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7E27" w:rsidRDefault="00F97E27" w:rsidP="00F97E27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F97E27" w:rsidRDefault="00F97E27" w:rsidP="00F97E27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F97E27" w:rsidRDefault="00F97E27" w:rsidP="00F97E27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110CDD" w:rsidRPr="00F94EC9" w:rsidRDefault="00110CDD" w:rsidP="00110CDD">
      <w:pPr>
        <w:jc w:val="center"/>
        <w:rPr>
          <w:b/>
          <w:sz w:val="26"/>
          <w:szCs w:val="26"/>
          <w:lang w:eastAsia="uk-UA"/>
        </w:rPr>
      </w:pPr>
    </w:p>
    <w:p w:rsidR="00110CDD" w:rsidRPr="00F94EC9" w:rsidRDefault="00110CDD" w:rsidP="00110CDD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110CDD" w:rsidRPr="00727DEB" w:rsidRDefault="00110CDD" w:rsidP="00110CDD">
      <w:pPr>
        <w:tabs>
          <w:tab w:val="left" w:pos="3969"/>
        </w:tabs>
        <w:jc w:val="center"/>
        <w:rPr>
          <w:b/>
          <w:sz w:val="26"/>
          <w:szCs w:val="26"/>
          <w:lang w:val="ru-RU" w:eastAsia="uk-UA"/>
        </w:rPr>
      </w:pPr>
      <w:r w:rsidRPr="00727DEB">
        <w:rPr>
          <w:b/>
          <w:sz w:val="26"/>
          <w:szCs w:val="26"/>
          <w:lang w:eastAsia="uk-UA"/>
        </w:rPr>
        <w:t xml:space="preserve">адміністративної послуги з </w:t>
      </w:r>
      <w:bookmarkStart w:id="0" w:name="n12"/>
      <w:bookmarkEnd w:id="0"/>
      <w:r w:rsidRPr="00727DEB">
        <w:rPr>
          <w:b/>
          <w:sz w:val="26"/>
          <w:szCs w:val="26"/>
          <w:lang w:eastAsia="uk-UA"/>
        </w:rPr>
        <w:t xml:space="preserve">надання дозволу на </w:t>
      </w:r>
      <w:r w:rsidR="00727DEB" w:rsidRPr="00727DEB">
        <w:rPr>
          <w:b/>
          <w:sz w:val="26"/>
          <w:szCs w:val="26"/>
          <w:lang w:eastAsia="uk-UA"/>
        </w:rPr>
        <w:t xml:space="preserve">продаж земельних </w:t>
      </w:r>
      <w:proofErr w:type="spellStart"/>
      <w:r w:rsidR="00727DEB">
        <w:rPr>
          <w:b/>
          <w:sz w:val="26"/>
          <w:szCs w:val="26"/>
          <w:lang w:val="ru-RU" w:eastAsia="uk-UA"/>
        </w:rPr>
        <w:t>ділянок</w:t>
      </w:r>
      <w:proofErr w:type="spellEnd"/>
    </w:p>
    <w:p w:rsidR="00110CDD" w:rsidRDefault="00110CDD" w:rsidP="00110CDD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1" w:name="n13"/>
      <w:bookmarkEnd w:id="1"/>
    </w:p>
    <w:p w:rsidR="00110CDD" w:rsidRDefault="00110CDD" w:rsidP="00110CDD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p w:rsidR="009401BA" w:rsidRDefault="009401BA" w:rsidP="00110CDD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9401BA" w:rsidRPr="00F94EC9" w:rsidTr="00D958B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01BA" w:rsidRPr="00F94EC9" w:rsidRDefault="009401BA" w:rsidP="00D958B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01BA" w:rsidRPr="00F94EC9" w:rsidRDefault="009401BA" w:rsidP="00D958B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01BA" w:rsidRDefault="009401BA" w:rsidP="00D958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 xml:space="preserve">Незалежності, 51А, </w:t>
            </w:r>
            <w:r>
              <w:rPr>
                <w:i/>
                <w:sz w:val="24"/>
                <w:szCs w:val="24"/>
              </w:rPr>
              <w:t xml:space="preserve">с. Крупець,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9401BA" w:rsidRDefault="009401BA" w:rsidP="00D958BC">
            <w:pPr>
              <w:rPr>
                <w:i/>
                <w:sz w:val="24"/>
                <w:szCs w:val="24"/>
              </w:rPr>
            </w:pPr>
          </w:p>
          <w:p w:rsidR="009401BA" w:rsidRDefault="009401BA" w:rsidP="00D958B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9401BA" w:rsidRDefault="009401BA" w:rsidP="00D958BC">
            <w:pPr>
              <w:rPr>
                <w:i/>
                <w:sz w:val="24"/>
                <w:szCs w:val="24"/>
              </w:rPr>
            </w:pPr>
          </w:p>
          <w:p w:rsidR="009401BA" w:rsidRPr="00F94EC9" w:rsidRDefault="009401BA" w:rsidP="00D958BC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9401BA" w:rsidRPr="00F94EC9" w:rsidTr="00D958BC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01BA" w:rsidRPr="00F94EC9" w:rsidRDefault="009401BA" w:rsidP="00D958B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01BA" w:rsidRPr="00F94EC9" w:rsidRDefault="009401BA" w:rsidP="00D958B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01BA" w:rsidRDefault="009401BA" w:rsidP="00D958B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9401BA" w:rsidRDefault="009401BA" w:rsidP="00D958B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9401BA" w:rsidRDefault="009401BA" w:rsidP="00D958B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9401BA" w:rsidRDefault="009401BA" w:rsidP="00D958B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9401BA" w:rsidRDefault="009401BA" w:rsidP="00D958B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9401BA" w:rsidRDefault="009401BA" w:rsidP="00D958B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9401BA" w:rsidRPr="00F94EC9" w:rsidRDefault="009401BA" w:rsidP="00D958B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9401BA" w:rsidRPr="00F94EC9" w:rsidTr="00D958B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01BA" w:rsidRPr="00F94EC9" w:rsidRDefault="009401BA" w:rsidP="00D958B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01BA" w:rsidRPr="00F94EC9" w:rsidRDefault="009401BA" w:rsidP="00D958BC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401BA" w:rsidRDefault="009401BA" w:rsidP="00D958BC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9401BA" w:rsidRPr="00F94EC9" w:rsidRDefault="009401BA" w:rsidP="00D958B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  <w:tr w:rsidR="00110CDD" w:rsidRPr="00F94EC9" w:rsidTr="004720F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F94EC9" w:rsidRDefault="00110CDD" w:rsidP="004720F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Start w:id="3" w:name="_GoBack"/>
            <w:bookmarkEnd w:id="2"/>
            <w:bookmarkEnd w:id="3"/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10CDD" w:rsidRPr="00F94EC9" w:rsidTr="004720FF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F94EC9" w:rsidRDefault="00110CDD" w:rsidP="004720FF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F94EC9" w:rsidRDefault="00110CDD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AD01CF" w:rsidRDefault="00110CDD" w:rsidP="004720FF">
            <w:pPr>
              <w:pStyle w:val="a3"/>
              <w:tabs>
                <w:tab w:val="left" w:pos="217"/>
              </w:tabs>
              <w:ind w:left="0" w:right="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Земельний кодекс України</w:t>
            </w:r>
          </w:p>
        </w:tc>
      </w:tr>
      <w:tr w:rsidR="00110CDD" w:rsidRPr="00F94EC9" w:rsidTr="004720FF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F94EC9" w:rsidRDefault="00110CDD" w:rsidP="004720FF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F94EC9" w:rsidRDefault="00110CDD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0CDD" w:rsidRPr="00AD01CF" w:rsidRDefault="00110CDD" w:rsidP="004720FF">
            <w:pPr>
              <w:ind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110CDD" w:rsidRPr="00F94EC9" w:rsidTr="004720FF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F94EC9" w:rsidRDefault="00110CDD" w:rsidP="004720FF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F94EC9" w:rsidRDefault="00110CDD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10CDD" w:rsidRPr="00782BC4" w:rsidRDefault="00110CDD" w:rsidP="004720FF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110CDD" w:rsidRPr="00F94EC9" w:rsidTr="004720F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F94EC9" w:rsidRDefault="00110CDD" w:rsidP="004720F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110CDD" w:rsidRPr="00F94EC9" w:rsidTr="004720F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F94EC9" w:rsidRDefault="00110CDD" w:rsidP="004720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F94EC9" w:rsidRDefault="00110CDD" w:rsidP="004720FF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C2A11" w:rsidRPr="004A53E8" w:rsidRDefault="00DC2A11" w:rsidP="00DC2A11">
            <w:pPr>
              <w:pStyle w:val="a3"/>
              <w:numPr>
                <w:ilvl w:val="0"/>
                <w:numId w:val="4"/>
              </w:numPr>
              <w:tabs>
                <w:tab w:val="left" w:pos="504"/>
              </w:tabs>
              <w:ind w:left="0" w:firstLine="0"/>
              <w:rPr>
                <w:sz w:val="22"/>
                <w:szCs w:val="22"/>
              </w:rPr>
            </w:pPr>
            <w:bookmarkStart w:id="4" w:name="n506"/>
            <w:bookmarkEnd w:id="4"/>
            <w:r w:rsidRPr="004A53E8">
              <w:rPr>
                <w:sz w:val="24"/>
                <w:szCs w:val="24"/>
              </w:rPr>
              <w:t xml:space="preserve">Заява (клопотання)  у якій зазначаються місце розташування земельної ділянки, її цільове призначення, розміри та </w:t>
            </w:r>
            <w:r>
              <w:rPr>
                <w:sz w:val="24"/>
                <w:szCs w:val="24"/>
              </w:rPr>
              <w:t>площа;</w:t>
            </w:r>
          </w:p>
          <w:p w:rsidR="00DC2A11" w:rsidRPr="004A53E8" w:rsidRDefault="00DC2A11" w:rsidP="00DC2A11">
            <w:pPr>
              <w:pStyle w:val="a3"/>
              <w:numPr>
                <w:ilvl w:val="0"/>
                <w:numId w:val="4"/>
              </w:numPr>
              <w:tabs>
                <w:tab w:val="left" w:pos="504"/>
              </w:tabs>
              <w:ind w:left="0" w:firstLine="0"/>
              <w:rPr>
                <w:sz w:val="24"/>
                <w:szCs w:val="24"/>
              </w:rPr>
            </w:pPr>
            <w:r w:rsidRPr="004A53E8">
              <w:rPr>
                <w:sz w:val="24"/>
                <w:szCs w:val="24"/>
              </w:rPr>
              <w:t>Витяг з державного земельного кадастру</w:t>
            </w:r>
            <w:r>
              <w:rPr>
                <w:sz w:val="24"/>
                <w:szCs w:val="24"/>
              </w:rPr>
              <w:t xml:space="preserve"> про земельну ділянку;</w:t>
            </w:r>
          </w:p>
          <w:p w:rsidR="00DC2A11" w:rsidRPr="004A53E8" w:rsidRDefault="00DC2A11" w:rsidP="00DC2A11">
            <w:pPr>
              <w:pStyle w:val="a3"/>
              <w:numPr>
                <w:ilvl w:val="0"/>
                <w:numId w:val="4"/>
              </w:numPr>
              <w:tabs>
                <w:tab w:val="left" w:pos="504"/>
              </w:tabs>
              <w:ind w:left="0" w:firstLine="0"/>
              <w:rPr>
                <w:sz w:val="24"/>
                <w:szCs w:val="24"/>
              </w:rPr>
            </w:pPr>
            <w:r w:rsidRPr="004A53E8">
              <w:rPr>
                <w:sz w:val="24"/>
                <w:szCs w:val="24"/>
              </w:rPr>
              <w:t>Завірений належним чином документ, що посвідчує право користування земель</w:t>
            </w:r>
            <w:r>
              <w:rPr>
                <w:sz w:val="24"/>
                <w:szCs w:val="24"/>
              </w:rPr>
              <w:t>ною ділянкою (у разі наявності);</w:t>
            </w:r>
          </w:p>
          <w:p w:rsidR="00DC2A11" w:rsidRPr="004A53E8" w:rsidRDefault="00DC2A11" w:rsidP="00DC2A11">
            <w:pPr>
              <w:pStyle w:val="a3"/>
              <w:numPr>
                <w:ilvl w:val="0"/>
                <w:numId w:val="4"/>
              </w:numPr>
              <w:tabs>
                <w:tab w:val="left" w:pos="504"/>
              </w:tabs>
              <w:ind w:left="0" w:firstLine="0"/>
              <w:rPr>
                <w:sz w:val="24"/>
                <w:szCs w:val="24"/>
              </w:rPr>
            </w:pPr>
            <w:r w:rsidRPr="004A53E8">
              <w:rPr>
                <w:sz w:val="24"/>
                <w:szCs w:val="24"/>
              </w:rPr>
              <w:t>Завірені належним чином документи, що посвідчують право власності на нерухоме майно (будівлі та споруди), розташоване на цій земельній ділянці</w:t>
            </w:r>
            <w:r>
              <w:rPr>
                <w:sz w:val="24"/>
                <w:szCs w:val="24"/>
              </w:rPr>
              <w:t>;</w:t>
            </w:r>
          </w:p>
          <w:p w:rsidR="00DC2A11" w:rsidRPr="004A53E8" w:rsidRDefault="00DC2A11" w:rsidP="00DC2A11">
            <w:pPr>
              <w:pStyle w:val="a3"/>
              <w:numPr>
                <w:ilvl w:val="0"/>
                <w:numId w:val="4"/>
              </w:numPr>
              <w:tabs>
                <w:tab w:val="left" w:pos="504"/>
              </w:tabs>
              <w:ind w:left="0" w:firstLine="0"/>
              <w:rPr>
                <w:sz w:val="24"/>
                <w:szCs w:val="24"/>
              </w:rPr>
            </w:pPr>
            <w:r w:rsidRPr="004A53E8">
              <w:rPr>
                <w:sz w:val="24"/>
                <w:szCs w:val="24"/>
              </w:rPr>
              <w:t>Завірена належним чином копія технічного паспорта на нерухоме майно</w:t>
            </w:r>
            <w:r>
              <w:rPr>
                <w:sz w:val="24"/>
                <w:szCs w:val="24"/>
              </w:rPr>
              <w:t>;</w:t>
            </w:r>
          </w:p>
          <w:p w:rsidR="00DC2A11" w:rsidRPr="00DC2A11" w:rsidRDefault="00172042" w:rsidP="00DC2A11">
            <w:pPr>
              <w:pStyle w:val="a3"/>
              <w:numPr>
                <w:ilvl w:val="0"/>
                <w:numId w:val="4"/>
              </w:numPr>
              <w:tabs>
                <w:tab w:val="left" w:pos="504"/>
              </w:tabs>
              <w:ind w:left="0" w:firstLine="0"/>
              <w:rPr>
                <w:color w:val="000000"/>
                <w:sz w:val="24"/>
                <w:szCs w:val="24"/>
                <w:lang w:eastAsia="uk-UA" w:bidi="uk-UA"/>
              </w:rPr>
            </w:pPr>
            <w:r w:rsidRPr="004A53E8">
              <w:rPr>
                <w:sz w:val="24"/>
                <w:szCs w:val="24"/>
              </w:rPr>
              <w:t xml:space="preserve">Витяг з Єдиного державного реєстру юридичних осіб, </w:t>
            </w:r>
            <w:r w:rsidRPr="004A53E8">
              <w:rPr>
                <w:sz w:val="24"/>
                <w:szCs w:val="24"/>
              </w:rPr>
              <w:lastRenderedPageBreak/>
              <w:t>фізичних осіб - підприємців та громадських формувань</w:t>
            </w:r>
            <w:r w:rsidR="00DC2A11" w:rsidRPr="004A53E8">
              <w:rPr>
                <w:sz w:val="24"/>
                <w:szCs w:val="24"/>
              </w:rPr>
              <w:t>, а для громадянина – копії документів, що посвідчують особу</w:t>
            </w:r>
            <w:r w:rsidR="00DC2A11">
              <w:rPr>
                <w:sz w:val="24"/>
                <w:szCs w:val="24"/>
              </w:rPr>
              <w:t>.</w:t>
            </w:r>
          </w:p>
          <w:p w:rsidR="00DC2A11" w:rsidRPr="004A53E8" w:rsidRDefault="00DC2A11" w:rsidP="00DC2A11">
            <w:pPr>
              <w:pStyle w:val="a3"/>
              <w:tabs>
                <w:tab w:val="left" w:pos="504"/>
              </w:tabs>
              <w:ind w:left="0"/>
              <w:rPr>
                <w:rStyle w:val="2115pt"/>
                <w:sz w:val="24"/>
                <w:szCs w:val="24"/>
              </w:rPr>
            </w:pPr>
          </w:p>
          <w:p w:rsidR="00DC2A11" w:rsidRPr="004A53E8" w:rsidRDefault="00DC2A11" w:rsidP="00DC2A11">
            <w:pPr>
              <w:spacing w:line="274" w:lineRule="exact"/>
              <w:rPr>
                <w:b/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b/>
                <w:color w:val="000000" w:themeColor="text1"/>
                <w:sz w:val="24"/>
                <w:szCs w:val="24"/>
              </w:rPr>
              <w:t>У разі подання заяви представником особи додатково подаються:</w:t>
            </w:r>
          </w:p>
          <w:p w:rsidR="00DC2A11" w:rsidRDefault="00DC2A11" w:rsidP="00DC2A11">
            <w:pPr>
              <w:widowControl w:val="0"/>
              <w:numPr>
                <w:ilvl w:val="0"/>
                <w:numId w:val="3"/>
              </w:numPr>
              <w:tabs>
                <w:tab w:val="left" w:pos="363"/>
              </w:tabs>
              <w:spacing w:line="274" w:lineRule="exact"/>
              <w:rPr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посвідчує особу представника;</w:t>
            </w:r>
          </w:p>
          <w:p w:rsidR="00110CDD" w:rsidRPr="00DC2A11" w:rsidRDefault="00DC2A11" w:rsidP="00DC2A11">
            <w:pPr>
              <w:widowControl w:val="0"/>
              <w:numPr>
                <w:ilvl w:val="0"/>
                <w:numId w:val="3"/>
              </w:numPr>
              <w:tabs>
                <w:tab w:val="left" w:pos="363"/>
              </w:tabs>
              <w:spacing w:line="274" w:lineRule="exact"/>
              <w:rPr>
                <w:color w:val="000000" w:themeColor="text1"/>
                <w:sz w:val="24"/>
                <w:szCs w:val="24"/>
              </w:rPr>
            </w:pPr>
            <w:r w:rsidRPr="00DC2A11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підтверджує повноваження особи як представника</w:t>
            </w:r>
            <w:r w:rsidR="00110CDD" w:rsidRPr="00DC2A11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.</w:t>
            </w:r>
          </w:p>
        </w:tc>
      </w:tr>
      <w:tr w:rsidR="00110CDD" w:rsidRPr="00F94EC9" w:rsidTr="004720F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F94EC9" w:rsidRDefault="00110CDD" w:rsidP="004720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110CDD" w:rsidRPr="00F94EC9" w:rsidRDefault="00110CDD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1469AD" w:rsidRDefault="00110CDD" w:rsidP="004720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особисто.</w:t>
            </w:r>
          </w:p>
          <w:p w:rsidR="00110CDD" w:rsidRPr="00F94EC9" w:rsidRDefault="00110CDD" w:rsidP="004720F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110CDD" w:rsidRPr="00F94EC9" w:rsidTr="004720F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F94EC9" w:rsidRDefault="00110CDD" w:rsidP="004720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F94EC9" w:rsidRDefault="00110CDD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F94EC9" w:rsidRDefault="00110CDD" w:rsidP="004720FF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110CDD" w:rsidRPr="00F94EC9" w:rsidTr="004720F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F94EC9" w:rsidRDefault="00110CDD" w:rsidP="004720FF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F94EC9" w:rsidRDefault="00110CDD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BE58AD" w:rsidRDefault="00110CDD" w:rsidP="004720FF">
            <w:pPr>
              <w:shd w:val="clear" w:color="auto" w:fill="FFFFFF"/>
              <w:spacing w:after="150"/>
              <w:ind w:firstLine="4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>30 календарних днів (та враховуючи строк на проведення засідання місцевої ради).</w:t>
            </w:r>
          </w:p>
        </w:tc>
      </w:tr>
      <w:tr w:rsidR="00110CDD" w:rsidRPr="00F94EC9" w:rsidTr="004720F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F94EC9" w:rsidRDefault="00110CDD" w:rsidP="004720FF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F94EC9" w:rsidRDefault="00110CDD" w:rsidP="004720F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4A53E8" w:rsidRDefault="00110CDD" w:rsidP="004720FF">
            <w:pPr>
              <w:rPr>
                <w:sz w:val="24"/>
                <w:szCs w:val="24"/>
              </w:rPr>
            </w:pPr>
            <w:bookmarkStart w:id="5" w:name="o638"/>
            <w:bookmarkEnd w:id="5"/>
            <w:r w:rsidRPr="004A53E8">
              <w:rPr>
                <w:sz w:val="24"/>
                <w:szCs w:val="24"/>
              </w:rPr>
              <w:t xml:space="preserve">Рішення сільської ради </w:t>
            </w:r>
            <w:r>
              <w:rPr>
                <w:sz w:val="24"/>
                <w:szCs w:val="24"/>
              </w:rPr>
              <w:t>.</w:t>
            </w:r>
          </w:p>
          <w:p w:rsidR="00110CDD" w:rsidRPr="00F94EC9" w:rsidRDefault="00110CDD" w:rsidP="004720FF">
            <w:pPr>
              <w:tabs>
                <w:tab w:val="left" w:pos="358"/>
                <w:tab w:val="left" w:pos="449"/>
              </w:tabs>
              <w:rPr>
                <w:sz w:val="24"/>
                <w:szCs w:val="24"/>
                <w:lang w:eastAsia="uk-UA"/>
              </w:rPr>
            </w:pPr>
            <w:r w:rsidRPr="00155C26">
              <w:rPr>
                <w:sz w:val="24"/>
                <w:szCs w:val="24"/>
              </w:rPr>
              <w:t>Мотивована відмова.</w:t>
            </w:r>
          </w:p>
        </w:tc>
      </w:tr>
      <w:tr w:rsidR="00110CDD" w:rsidRPr="00F94EC9" w:rsidTr="004720F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F94EC9" w:rsidRDefault="00110CDD" w:rsidP="004720FF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F94EC9" w:rsidRDefault="00110CDD" w:rsidP="004720FF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10CDD" w:rsidRPr="004A53E8" w:rsidRDefault="00110CDD" w:rsidP="004720FF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На вибір заявника:</w:t>
            </w:r>
          </w:p>
          <w:p w:rsidR="00110CDD" w:rsidRPr="004A53E8" w:rsidRDefault="00110CDD" w:rsidP="004720FF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1. Особисто, або через уповноважену особу за довіреністю </w:t>
            </w:r>
          </w:p>
          <w:p w:rsidR="00110CDD" w:rsidRPr="004A53E8" w:rsidRDefault="00110CDD" w:rsidP="004720FF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(з посвідченням особи);</w:t>
            </w:r>
          </w:p>
          <w:p w:rsidR="00110CDD" w:rsidRPr="009C78F7" w:rsidRDefault="00110CDD" w:rsidP="004720FF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2. Поштою.</w:t>
            </w:r>
          </w:p>
        </w:tc>
      </w:tr>
    </w:tbl>
    <w:p w:rsidR="00110CDD" w:rsidRPr="00603E47" w:rsidRDefault="00110CDD" w:rsidP="00110CDD">
      <w:pPr>
        <w:rPr>
          <w:sz w:val="24"/>
          <w:szCs w:val="24"/>
        </w:rPr>
      </w:pPr>
      <w:bookmarkStart w:id="6" w:name="n43"/>
      <w:bookmarkEnd w:id="6"/>
    </w:p>
    <w:p w:rsidR="00110CDD" w:rsidRDefault="00110CDD" w:rsidP="00110CDD">
      <w:pPr>
        <w:jc w:val="center"/>
      </w:pPr>
    </w:p>
    <w:p w:rsidR="00110CDD" w:rsidRDefault="00110CDD" w:rsidP="00110CDD">
      <w:pPr>
        <w:jc w:val="center"/>
      </w:pPr>
      <w:r>
        <w:t>_______________________________________________</w:t>
      </w:r>
    </w:p>
    <w:p w:rsidR="00110CDD" w:rsidRDefault="00110CDD" w:rsidP="00110CDD"/>
    <w:p w:rsidR="00110CDD" w:rsidRDefault="00110CDD" w:rsidP="00110CDD"/>
    <w:p w:rsidR="00110CDD" w:rsidRDefault="00110CDD" w:rsidP="00110CDD"/>
    <w:p w:rsidR="00110CDD" w:rsidRPr="000050DA" w:rsidRDefault="00110CDD" w:rsidP="00110CDD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110CDD" w:rsidRPr="00F94EC9" w:rsidRDefault="00110CDD" w:rsidP="00110CDD"/>
    <w:p w:rsidR="00110CDD" w:rsidRDefault="00110CDD" w:rsidP="00110CDD"/>
    <w:p w:rsidR="00110CDD" w:rsidRDefault="00110CDD" w:rsidP="00110CDD"/>
    <w:p w:rsidR="00110CDD" w:rsidRDefault="00110CDD" w:rsidP="00110CDD"/>
    <w:p w:rsidR="00110CDD" w:rsidRDefault="00110CDD" w:rsidP="00110CDD"/>
    <w:p w:rsidR="00110CDD" w:rsidRDefault="00110CDD" w:rsidP="00110CDD"/>
    <w:p w:rsidR="00F929CA" w:rsidRDefault="00F929CA"/>
    <w:sectPr w:rsidR="00F929CA" w:rsidSect="009401BA">
      <w:headerReference w:type="default" r:id="rId10"/>
      <w:pgSz w:w="11906" w:h="16838"/>
      <w:pgMar w:top="709" w:right="707" w:bottom="993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967" w:rsidRDefault="002A4967">
      <w:r>
        <w:separator/>
      </w:r>
    </w:p>
  </w:endnote>
  <w:endnote w:type="continuationSeparator" w:id="0">
    <w:p w:rsidR="002A4967" w:rsidRDefault="002A4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967" w:rsidRDefault="002A4967">
      <w:r>
        <w:separator/>
      </w:r>
    </w:p>
  </w:footnote>
  <w:footnote w:type="continuationSeparator" w:id="0">
    <w:p w:rsidR="002A4967" w:rsidRDefault="002A49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DC2A11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9401BA" w:rsidRPr="009401BA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2A496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>
    <w:nsid w:val="0A5C0A8B"/>
    <w:multiLevelType w:val="multilevel"/>
    <w:tmpl w:val="5CCEB6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A704F8"/>
    <w:multiLevelType w:val="hybridMultilevel"/>
    <w:tmpl w:val="772E9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417F1F"/>
    <w:multiLevelType w:val="hybridMultilevel"/>
    <w:tmpl w:val="B3DEB85C"/>
    <w:lvl w:ilvl="0" w:tplc="CC706F8C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CDD"/>
    <w:rsid w:val="00110CDD"/>
    <w:rsid w:val="00172042"/>
    <w:rsid w:val="002A4967"/>
    <w:rsid w:val="00727DEB"/>
    <w:rsid w:val="007472CC"/>
    <w:rsid w:val="009401BA"/>
    <w:rsid w:val="00CE491A"/>
    <w:rsid w:val="00DC2A11"/>
    <w:rsid w:val="00F929CA"/>
    <w:rsid w:val="00F9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CD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10CD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10CDD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0CDD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110CDD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110C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CD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110CDD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10CDD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10CDD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110CDD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110C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4</cp:revision>
  <cp:lastPrinted>2021-01-13T07:25:00Z</cp:lastPrinted>
  <dcterms:created xsi:type="dcterms:W3CDTF">2020-12-08T06:48:00Z</dcterms:created>
  <dcterms:modified xsi:type="dcterms:W3CDTF">2021-01-13T07:25:00Z</dcterms:modified>
</cp:coreProperties>
</file>