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17F8" w:rsidRDefault="003517F8" w:rsidP="003517F8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3517F8" w:rsidRDefault="003517F8" w:rsidP="003517F8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3517F8" w:rsidRDefault="003517F8" w:rsidP="003517F8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9050A6" w:rsidRPr="00F94EC9" w:rsidRDefault="009050A6" w:rsidP="009050A6">
      <w:pPr>
        <w:jc w:val="center"/>
        <w:rPr>
          <w:b/>
          <w:sz w:val="26"/>
          <w:szCs w:val="26"/>
          <w:lang w:eastAsia="uk-UA"/>
        </w:rPr>
      </w:pPr>
    </w:p>
    <w:p w:rsidR="009050A6" w:rsidRPr="00F94EC9" w:rsidRDefault="009050A6" w:rsidP="009050A6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9050A6" w:rsidRPr="000730C2" w:rsidRDefault="009050A6" w:rsidP="009050A6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>з внесення змін до документів, до яких вносяться відомості про місце проживання/перебування особи (у разі внесення під час реєстрації помилкових відомостей про особу)</w:t>
      </w:r>
    </w:p>
    <w:p w:rsidR="009050A6" w:rsidRDefault="009050A6" w:rsidP="009050A6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9050A6" w:rsidRDefault="009050A6" w:rsidP="009050A6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670B4F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Default="00670B4F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670B4F" w:rsidRDefault="00670B4F" w:rsidP="004D07EC">
            <w:pPr>
              <w:rPr>
                <w:i/>
                <w:sz w:val="24"/>
                <w:szCs w:val="24"/>
              </w:rPr>
            </w:pPr>
          </w:p>
          <w:p w:rsidR="00670B4F" w:rsidRDefault="00670B4F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670B4F" w:rsidRDefault="00670B4F" w:rsidP="004D07EC">
            <w:pPr>
              <w:rPr>
                <w:i/>
                <w:sz w:val="24"/>
                <w:szCs w:val="24"/>
              </w:rPr>
            </w:pPr>
          </w:p>
          <w:p w:rsidR="00670B4F" w:rsidRPr="00F94EC9" w:rsidRDefault="00670B4F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670B4F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670B4F" w:rsidRDefault="00670B4F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670B4F" w:rsidRPr="00F94EC9" w:rsidRDefault="00670B4F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670B4F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Pr="00F94EC9" w:rsidRDefault="00670B4F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670B4F" w:rsidRDefault="00670B4F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670B4F" w:rsidRPr="00F94EC9" w:rsidRDefault="00670B4F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  <w:tr w:rsidR="009050A6" w:rsidRPr="00F94EC9" w:rsidTr="000D75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1" w:name="n14"/>
            <w:bookmarkStart w:id="2" w:name="_GoBack"/>
            <w:bookmarkEnd w:id="1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9050A6" w:rsidRPr="00F94EC9" w:rsidTr="000D7545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Default="009050A6" w:rsidP="000D7545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  <w:p w:rsidR="009050A6" w:rsidRPr="001614CB" w:rsidRDefault="009050A6" w:rsidP="000D7545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</w:p>
        </w:tc>
      </w:tr>
      <w:tr w:rsidR="009050A6" w:rsidRPr="00F94EC9" w:rsidTr="000D7545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50A6" w:rsidRPr="000F5B6C" w:rsidRDefault="009050A6" w:rsidP="000D7545">
            <w:pPr>
              <w:ind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Постанова Кабінету Міністрів України від 02.03.2016р.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</w:tc>
      </w:tr>
      <w:tr w:rsidR="009050A6" w:rsidRPr="00F94EC9" w:rsidTr="000D7545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050A6" w:rsidRPr="000F5B6C" w:rsidRDefault="009050A6" w:rsidP="000D7545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  <w:r w:rsidRPr="000F5B6C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9050A6" w:rsidRPr="00F94EC9" w:rsidTr="000D7545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0F770B" w:rsidRDefault="009050A6" w:rsidP="000D7545">
            <w:pPr>
              <w:widowControl w:val="0"/>
              <w:numPr>
                <w:ilvl w:val="0"/>
                <w:numId w:val="1"/>
              </w:numPr>
              <w:tabs>
                <w:tab w:val="left" w:pos="336"/>
              </w:tabs>
              <w:ind w:left="9" w:firstLine="283"/>
              <w:rPr>
                <w:color w:val="000000" w:themeColor="text1"/>
                <w:sz w:val="24"/>
                <w:szCs w:val="24"/>
              </w:rPr>
            </w:pPr>
            <w:bookmarkStart w:id="3" w:name="n506"/>
            <w:bookmarkEnd w:id="3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Заява.</w:t>
            </w:r>
          </w:p>
          <w:p w:rsidR="009050A6" w:rsidRPr="000F770B" w:rsidRDefault="009050A6" w:rsidP="000D7545">
            <w:pPr>
              <w:widowControl w:val="0"/>
              <w:numPr>
                <w:ilvl w:val="0"/>
                <w:numId w:val="1"/>
              </w:numPr>
              <w:tabs>
                <w:tab w:val="left" w:pos="374"/>
              </w:tabs>
              <w:ind w:left="9" w:firstLine="283"/>
              <w:rPr>
                <w:color w:val="000000" w:themeColor="text1"/>
                <w:sz w:val="24"/>
                <w:szCs w:val="24"/>
              </w:rPr>
            </w:pPr>
            <w:r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 </w:t>
            </w: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Документ в якому зазначаються відомості про місце проживання/перебування особи (паспорт громадянина України, тимчасове посвідчення громадянина України, посвідка на постійне проживання, посвідка на тимчасове проживання, посвідчення біженця, посвідчення особи, яка потребує додаткового захисту, посвідчення особи, якій </w:t>
            </w: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lastRenderedPageBreak/>
              <w:t>надано тимчасовий захист, довідка про звернення за захистом в Україні).</w:t>
            </w:r>
          </w:p>
          <w:p w:rsidR="009050A6" w:rsidRDefault="009050A6" w:rsidP="000D7545">
            <w:pPr>
              <w:widowControl w:val="0"/>
              <w:tabs>
                <w:tab w:val="left" w:pos="350"/>
              </w:tabs>
              <w:ind w:left="292"/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</w:pPr>
          </w:p>
          <w:p w:rsidR="009050A6" w:rsidRPr="000F770B" w:rsidRDefault="009050A6" w:rsidP="000D7545">
            <w:pPr>
              <w:widowControl w:val="0"/>
              <w:tabs>
                <w:tab w:val="left" w:pos="350"/>
              </w:tabs>
              <w:ind w:left="292"/>
              <w:rPr>
                <w:color w:val="000000" w:themeColor="text1"/>
                <w:sz w:val="24"/>
                <w:szCs w:val="24"/>
              </w:rPr>
            </w:pP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У разі подання заяви представником особи додатково подаються:</w:t>
            </w:r>
          </w:p>
          <w:p w:rsidR="009050A6" w:rsidRPr="001911A1" w:rsidRDefault="009050A6" w:rsidP="000D7545">
            <w:pPr>
              <w:pStyle w:val="a3"/>
              <w:numPr>
                <w:ilvl w:val="0"/>
                <w:numId w:val="1"/>
              </w:numPr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</w:pPr>
            <w:r w:rsidRPr="001911A1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 xml:space="preserve">документ, що посвідчує особу представника; </w:t>
            </w:r>
          </w:p>
          <w:p w:rsidR="009050A6" w:rsidRPr="001614CB" w:rsidRDefault="009050A6" w:rsidP="000D7545">
            <w:pPr>
              <w:pStyle w:val="a3"/>
              <w:numPr>
                <w:ilvl w:val="0"/>
                <w:numId w:val="1"/>
              </w:numPr>
              <w:ind w:left="9" w:firstLine="283"/>
              <w:rPr>
                <w:color w:val="000000"/>
                <w:sz w:val="24"/>
                <w:szCs w:val="24"/>
                <w:lang w:eastAsia="uk-UA" w:bidi="uk-UA"/>
              </w:rPr>
            </w:pPr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документ, що підтверджує повноваження особи, як представника, крім випадків, коли заява подається законними представниками малолітньої дитини — батьками (</w:t>
            </w:r>
            <w:proofErr w:type="spellStart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усиновлювачами</w:t>
            </w:r>
            <w:proofErr w:type="spellEnd"/>
            <w:r w:rsidRPr="000F770B">
              <w:rPr>
                <w:rStyle w:val="2"/>
                <w:rFonts w:eastAsiaTheme="minorEastAsia"/>
                <w:color w:val="000000" w:themeColor="text1"/>
                <w:sz w:val="24"/>
                <w:szCs w:val="24"/>
              </w:rPr>
              <w:t>).</w:t>
            </w: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1469AD" w:rsidRDefault="009050A6" w:rsidP="000D7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9050A6" w:rsidRPr="00F94EC9" w:rsidRDefault="009050A6" w:rsidP="000D754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1B12B7" w:rsidRDefault="009050A6" w:rsidP="000D7545">
            <w:pPr>
              <w:ind w:firstLine="217"/>
              <w:rPr>
                <w:sz w:val="24"/>
                <w:szCs w:val="24"/>
                <w:lang w:eastAsia="uk-UA"/>
              </w:rPr>
            </w:pPr>
            <w:r w:rsidRPr="001B12B7">
              <w:rPr>
                <w:sz w:val="24"/>
                <w:szCs w:val="24"/>
              </w:rPr>
              <w:t>Безоплатно</w:t>
            </w: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BE58AD" w:rsidRDefault="009050A6" w:rsidP="000D7545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9050A6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 w:rsidRPr="00F62BAB">
              <w:rPr>
                <w:sz w:val="24"/>
                <w:szCs w:val="24"/>
              </w:rPr>
              <w:t xml:space="preserve">Внесення </w:t>
            </w:r>
            <w:r>
              <w:rPr>
                <w:sz w:val="24"/>
                <w:szCs w:val="24"/>
              </w:rPr>
              <w:t>змін до документів, до яких вносяться відомості про місце проживання/перебування особи</w:t>
            </w:r>
          </w:p>
        </w:tc>
      </w:tr>
      <w:tr w:rsidR="009050A6" w:rsidRPr="00F94EC9" w:rsidTr="000D7545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F94EC9" w:rsidRDefault="009050A6" w:rsidP="000D7545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050A6" w:rsidRPr="004A53E8" w:rsidRDefault="009050A6" w:rsidP="000D7545">
            <w:pPr>
              <w:ind w:firstLine="4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Особисто, або через уповноважену особу за довіреністю </w:t>
            </w:r>
          </w:p>
          <w:p w:rsidR="009050A6" w:rsidRPr="004A53E8" w:rsidRDefault="009050A6" w:rsidP="000D7545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9050A6" w:rsidRPr="009C78F7" w:rsidRDefault="009050A6" w:rsidP="000D7545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</w:p>
        </w:tc>
      </w:tr>
    </w:tbl>
    <w:p w:rsidR="009050A6" w:rsidRPr="00603E47" w:rsidRDefault="009050A6" w:rsidP="009050A6">
      <w:pPr>
        <w:rPr>
          <w:sz w:val="24"/>
          <w:szCs w:val="24"/>
        </w:rPr>
      </w:pPr>
      <w:bookmarkStart w:id="5" w:name="n43"/>
      <w:bookmarkEnd w:id="5"/>
    </w:p>
    <w:p w:rsidR="009050A6" w:rsidRDefault="009050A6" w:rsidP="009050A6">
      <w:pPr>
        <w:jc w:val="center"/>
      </w:pPr>
    </w:p>
    <w:p w:rsidR="009050A6" w:rsidRDefault="009050A6" w:rsidP="009050A6">
      <w:pPr>
        <w:jc w:val="center"/>
      </w:pPr>
      <w:r>
        <w:t>_______________________________________________</w:t>
      </w:r>
    </w:p>
    <w:p w:rsidR="009050A6" w:rsidRDefault="009050A6" w:rsidP="009050A6"/>
    <w:p w:rsidR="009050A6" w:rsidRDefault="009050A6" w:rsidP="009050A6"/>
    <w:p w:rsidR="009050A6" w:rsidRDefault="009050A6" w:rsidP="009050A6"/>
    <w:p w:rsidR="009050A6" w:rsidRPr="000050DA" w:rsidRDefault="009050A6" w:rsidP="009050A6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9050A6" w:rsidRPr="00F94EC9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9050A6" w:rsidRDefault="009050A6" w:rsidP="009050A6"/>
    <w:p w:rsidR="00E40989" w:rsidRDefault="00E40989"/>
    <w:sectPr w:rsidR="00E40989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329B" w:rsidRDefault="0097329B">
      <w:r>
        <w:separator/>
      </w:r>
    </w:p>
  </w:endnote>
  <w:endnote w:type="continuationSeparator" w:id="0">
    <w:p w:rsidR="0097329B" w:rsidRDefault="009732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329B" w:rsidRDefault="0097329B">
      <w:r>
        <w:separator/>
      </w:r>
    </w:p>
  </w:footnote>
  <w:footnote w:type="continuationSeparator" w:id="0">
    <w:p w:rsidR="0097329B" w:rsidRDefault="0097329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9050A6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670B4F" w:rsidRPr="00670B4F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97329B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50A6"/>
    <w:rsid w:val="003517F8"/>
    <w:rsid w:val="00670B4F"/>
    <w:rsid w:val="009050A6"/>
    <w:rsid w:val="0097329B"/>
    <w:rsid w:val="00CC1D26"/>
    <w:rsid w:val="00E409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A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0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0A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0A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050A6"/>
    <w:rPr>
      <w:color w:val="0000FF"/>
      <w:u w:val="single"/>
    </w:rPr>
  </w:style>
  <w:style w:type="character" w:customStyle="1" w:styleId="2">
    <w:name w:val="Основний текст (2)"/>
    <w:basedOn w:val="a0"/>
    <w:rsid w:val="00905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0A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050A6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050A6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9050A6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9050A6"/>
    <w:rPr>
      <w:color w:val="0000FF"/>
      <w:u w:val="single"/>
    </w:rPr>
  </w:style>
  <w:style w:type="character" w:customStyle="1" w:styleId="2">
    <w:name w:val="Основний текст (2)"/>
    <w:basedOn w:val="a0"/>
    <w:rsid w:val="009050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uk-UA" w:eastAsia="uk-UA" w:bidi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472</Words>
  <Characters>2696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3</cp:revision>
  <cp:lastPrinted>2021-01-13T08:16:00Z</cp:lastPrinted>
  <dcterms:created xsi:type="dcterms:W3CDTF">2020-12-09T08:29:00Z</dcterms:created>
  <dcterms:modified xsi:type="dcterms:W3CDTF">2021-01-13T08:16:00Z</dcterms:modified>
</cp:coreProperties>
</file>