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F4F" w:rsidRPr="003E098B" w:rsidRDefault="000F3F4F" w:rsidP="003E098B">
      <w:pPr>
        <w:shd w:val="clear" w:color="auto" w:fill="FFFFFF"/>
        <w:spacing w:after="135" w:line="240" w:lineRule="auto"/>
        <w:jc w:val="right"/>
        <w:rPr>
          <w:rFonts w:ascii="Times New Roman" w:hAnsi="Times New Roman"/>
          <w:b/>
          <w:sz w:val="28"/>
          <w:szCs w:val="28"/>
          <w:lang w:val="uk-UA"/>
        </w:rPr>
      </w:pPr>
      <w:r>
        <w:rPr>
          <w:rFonts w:ascii="Times New Roman" w:hAnsi="Times New Roman"/>
          <w:sz w:val="28"/>
          <w:szCs w:val="28"/>
          <w:lang w:val="uk-UA"/>
        </w:rPr>
        <w:t>Додаток 2</w:t>
      </w:r>
    </w:p>
    <w:p w:rsidR="000436E6" w:rsidRPr="006A794B" w:rsidRDefault="000436E6" w:rsidP="000436E6">
      <w:pPr>
        <w:pStyle w:val="a8"/>
        <w:jc w:val="right"/>
        <w:rPr>
          <w:rFonts w:ascii="Times New Roman" w:hAnsi="Times New Roman"/>
          <w:sz w:val="28"/>
          <w:szCs w:val="28"/>
          <w:lang w:val="uk-UA"/>
        </w:rPr>
      </w:pPr>
      <w:r w:rsidRPr="006A794B">
        <w:rPr>
          <w:rFonts w:ascii="Times New Roman" w:hAnsi="Times New Roman"/>
          <w:sz w:val="28"/>
          <w:szCs w:val="28"/>
          <w:lang w:val="uk-UA"/>
        </w:rPr>
        <w:t>ЗАТВЕРДЖЕНО</w:t>
      </w:r>
    </w:p>
    <w:p w:rsidR="000436E6" w:rsidRPr="006A794B" w:rsidRDefault="000436E6" w:rsidP="000436E6">
      <w:pPr>
        <w:pStyle w:val="a8"/>
        <w:jc w:val="right"/>
        <w:rPr>
          <w:rFonts w:ascii="Times New Roman" w:hAnsi="Times New Roman"/>
          <w:sz w:val="28"/>
          <w:szCs w:val="28"/>
          <w:lang w:val="uk-UA"/>
        </w:rPr>
      </w:pPr>
      <w:r w:rsidRPr="006A794B">
        <w:rPr>
          <w:rFonts w:ascii="Times New Roman" w:hAnsi="Times New Roman"/>
          <w:color w:val="000000"/>
          <w:sz w:val="28"/>
          <w:szCs w:val="28"/>
          <w:lang w:val="uk-UA"/>
        </w:rPr>
        <w:t>Рішенням</w:t>
      </w:r>
      <w:r w:rsidRPr="006A794B">
        <w:rPr>
          <w:rFonts w:ascii="Times New Roman" w:hAnsi="Times New Roman"/>
          <w:sz w:val="28"/>
          <w:szCs w:val="28"/>
          <w:lang w:val="uk-UA"/>
        </w:rPr>
        <w:t xml:space="preserve"> сесії </w:t>
      </w:r>
    </w:p>
    <w:p w:rsidR="000436E6" w:rsidRPr="006A794B" w:rsidRDefault="000436E6" w:rsidP="000436E6">
      <w:pPr>
        <w:pStyle w:val="a8"/>
        <w:jc w:val="right"/>
        <w:rPr>
          <w:rFonts w:ascii="Times New Roman" w:hAnsi="Times New Roman"/>
          <w:sz w:val="28"/>
          <w:szCs w:val="28"/>
          <w:highlight w:val="yellow"/>
          <w:lang w:val="uk-UA"/>
        </w:rPr>
      </w:pPr>
      <w:r w:rsidRPr="006A794B">
        <w:rPr>
          <w:rFonts w:ascii="Times New Roman" w:hAnsi="Times New Roman"/>
          <w:sz w:val="28"/>
          <w:szCs w:val="28"/>
          <w:lang w:val="uk-UA"/>
        </w:rPr>
        <w:t xml:space="preserve">Віньковецької  селищної ради </w:t>
      </w:r>
    </w:p>
    <w:p w:rsidR="00A84742" w:rsidRPr="00A84742" w:rsidRDefault="000436E6" w:rsidP="00A84742">
      <w:pPr>
        <w:pStyle w:val="a8"/>
        <w:jc w:val="right"/>
        <w:rPr>
          <w:rFonts w:ascii="Times New Roman" w:hAnsi="Times New Roman"/>
          <w:sz w:val="28"/>
          <w:szCs w:val="28"/>
          <w:lang w:val="uk-UA"/>
        </w:rPr>
      </w:pPr>
      <w:r w:rsidRPr="00A84742">
        <w:rPr>
          <w:rFonts w:ascii="Times New Roman" w:hAnsi="Times New Roman"/>
          <w:sz w:val="28"/>
          <w:szCs w:val="28"/>
          <w:lang w:val="uk-UA"/>
        </w:rPr>
        <w:t>від «</w:t>
      </w:r>
      <w:r w:rsidR="00A84742">
        <w:rPr>
          <w:rFonts w:ascii="Times New Roman" w:hAnsi="Times New Roman"/>
          <w:sz w:val="28"/>
          <w:szCs w:val="28"/>
          <w:lang w:val="uk-UA"/>
        </w:rPr>
        <w:t>07</w:t>
      </w:r>
      <w:r w:rsidRPr="00A84742">
        <w:rPr>
          <w:rFonts w:ascii="Times New Roman" w:hAnsi="Times New Roman"/>
          <w:sz w:val="28"/>
          <w:szCs w:val="28"/>
          <w:lang w:val="uk-UA"/>
        </w:rPr>
        <w:t xml:space="preserve">» </w:t>
      </w:r>
      <w:r w:rsidR="00A84742">
        <w:rPr>
          <w:rFonts w:ascii="Times New Roman" w:hAnsi="Times New Roman"/>
          <w:sz w:val="28"/>
          <w:szCs w:val="28"/>
          <w:lang w:val="uk-UA"/>
        </w:rPr>
        <w:t>грудня</w:t>
      </w:r>
      <w:r w:rsidRPr="00A84742">
        <w:rPr>
          <w:rFonts w:ascii="Times New Roman" w:hAnsi="Times New Roman"/>
          <w:sz w:val="28"/>
          <w:szCs w:val="28"/>
          <w:lang w:val="uk-UA"/>
        </w:rPr>
        <w:t xml:space="preserve"> 202</w:t>
      </w:r>
      <w:r>
        <w:rPr>
          <w:rFonts w:ascii="Times New Roman" w:hAnsi="Times New Roman"/>
          <w:sz w:val="28"/>
          <w:szCs w:val="28"/>
          <w:lang w:val="uk-UA"/>
        </w:rPr>
        <w:t>2</w:t>
      </w:r>
      <w:r w:rsidRPr="00A84742">
        <w:rPr>
          <w:rFonts w:ascii="Times New Roman" w:hAnsi="Times New Roman"/>
          <w:sz w:val="28"/>
          <w:szCs w:val="28"/>
          <w:lang w:val="uk-UA"/>
        </w:rPr>
        <w:t xml:space="preserve"> року №</w:t>
      </w:r>
      <w:r w:rsidR="00B24720">
        <w:rPr>
          <w:rFonts w:ascii="Times New Roman" w:hAnsi="Times New Roman"/>
          <w:sz w:val="28"/>
          <w:szCs w:val="28"/>
          <w:lang w:val="uk-UA"/>
        </w:rPr>
        <w:t>4</w:t>
      </w:r>
      <w:r w:rsidRPr="00A84742">
        <w:rPr>
          <w:rFonts w:ascii="Times New Roman" w:hAnsi="Times New Roman"/>
          <w:sz w:val="28"/>
          <w:szCs w:val="28"/>
          <w:lang w:val="uk-UA"/>
        </w:rPr>
        <w:t>-2</w:t>
      </w:r>
      <w:r w:rsidR="00A84742">
        <w:rPr>
          <w:rFonts w:ascii="Times New Roman" w:hAnsi="Times New Roman"/>
          <w:sz w:val="28"/>
          <w:szCs w:val="28"/>
          <w:lang w:val="uk-UA"/>
        </w:rPr>
        <w:t>9</w:t>
      </w:r>
      <w:r w:rsidRPr="00A84742">
        <w:rPr>
          <w:rFonts w:ascii="Times New Roman" w:hAnsi="Times New Roman"/>
          <w:sz w:val="28"/>
          <w:szCs w:val="28"/>
          <w:lang w:val="uk-UA"/>
        </w:rPr>
        <w:t>/202</w:t>
      </w:r>
      <w:r>
        <w:rPr>
          <w:rFonts w:ascii="Times New Roman" w:hAnsi="Times New Roman"/>
          <w:sz w:val="28"/>
          <w:szCs w:val="28"/>
          <w:lang w:val="uk-UA"/>
        </w:rPr>
        <w:t>2</w:t>
      </w:r>
    </w:p>
    <w:tbl>
      <w:tblPr>
        <w:tblW w:w="10490" w:type="dxa"/>
        <w:tblInd w:w="-459"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tblPr>
      <w:tblGrid>
        <w:gridCol w:w="10490"/>
      </w:tblGrid>
      <w:tr w:rsidR="00A84742" w:rsidRPr="006E5B97" w:rsidTr="00941BA3">
        <w:tc>
          <w:tcPr>
            <w:tcW w:w="10490" w:type="dxa"/>
            <w:shd w:val="clear" w:color="auto" w:fill="auto"/>
          </w:tcPr>
          <w:p w:rsidR="00A84742" w:rsidRPr="00941BA3" w:rsidRDefault="00DE434A" w:rsidP="00A84742">
            <w:pPr>
              <w:rPr>
                <w:rFonts w:ascii="Times New Roman" w:eastAsia="Batang" w:hAnsi="Times New Roman"/>
                <w:b/>
                <w:lang w:val="uk-UA"/>
              </w:rPr>
            </w:pPr>
            <w:r w:rsidRPr="00DE434A">
              <w:rPr>
                <w:rFonts w:ascii="Times New Roman" w:eastAsia="Times New Roman" w:hAnsi="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7" type="#_x0000_t75" style="position:absolute;margin-left:246.95pt;margin-top:7.5pt;width:34pt;height:48pt;z-index:251657728;visibility:visible;mso-wrap-distance-left:9.05pt;mso-wrap-distance-right:9.05pt;mso-position-horizontal-relative:page">
                  <v:imagedata r:id="rId7" o:title=""/>
                  <o:lock v:ext="edit" aspectratio="f"/>
                  <w10:wrap type="topAndBottom" anchorx="page"/>
                </v:shape>
              </w:pict>
            </w:r>
          </w:p>
          <w:p w:rsidR="00A84742" w:rsidRPr="00941BA3" w:rsidRDefault="00A84742" w:rsidP="00941BA3">
            <w:pPr>
              <w:jc w:val="center"/>
              <w:rPr>
                <w:rFonts w:ascii="Times New Roman" w:eastAsia="Batang" w:hAnsi="Times New Roman"/>
                <w:b/>
                <w:sz w:val="28"/>
                <w:szCs w:val="28"/>
                <w:lang w:val="uk-UA"/>
              </w:rPr>
            </w:pPr>
            <w:r w:rsidRPr="00941BA3">
              <w:rPr>
                <w:rFonts w:ascii="Times New Roman" w:eastAsia="Batang" w:hAnsi="Times New Roman"/>
                <w:b/>
                <w:sz w:val="28"/>
                <w:szCs w:val="28"/>
                <w:lang w:val="uk-UA"/>
              </w:rPr>
              <w:t xml:space="preserve">КОМУНАЛЬНЕ НЕКОМЕРЦІЙНЕ ПІДПРИЄМСТВО </w:t>
            </w:r>
          </w:p>
          <w:p w:rsidR="00A84742" w:rsidRPr="00941BA3" w:rsidRDefault="00A84742" w:rsidP="00941BA3">
            <w:pPr>
              <w:jc w:val="center"/>
              <w:rPr>
                <w:rFonts w:ascii="Times New Roman" w:eastAsia="Batang" w:hAnsi="Times New Roman"/>
                <w:b/>
                <w:sz w:val="28"/>
                <w:szCs w:val="28"/>
                <w:lang w:val="uk-UA"/>
              </w:rPr>
            </w:pPr>
            <w:r w:rsidRPr="00941BA3">
              <w:rPr>
                <w:rFonts w:ascii="Times New Roman" w:eastAsia="Batang" w:hAnsi="Times New Roman"/>
                <w:b/>
                <w:sz w:val="28"/>
                <w:szCs w:val="28"/>
                <w:lang w:val="uk-UA"/>
              </w:rPr>
              <w:t>«ВІНЬКОВЕЦЬКА БАГАТОПРОФІЛЬНА ЛІКАРНЯ»</w:t>
            </w:r>
          </w:p>
          <w:p w:rsidR="00A84742" w:rsidRPr="00941BA3" w:rsidRDefault="00A84742" w:rsidP="00941BA3">
            <w:pPr>
              <w:jc w:val="center"/>
              <w:rPr>
                <w:rFonts w:ascii="Times New Roman" w:eastAsia="Batang" w:hAnsi="Times New Roman"/>
                <w:b/>
                <w:sz w:val="28"/>
                <w:szCs w:val="28"/>
                <w:lang w:val="uk-UA"/>
              </w:rPr>
            </w:pPr>
            <w:r w:rsidRPr="00941BA3">
              <w:rPr>
                <w:rFonts w:ascii="Times New Roman" w:eastAsia="Batang" w:hAnsi="Times New Roman"/>
                <w:b/>
                <w:sz w:val="28"/>
                <w:szCs w:val="28"/>
                <w:lang w:val="uk-UA"/>
              </w:rPr>
              <w:t>ВІНЬКОВЕЦЬКОЇ СЕЛИЩНОЇ РАДИ ХМЕЛЬНИЦЬКОЇ ОБЛАСТІ</w:t>
            </w:r>
          </w:p>
          <w:p w:rsidR="00A84742" w:rsidRPr="00941BA3" w:rsidRDefault="00A84742" w:rsidP="00941BA3">
            <w:pPr>
              <w:jc w:val="center"/>
              <w:rPr>
                <w:rFonts w:ascii="Times New Roman" w:eastAsia="Batang" w:hAnsi="Times New Roman"/>
              </w:rPr>
            </w:pPr>
            <w:r w:rsidRPr="00941BA3">
              <w:rPr>
                <w:rFonts w:ascii="Times New Roman" w:eastAsia="Batang" w:hAnsi="Times New Roman"/>
                <w:lang w:val="uk-UA"/>
              </w:rPr>
              <w:t xml:space="preserve">вул. Центральна, 6,смт.Віньківці, 32500,  тел. (03846) 21-5-45;  21-7-50; </w:t>
            </w:r>
            <w:r w:rsidRPr="00941BA3">
              <w:rPr>
                <w:rFonts w:ascii="Times New Roman" w:eastAsia="Batang" w:hAnsi="Times New Roman"/>
                <w:lang w:val="en-US"/>
              </w:rPr>
              <w:t>vin</w:t>
            </w:r>
            <w:r w:rsidRPr="00941BA3">
              <w:rPr>
                <w:rFonts w:ascii="Times New Roman" w:eastAsia="Batang" w:hAnsi="Times New Roman"/>
              </w:rPr>
              <w:t>-</w:t>
            </w:r>
            <w:r w:rsidRPr="00941BA3">
              <w:rPr>
                <w:rFonts w:ascii="Times New Roman" w:eastAsia="Batang" w:hAnsi="Times New Roman"/>
                <w:lang w:val="en-US"/>
              </w:rPr>
              <w:t>crl</w:t>
            </w:r>
            <w:r w:rsidRPr="00941BA3">
              <w:rPr>
                <w:rFonts w:ascii="Times New Roman" w:eastAsia="Batang" w:hAnsi="Times New Roman"/>
                <w:lang w:val="uk-UA"/>
              </w:rPr>
              <w:t xml:space="preserve">@ukr.net; код </w:t>
            </w:r>
          </w:p>
          <w:p w:rsidR="00A84742" w:rsidRPr="00941BA3" w:rsidRDefault="00A84742" w:rsidP="00A84742">
            <w:pPr>
              <w:rPr>
                <w:rFonts w:ascii="Times New Roman" w:eastAsia="Times New Roman" w:hAnsi="Times New Roman"/>
                <w:sz w:val="28"/>
                <w:szCs w:val="28"/>
                <w:lang w:val="uk-UA"/>
              </w:rPr>
            </w:pPr>
          </w:p>
          <w:p w:rsidR="00A84742" w:rsidRPr="00941BA3" w:rsidRDefault="00A84742" w:rsidP="00941BA3">
            <w:pPr>
              <w:ind w:firstLine="720"/>
              <w:jc w:val="center"/>
              <w:rPr>
                <w:rFonts w:ascii="Times New Roman" w:eastAsia="Times New Roman" w:hAnsi="Times New Roman"/>
                <w:b/>
                <w:caps/>
                <w:sz w:val="48"/>
                <w:szCs w:val="48"/>
                <w:lang w:val="uk-UA"/>
              </w:rPr>
            </w:pPr>
            <w:r w:rsidRPr="00941BA3">
              <w:rPr>
                <w:rFonts w:ascii="Times New Roman" w:eastAsia="Times New Roman" w:hAnsi="Times New Roman"/>
                <w:b/>
                <w:caps/>
                <w:sz w:val="48"/>
                <w:szCs w:val="48"/>
                <w:lang w:val="uk-UA"/>
              </w:rPr>
              <w:t>ПРОГРАМА</w:t>
            </w:r>
          </w:p>
          <w:p w:rsidR="00A84742" w:rsidRPr="00941BA3" w:rsidRDefault="00A84742" w:rsidP="00941BA3">
            <w:pPr>
              <w:jc w:val="center"/>
              <w:rPr>
                <w:rFonts w:ascii="Times New Roman" w:eastAsia="Times New Roman" w:hAnsi="Times New Roman"/>
                <w:b/>
                <w:caps/>
                <w:sz w:val="48"/>
                <w:szCs w:val="48"/>
                <w:lang w:val="uk-UA"/>
              </w:rPr>
            </w:pPr>
            <w:r w:rsidRPr="00941BA3">
              <w:rPr>
                <w:rFonts w:ascii="Times New Roman" w:eastAsia="Times New Roman" w:hAnsi="Times New Roman"/>
                <w:b/>
                <w:caps/>
                <w:sz w:val="48"/>
                <w:szCs w:val="48"/>
                <w:lang w:val="uk-UA"/>
              </w:rPr>
              <w:t>перспективнОГО розвитку</w:t>
            </w:r>
          </w:p>
          <w:p w:rsidR="00A84742" w:rsidRPr="00941BA3" w:rsidRDefault="00A84742" w:rsidP="00941BA3">
            <w:pPr>
              <w:jc w:val="center"/>
              <w:rPr>
                <w:rFonts w:ascii="Times New Roman" w:eastAsia="Times New Roman" w:hAnsi="Times New Roman"/>
                <w:b/>
                <w:caps/>
                <w:sz w:val="48"/>
                <w:szCs w:val="48"/>
                <w:lang w:val="uk-UA"/>
              </w:rPr>
            </w:pPr>
            <w:r w:rsidRPr="00941BA3">
              <w:rPr>
                <w:rFonts w:ascii="Times New Roman" w:eastAsia="Times New Roman" w:hAnsi="Times New Roman"/>
                <w:b/>
                <w:caps/>
                <w:sz w:val="48"/>
                <w:szCs w:val="48"/>
                <w:lang w:val="uk-UA"/>
              </w:rPr>
              <w:t xml:space="preserve">КНП </w:t>
            </w:r>
          </w:p>
          <w:p w:rsidR="00A84742" w:rsidRPr="00941BA3" w:rsidRDefault="00A84742" w:rsidP="00941BA3">
            <w:pPr>
              <w:jc w:val="center"/>
              <w:rPr>
                <w:rFonts w:ascii="Times New Roman" w:eastAsia="Times New Roman" w:hAnsi="Times New Roman"/>
                <w:b/>
                <w:caps/>
                <w:sz w:val="48"/>
                <w:szCs w:val="48"/>
                <w:lang w:val="uk-UA"/>
              </w:rPr>
            </w:pPr>
            <w:r w:rsidRPr="00941BA3">
              <w:rPr>
                <w:rFonts w:ascii="Times New Roman" w:eastAsia="Times New Roman" w:hAnsi="Times New Roman"/>
                <w:b/>
                <w:caps/>
                <w:sz w:val="48"/>
                <w:szCs w:val="48"/>
                <w:lang w:val="uk-UA"/>
              </w:rPr>
              <w:t>«ВІНЬКОВЕЦЬКА БАГАТОПРОФІЛЬНА ЛІКАРНЯ»</w:t>
            </w:r>
          </w:p>
          <w:p w:rsidR="00A84742" w:rsidRPr="00941BA3" w:rsidRDefault="00A84742" w:rsidP="00941BA3">
            <w:pPr>
              <w:jc w:val="center"/>
              <w:rPr>
                <w:rFonts w:ascii="Times New Roman" w:eastAsia="Times New Roman" w:hAnsi="Times New Roman"/>
                <w:b/>
                <w:caps/>
                <w:sz w:val="48"/>
                <w:szCs w:val="48"/>
                <w:lang w:val="uk-UA"/>
              </w:rPr>
            </w:pPr>
            <w:r w:rsidRPr="00941BA3">
              <w:rPr>
                <w:rFonts w:ascii="Times New Roman" w:eastAsia="Times New Roman" w:hAnsi="Times New Roman"/>
                <w:b/>
                <w:sz w:val="48"/>
                <w:szCs w:val="48"/>
                <w:lang w:val="uk-UA"/>
              </w:rPr>
              <w:t xml:space="preserve">на </w:t>
            </w:r>
            <w:r w:rsidRPr="00941BA3">
              <w:rPr>
                <w:rFonts w:ascii="Times New Roman" w:eastAsia="Times New Roman" w:hAnsi="Times New Roman"/>
                <w:b/>
                <w:caps/>
                <w:sz w:val="48"/>
                <w:szCs w:val="48"/>
                <w:lang w:val="uk-UA"/>
              </w:rPr>
              <w:t>2022-2026</w:t>
            </w:r>
            <w:r w:rsidRPr="00941BA3">
              <w:rPr>
                <w:rFonts w:ascii="Times New Roman" w:eastAsia="Times New Roman" w:hAnsi="Times New Roman"/>
                <w:b/>
                <w:sz w:val="48"/>
                <w:szCs w:val="48"/>
                <w:lang w:val="uk-UA"/>
              </w:rPr>
              <w:t>роки</w:t>
            </w:r>
          </w:p>
          <w:p w:rsidR="00A84742" w:rsidRPr="00941BA3" w:rsidRDefault="00A84742" w:rsidP="00941BA3">
            <w:pPr>
              <w:ind w:left="5529" w:firstLine="33"/>
              <w:rPr>
                <w:rFonts w:ascii="Times New Roman" w:eastAsia="Times New Roman" w:hAnsi="Times New Roman"/>
                <w:sz w:val="28"/>
                <w:szCs w:val="28"/>
                <w:lang w:val="uk-UA"/>
              </w:rPr>
            </w:pPr>
            <w:r w:rsidRPr="00941BA3">
              <w:rPr>
                <w:rFonts w:ascii="Times New Roman" w:eastAsia="Times New Roman" w:hAnsi="Times New Roman"/>
                <w:sz w:val="28"/>
                <w:szCs w:val="28"/>
                <w:lang w:val="uk-UA"/>
              </w:rPr>
              <w:t xml:space="preserve">             </w:t>
            </w:r>
          </w:p>
          <w:p w:rsidR="00A84742" w:rsidRPr="00941BA3" w:rsidRDefault="00A84742" w:rsidP="00941BA3">
            <w:pPr>
              <w:ind w:firstLine="720"/>
              <w:jc w:val="center"/>
              <w:rPr>
                <w:rFonts w:ascii="Times New Roman" w:eastAsia="Times New Roman" w:hAnsi="Times New Roman"/>
                <w:b/>
                <w:sz w:val="28"/>
                <w:szCs w:val="28"/>
                <w:lang w:val="uk-UA"/>
              </w:rPr>
            </w:pPr>
          </w:p>
          <w:p w:rsidR="00A84742" w:rsidRPr="00941BA3" w:rsidRDefault="00A84742" w:rsidP="00941BA3">
            <w:pPr>
              <w:ind w:firstLine="720"/>
              <w:jc w:val="center"/>
              <w:rPr>
                <w:rFonts w:ascii="Times New Roman" w:eastAsia="Times New Roman" w:hAnsi="Times New Roman"/>
                <w:b/>
                <w:sz w:val="28"/>
                <w:szCs w:val="28"/>
                <w:lang w:val="uk-UA"/>
              </w:rPr>
            </w:pPr>
          </w:p>
          <w:p w:rsidR="003E098B" w:rsidRPr="00941BA3" w:rsidRDefault="003E098B" w:rsidP="00A84742">
            <w:pPr>
              <w:rPr>
                <w:rFonts w:ascii="Times New Roman" w:eastAsia="Times New Roman" w:hAnsi="Times New Roman"/>
                <w:b/>
                <w:sz w:val="32"/>
                <w:szCs w:val="32"/>
                <w:lang w:val="uk-UA"/>
              </w:rPr>
            </w:pPr>
          </w:p>
          <w:p w:rsidR="00A84742" w:rsidRPr="00941BA3" w:rsidRDefault="00A84742" w:rsidP="00941BA3">
            <w:pPr>
              <w:jc w:val="center"/>
              <w:rPr>
                <w:rFonts w:ascii="Times New Roman" w:eastAsia="Times New Roman" w:hAnsi="Times New Roman"/>
                <w:b/>
                <w:sz w:val="28"/>
                <w:szCs w:val="28"/>
                <w:lang w:val="uk-UA"/>
              </w:rPr>
            </w:pPr>
            <w:r w:rsidRPr="00941BA3">
              <w:rPr>
                <w:rFonts w:ascii="Times New Roman" w:eastAsia="Times New Roman" w:hAnsi="Times New Roman"/>
                <w:sz w:val="32"/>
                <w:szCs w:val="32"/>
                <w:lang w:val="uk-UA"/>
              </w:rPr>
              <w:t>2022 рік</w:t>
            </w:r>
            <w:r w:rsidRPr="00941BA3">
              <w:rPr>
                <w:rFonts w:ascii="Times New Roman" w:eastAsia="Times New Roman" w:hAnsi="Times New Roman"/>
                <w:b/>
                <w:sz w:val="28"/>
                <w:szCs w:val="28"/>
                <w:lang w:val="uk-UA"/>
              </w:rPr>
              <w:br w:type="page"/>
            </w:r>
          </w:p>
        </w:tc>
      </w:tr>
    </w:tbl>
    <w:p w:rsidR="00A84742" w:rsidRPr="006E5B97" w:rsidRDefault="00A84742" w:rsidP="00A84742">
      <w:pPr>
        <w:spacing w:after="0" w:line="240" w:lineRule="auto"/>
        <w:rPr>
          <w:rFonts w:ascii="Times New Roman" w:eastAsia="Times New Roman" w:hAnsi="Times New Roman"/>
          <w:b/>
          <w:sz w:val="28"/>
          <w:szCs w:val="28"/>
          <w:lang w:eastAsia="ru-RU"/>
        </w:rPr>
      </w:pPr>
    </w:p>
    <w:p w:rsidR="003E098B" w:rsidRDefault="003E098B" w:rsidP="000F3F4F">
      <w:pPr>
        <w:spacing w:after="0" w:line="240" w:lineRule="auto"/>
        <w:jc w:val="center"/>
        <w:rPr>
          <w:rFonts w:ascii="Times New Roman" w:eastAsia="Times New Roman" w:hAnsi="Times New Roman"/>
          <w:b/>
          <w:sz w:val="28"/>
          <w:szCs w:val="28"/>
          <w:lang w:val="uk-UA" w:eastAsia="ru-RU"/>
        </w:rPr>
      </w:pPr>
    </w:p>
    <w:p w:rsidR="000F3F4F" w:rsidRPr="006E5B97" w:rsidRDefault="000F3F4F" w:rsidP="000F3F4F">
      <w:pPr>
        <w:spacing w:after="0" w:line="240" w:lineRule="auto"/>
        <w:jc w:val="center"/>
        <w:rPr>
          <w:rFonts w:ascii="Times New Roman" w:eastAsia="Times New Roman" w:hAnsi="Times New Roman"/>
          <w:b/>
          <w:sz w:val="28"/>
          <w:szCs w:val="28"/>
          <w:lang w:val="uk-UA" w:eastAsia="ru-RU"/>
        </w:rPr>
      </w:pPr>
      <w:r w:rsidRPr="006E5B97">
        <w:rPr>
          <w:rFonts w:ascii="Times New Roman" w:eastAsia="Times New Roman" w:hAnsi="Times New Roman"/>
          <w:b/>
          <w:sz w:val="28"/>
          <w:szCs w:val="28"/>
          <w:lang w:val="uk-UA" w:eastAsia="ru-RU"/>
        </w:rPr>
        <w:t>Зміст</w:t>
      </w:r>
    </w:p>
    <w:p w:rsidR="000F3F4F" w:rsidRPr="006E5B97" w:rsidRDefault="000F3F4F" w:rsidP="000F3F4F">
      <w:pPr>
        <w:spacing w:after="0" w:line="240" w:lineRule="auto"/>
        <w:jc w:val="center"/>
        <w:rPr>
          <w:rFonts w:ascii="Times New Roman" w:eastAsia="Times New Roman" w:hAnsi="Times New Roman"/>
          <w:b/>
          <w:sz w:val="28"/>
          <w:szCs w:val="28"/>
          <w:lang w:val="uk-UA" w:eastAsia="ru-RU"/>
        </w:rPr>
      </w:pPr>
    </w:p>
    <w:tbl>
      <w:tblPr>
        <w:tblW w:w="0" w:type="auto"/>
        <w:tblLook w:val="04A0"/>
      </w:tblPr>
      <w:tblGrid>
        <w:gridCol w:w="566"/>
        <w:gridCol w:w="426"/>
        <w:gridCol w:w="642"/>
        <w:gridCol w:w="7441"/>
        <w:gridCol w:w="496"/>
      </w:tblGrid>
      <w:tr w:rsidR="000F3F4F" w:rsidRPr="006E5B97" w:rsidTr="005C7CB7">
        <w:tc>
          <w:tcPr>
            <w:tcW w:w="0" w:type="auto"/>
            <w:shd w:val="clear" w:color="auto" w:fill="auto"/>
          </w:tcPr>
          <w:p w:rsidR="000F3F4F" w:rsidRPr="005C7CB7" w:rsidRDefault="000F3F4F" w:rsidP="000F3F4F">
            <w:pPr>
              <w:rPr>
                <w:rFonts w:ascii="Times New Roman" w:eastAsia="Times New Roman" w:hAnsi="Times New Roman"/>
                <w:sz w:val="28"/>
                <w:szCs w:val="28"/>
                <w:lang w:val="uk-UA"/>
              </w:rPr>
            </w:pPr>
            <w:r w:rsidRPr="005C7CB7">
              <w:rPr>
                <w:rFonts w:ascii="Times New Roman" w:eastAsia="Times New Roman" w:hAnsi="Times New Roman"/>
                <w:sz w:val="28"/>
                <w:szCs w:val="28"/>
                <w:lang w:val="uk-UA"/>
              </w:rPr>
              <w:t>I.</w:t>
            </w:r>
          </w:p>
        </w:tc>
        <w:tc>
          <w:tcPr>
            <w:tcW w:w="8756" w:type="dxa"/>
            <w:gridSpan w:val="3"/>
            <w:shd w:val="clear" w:color="auto" w:fill="auto"/>
          </w:tcPr>
          <w:p w:rsidR="000F3F4F" w:rsidRPr="005C7CB7" w:rsidRDefault="000F3F4F" w:rsidP="000F3F4F">
            <w:pPr>
              <w:rPr>
                <w:rFonts w:ascii="Times New Roman" w:eastAsia="Times New Roman" w:hAnsi="Times New Roman"/>
                <w:sz w:val="28"/>
                <w:szCs w:val="28"/>
                <w:lang w:val="uk-UA"/>
              </w:rPr>
            </w:pPr>
            <w:r w:rsidRPr="005C7CB7">
              <w:rPr>
                <w:rFonts w:ascii="Times New Roman" w:eastAsia="Times New Roman" w:hAnsi="Times New Roman"/>
                <w:sz w:val="28"/>
                <w:szCs w:val="28"/>
                <w:lang w:val="uk-UA"/>
              </w:rPr>
              <w:t>Паспорт</w:t>
            </w:r>
          </w:p>
        </w:tc>
        <w:tc>
          <w:tcPr>
            <w:tcW w:w="0" w:type="auto"/>
            <w:shd w:val="clear" w:color="auto" w:fill="auto"/>
          </w:tcPr>
          <w:p w:rsidR="000F3F4F" w:rsidRPr="005C7CB7" w:rsidRDefault="000F3F4F" w:rsidP="005C7CB7">
            <w:pPr>
              <w:jc w:val="center"/>
              <w:rPr>
                <w:rFonts w:ascii="Times New Roman" w:eastAsia="Times New Roman" w:hAnsi="Times New Roman"/>
                <w:sz w:val="28"/>
                <w:szCs w:val="28"/>
                <w:lang w:val="uk-UA"/>
              </w:rPr>
            </w:pPr>
            <w:r w:rsidRPr="005C7CB7">
              <w:rPr>
                <w:rFonts w:ascii="Times New Roman" w:eastAsia="Times New Roman" w:hAnsi="Times New Roman"/>
                <w:sz w:val="28"/>
                <w:szCs w:val="28"/>
                <w:lang w:val="uk-UA"/>
              </w:rPr>
              <w:t>3</w:t>
            </w:r>
          </w:p>
        </w:tc>
      </w:tr>
      <w:tr w:rsidR="000F3F4F" w:rsidRPr="006E5B97" w:rsidTr="005C7CB7">
        <w:tc>
          <w:tcPr>
            <w:tcW w:w="0" w:type="auto"/>
            <w:shd w:val="clear" w:color="auto" w:fill="auto"/>
          </w:tcPr>
          <w:p w:rsidR="000F3F4F" w:rsidRPr="005C7CB7" w:rsidRDefault="000F3F4F" w:rsidP="000F3F4F">
            <w:pPr>
              <w:rPr>
                <w:rFonts w:ascii="Times New Roman" w:eastAsia="Times New Roman" w:hAnsi="Times New Roman"/>
                <w:sz w:val="28"/>
                <w:szCs w:val="28"/>
                <w:lang w:val="uk-UA"/>
              </w:rPr>
            </w:pPr>
            <w:r w:rsidRPr="005C7CB7">
              <w:rPr>
                <w:rFonts w:ascii="Times New Roman" w:eastAsia="Times New Roman" w:hAnsi="Times New Roman"/>
                <w:sz w:val="28"/>
                <w:szCs w:val="28"/>
                <w:lang w:val="uk-UA"/>
              </w:rPr>
              <w:t>II.</w:t>
            </w:r>
          </w:p>
        </w:tc>
        <w:tc>
          <w:tcPr>
            <w:tcW w:w="8756" w:type="dxa"/>
            <w:gridSpan w:val="3"/>
            <w:shd w:val="clear" w:color="auto" w:fill="auto"/>
          </w:tcPr>
          <w:p w:rsidR="000F3F4F" w:rsidRPr="005C7CB7" w:rsidRDefault="000F3F4F" w:rsidP="000F3F4F">
            <w:pPr>
              <w:rPr>
                <w:rFonts w:ascii="Times New Roman" w:eastAsia="Times New Roman" w:hAnsi="Times New Roman"/>
                <w:sz w:val="28"/>
                <w:szCs w:val="28"/>
                <w:lang w:val="uk-UA"/>
              </w:rPr>
            </w:pPr>
            <w:r w:rsidRPr="005C7CB7">
              <w:rPr>
                <w:rFonts w:ascii="Times New Roman" w:eastAsia="Times New Roman" w:hAnsi="Times New Roman"/>
                <w:sz w:val="28"/>
                <w:szCs w:val="28"/>
                <w:lang w:val="uk-UA"/>
              </w:rPr>
              <w:t>Вступ</w:t>
            </w:r>
          </w:p>
        </w:tc>
        <w:tc>
          <w:tcPr>
            <w:tcW w:w="0" w:type="auto"/>
            <w:shd w:val="clear" w:color="auto" w:fill="auto"/>
          </w:tcPr>
          <w:p w:rsidR="000F3F4F" w:rsidRPr="005C7CB7" w:rsidRDefault="000F3F4F" w:rsidP="005C7CB7">
            <w:pPr>
              <w:jc w:val="center"/>
              <w:rPr>
                <w:rFonts w:ascii="Times New Roman" w:eastAsia="Times New Roman" w:hAnsi="Times New Roman"/>
                <w:sz w:val="28"/>
                <w:szCs w:val="28"/>
                <w:lang w:val="uk-UA"/>
              </w:rPr>
            </w:pPr>
            <w:r w:rsidRPr="005C7CB7">
              <w:rPr>
                <w:rFonts w:ascii="Times New Roman" w:eastAsia="Times New Roman" w:hAnsi="Times New Roman"/>
                <w:sz w:val="28"/>
                <w:szCs w:val="28"/>
                <w:lang w:val="uk-UA"/>
              </w:rPr>
              <w:t>6</w:t>
            </w:r>
          </w:p>
        </w:tc>
      </w:tr>
      <w:tr w:rsidR="000F3F4F" w:rsidRPr="006E5B97" w:rsidTr="005C7CB7">
        <w:tc>
          <w:tcPr>
            <w:tcW w:w="0" w:type="auto"/>
            <w:shd w:val="clear" w:color="auto" w:fill="auto"/>
          </w:tcPr>
          <w:p w:rsidR="000F3F4F" w:rsidRPr="005C7CB7" w:rsidRDefault="000F3F4F" w:rsidP="000F3F4F">
            <w:pPr>
              <w:rPr>
                <w:rFonts w:ascii="Times New Roman" w:eastAsia="Times New Roman" w:hAnsi="Times New Roman"/>
                <w:sz w:val="28"/>
                <w:szCs w:val="28"/>
                <w:lang w:val="uk-UA"/>
              </w:rPr>
            </w:pPr>
            <w:r w:rsidRPr="005C7CB7">
              <w:rPr>
                <w:rFonts w:ascii="Times New Roman" w:eastAsia="Times New Roman" w:hAnsi="Times New Roman"/>
                <w:sz w:val="28"/>
                <w:szCs w:val="28"/>
                <w:lang w:val="uk-UA"/>
              </w:rPr>
              <w:t>III.</w:t>
            </w:r>
          </w:p>
        </w:tc>
        <w:tc>
          <w:tcPr>
            <w:tcW w:w="8756" w:type="dxa"/>
            <w:gridSpan w:val="3"/>
            <w:shd w:val="clear" w:color="auto" w:fill="auto"/>
          </w:tcPr>
          <w:p w:rsidR="000F3F4F" w:rsidRPr="005C7CB7" w:rsidRDefault="000F3F4F" w:rsidP="000F3F4F">
            <w:pPr>
              <w:rPr>
                <w:rFonts w:ascii="Times New Roman" w:eastAsia="Times New Roman" w:hAnsi="Times New Roman"/>
                <w:sz w:val="28"/>
                <w:szCs w:val="28"/>
                <w:lang w:val="uk-UA"/>
              </w:rPr>
            </w:pPr>
            <w:r w:rsidRPr="005C7CB7">
              <w:rPr>
                <w:rFonts w:ascii="Times New Roman" w:eastAsia="Times New Roman" w:hAnsi="Times New Roman"/>
                <w:sz w:val="28"/>
                <w:szCs w:val="28"/>
                <w:lang w:val="uk-UA"/>
              </w:rPr>
              <w:t>Програма розвитку підприємства на 2022-2026 рр.</w:t>
            </w:r>
          </w:p>
        </w:tc>
        <w:tc>
          <w:tcPr>
            <w:tcW w:w="0" w:type="auto"/>
            <w:shd w:val="clear" w:color="auto" w:fill="auto"/>
          </w:tcPr>
          <w:p w:rsidR="000F3F4F" w:rsidRPr="005C7CB7" w:rsidRDefault="000F3F4F" w:rsidP="005C7CB7">
            <w:pPr>
              <w:jc w:val="center"/>
              <w:rPr>
                <w:rFonts w:ascii="Times New Roman" w:eastAsia="Times New Roman" w:hAnsi="Times New Roman"/>
                <w:sz w:val="28"/>
                <w:szCs w:val="28"/>
                <w:lang w:val="uk-UA"/>
              </w:rPr>
            </w:pPr>
          </w:p>
        </w:tc>
      </w:tr>
      <w:tr w:rsidR="000F3F4F" w:rsidRPr="006E5B97" w:rsidTr="005C7CB7">
        <w:tc>
          <w:tcPr>
            <w:tcW w:w="0" w:type="auto"/>
            <w:shd w:val="clear" w:color="auto" w:fill="auto"/>
          </w:tcPr>
          <w:p w:rsidR="000F3F4F" w:rsidRPr="005C7CB7" w:rsidRDefault="000F3F4F" w:rsidP="005C7CB7">
            <w:pPr>
              <w:jc w:val="center"/>
              <w:rPr>
                <w:rFonts w:ascii="Times New Roman" w:eastAsia="Times New Roman" w:hAnsi="Times New Roman"/>
                <w:sz w:val="28"/>
                <w:szCs w:val="28"/>
                <w:lang w:val="uk-UA"/>
              </w:rPr>
            </w:pPr>
          </w:p>
        </w:tc>
        <w:tc>
          <w:tcPr>
            <w:tcW w:w="426" w:type="dxa"/>
            <w:shd w:val="clear" w:color="auto" w:fill="auto"/>
          </w:tcPr>
          <w:p w:rsidR="000F3F4F" w:rsidRPr="005C7CB7" w:rsidRDefault="000F3F4F" w:rsidP="000F3F4F">
            <w:pPr>
              <w:rPr>
                <w:rFonts w:ascii="Times New Roman" w:eastAsia="Times New Roman" w:hAnsi="Times New Roman"/>
                <w:sz w:val="28"/>
                <w:szCs w:val="28"/>
                <w:lang w:val="uk-UA"/>
              </w:rPr>
            </w:pPr>
            <w:r w:rsidRPr="005C7CB7">
              <w:rPr>
                <w:rFonts w:ascii="Times New Roman" w:eastAsia="Times New Roman" w:hAnsi="Times New Roman"/>
                <w:sz w:val="28"/>
                <w:szCs w:val="28"/>
                <w:lang w:val="uk-UA"/>
              </w:rPr>
              <w:t>1.</w:t>
            </w:r>
          </w:p>
        </w:tc>
        <w:tc>
          <w:tcPr>
            <w:tcW w:w="8330" w:type="dxa"/>
            <w:gridSpan w:val="2"/>
            <w:shd w:val="clear" w:color="auto" w:fill="auto"/>
          </w:tcPr>
          <w:p w:rsidR="000F3F4F" w:rsidRPr="005C7CB7" w:rsidRDefault="000F3F4F" w:rsidP="000F3F4F">
            <w:pPr>
              <w:rPr>
                <w:rFonts w:ascii="Times New Roman" w:eastAsia="Times New Roman" w:hAnsi="Times New Roman"/>
                <w:sz w:val="28"/>
                <w:szCs w:val="28"/>
                <w:lang w:val="uk-UA"/>
              </w:rPr>
            </w:pPr>
            <w:r w:rsidRPr="005C7CB7">
              <w:rPr>
                <w:rFonts w:ascii="Times New Roman" w:eastAsia="Times New Roman" w:hAnsi="Times New Roman"/>
                <w:sz w:val="28"/>
                <w:szCs w:val="28"/>
                <w:lang w:val="uk-UA"/>
              </w:rPr>
              <w:t>Загальні положення</w:t>
            </w:r>
          </w:p>
        </w:tc>
        <w:tc>
          <w:tcPr>
            <w:tcW w:w="0" w:type="auto"/>
            <w:shd w:val="clear" w:color="auto" w:fill="auto"/>
          </w:tcPr>
          <w:p w:rsidR="000F3F4F" w:rsidRPr="005C7CB7" w:rsidRDefault="000F3F4F" w:rsidP="005C7CB7">
            <w:pPr>
              <w:jc w:val="center"/>
              <w:rPr>
                <w:rFonts w:ascii="Times New Roman" w:eastAsia="Times New Roman" w:hAnsi="Times New Roman"/>
                <w:sz w:val="28"/>
                <w:szCs w:val="28"/>
                <w:lang w:val="uk-UA"/>
              </w:rPr>
            </w:pPr>
            <w:r w:rsidRPr="005C7CB7">
              <w:rPr>
                <w:rFonts w:ascii="Times New Roman" w:eastAsia="Times New Roman" w:hAnsi="Times New Roman"/>
                <w:sz w:val="28"/>
                <w:szCs w:val="28"/>
                <w:lang w:val="uk-UA"/>
              </w:rPr>
              <w:t>7</w:t>
            </w:r>
          </w:p>
        </w:tc>
      </w:tr>
      <w:tr w:rsidR="000F3F4F" w:rsidRPr="006E5B97" w:rsidTr="005C7CB7">
        <w:tc>
          <w:tcPr>
            <w:tcW w:w="0" w:type="auto"/>
            <w:shd w:val="clear" w:color="auto" w:fill="auto"/>
          </w:tcPr>
          <w:p w:rsidR="000F3F4F" w:rsidRPr="005C7CB7" w:rsidRDefault="000F3F4F" w:rsidP="005C7CB7">
            <w:pPr>
              <w:jc w:val="center"/>
              <w:rPr>
                <w:rFonts w:ascii="Times New Roman" w:eastAsia="Times New Roman" w:hAnsi="Times New Roman"/>
                <w:sz w:val="28"/>
                <w:szCs w:val="28"/>
                <w:lang w:val="uk-UA"/>
              </w:rPr>
            </w:pPr>
          </w:p>
        </w:tc>
        <w:tc>
          <w:tcPr>
            <w:tcW w:w="426" w:type="dxa"/>
            <w:shd w:val="clear" w:color="auto" w:fill="auto"/>
          </w:tcPr>
          <w:p w:rsidR="000F3F4F" w:rsidRPr="005C7CB7" w:rsidRDefault="000F3F4F" w:rsidP="000F3F4F">
            <w:pPr>
              <w:rPr>
                <w:rFonts w:ascii="Times New Roman" w:eastAsia="Times New Roman" w:hAnsi="Times New Roman"/>
                <w:sz w:val="28"/>
                <w:szCs w:val="28"/>
                <w:lang w:val="uk-UA"/>
              </w:rPr>
            </w:pPr>
            <w:r w:rsidRPr="005C7CB7">
              <w:rPr>
                <w:rFonts w:ascii="Times New Roman" w:eastAsia="Times New Roman" w:hAnsi="Times New Roman"/>
                <w:sz w:val="28"/>
                <w:szCs w:val="28"/>
                <w:lang w:val="uk-UA"/>
              </w:rPr>
              <w:t>2.</w:t>
            </w:r>
          </w:p>
        </w:tc>
        <w:tc>
          <w:tcPr>
            <w:tcW w:w="8330" w:type="dxa"/>
            <w:gridSpan w:val="2"/>
            <w:shd w:val="clear" w:color="auto" w:fill="auto"/>
          </w:tcPr>
          <w:p w:rsidR="000F3F4F" w:rsidRPr="005C7CB7" w:rsidRDefault="000F3F4F" w:rsidP="000F3F4F">
            <w:pPr>
              <w:rPr>
                <w:rFonts w:ascii="Times New Roman" w:eastAsia="Times New Roman" w:hAnsi="Times New Roman"/>
                <w:b/>
                <w:sz w:val="28"/>
                <w:szCs w:val="28"/>
                <w:lang w:val="uk-UA"/>
              </w:rPr>
            </w:pPr>
            <w:r w:rsidRPr="005C7CB7">
              <w:rPr>
                <w:rFonts w:ascii="Times New Roman" w:eastAsia="Times New Roman" w:hAnsi="Times New Roman"/>
                <w:sz w:val="28"/>
                <w:szCs w:val="28"/>
                <w:lang w:val="uk-UA"/>
              </w:rPr>
              <w:t>Мета та завдання</w:t>
            </w:r>
          </w:p>
        </w:tc>
        <w:tc>
          <w:tcPr>
            <w:tcW w:w="0" w:type="auto"/>
            <w:shd w:val="clear" w:color="auto" w:fill="auto"/>
          </w:tcPr>
          <w:p w:rsidR="000F3F4F" w:rsidRPr="005C7CB7" w:rsidRDefault="000F3F4F" w:rsidP="005C7CB7">
            <w:pPr>
              <w:jc w:val="center"/>
              <w:rPr>
                <w:rFonts w:ascii="Times New Roman" w:eastAsia="Times New Roman" w:hAnsi="Times New Roman"/>
                <w:sz w:val="28"/>
                <w:szCs w:val="28"/>
                <w:lang w:val="uk-UA"/>
              </w:rPr>
            </w:pPr>
            <w:r w:rsidRPr="005C7CB7">
              <w:rPr>
                <w:rFonts w:ascii="Times New Roman" w:eastAsia="Times New Roman" w:hAnsi="Times New Roman"/>
                <w:sz w:val="28"/>
                <w:szCs w:val="28"/>
                <w:lang w:val="uk-UA"/>
              </w:rPr>
              <w:t>7</w:t>
            </w:r>
          </w:p>
        </w:tc>
      </w:tr>
      <w:tr w:rsidR="000F3F4F" w:rsidRPr="006E5B97" w:rsidTr="005C7CB7">
        <w:tc>
          <w:tcPr>
            <w:tcW w:w="0" w:type="auto"/>
            <w:shd w:val="clear" w:color="auto" w:fill="auto"/>
          </w:tcPr>
          <w:p w:rsidR="000F3F4F" w:rsidRPr="005C7CB7" w:rsidRDefault="000F3F4F" w:rsidP="005C7CB7">
            <w:pPr>
              <w:jc w:val="center"/>
              <w:rPr>
                <w:rFonts w:ascii="Times New Roman" w:eastAsia="Times New Roman" w:hAnsi="Times New Roman"/>
                <w:sz w:val="28"/>
                <w:szCs w:val="28"/>
                <w:lang w:val="en-US"/>
              </w:rPr>
            </w:pPr>
            <w:r w:rsidRPr="005C7CB7">
              <w:rPr>
                <w:rFonts w:ascii="Times New Roman" w:eastAsia="Times New Roman" w:hAnsi="Times New Roman"/>
                <w:sz w:val="28"/>
                <w:szCs w:val="28"/>
                <w:lang w:val="en-US"/>
              </w:rPr>
              <w:t>IV</w:t>
            </w:r>
          </w:p>
        </w:tc>
        <w:tc>
          <w:tcPr>
            <w:tcW w:w="426" w:type="dxa"/>
            <w:shd w:val="clear" w:color="auto" w:fill="auto"/>
          </w:tcPr>
          <w:p w:rsidR="000F3F4F" w:rsidRPr="005C7CB7" w:rsidRDefault="000F3F4F" w:rsidP="000F3F4F">
            <w:pPr>
              <w:rPr>
                <w:rFonts w:ascii="Times New Roman" w:eastAsia="Times New Roman" w:hAnsi="Times New Roman"/>
                <w:sz w:val="28"/>
                <w:szCs w:val="28"/>
                <w:lang w:val="uk-UA"/>
              </w:rPr>
            </w:pPr>
          </w:p>
        </w:tc>
        <w:tc>
          <w:tcPr>
            <w:tcW w:w="8330" w:type="dxa"/>
            <w:gridSpan w:val="2"/>
            <w:shd w:val="clear" w:color="auto" w:fill="auto"/>
          </w:tcPr>
          <w:p w:rsidR="000F3F4F" w:rsidRPr="005C7CB7" w:rsidRDefault="000F3F4F" w:rsidP="005C7CB7">
            <w:pPr>
              <w:keepNext/>
              <w:tabs>
                <w:tab w:val="left" w:pos="-142"/>
                <w:tab w:val="left" w:pos="0"/>
                <w:tab w:val="left" w:pos="851"/>
              </w:tabs>
              <w:outlineLvl w:val="0"/>
              <w:rPr>
                <w:rFonts w:ascii="Times New Roman" w:eastAsia="Times New Roman" w:hAnsi="Times New Roman"/>
                <w:sz w:val="28"/>
                <w:szCs w:val="28"/>
                <w:lang w:val="uk-UA"/>
              </w:rPr>
            </w:pPr>
            <w:r w:rsidRPr="005C7CB7">
              <w:rPr>
                <w:rFonts w:ascii="Times New Roman" w:eastAsia="Times New Roman" w:hAnsi="Times New Roman"/>
                <w:sz w:val="28"/>
                <w:szCs w:val="28"/>
                <w:lang w:val="uk-UA"/>
              </w:rPr>
              <w:t>Основні шляхи реалізації програми перспективного розвитку на період 2022-2026 рр.</w:t>
            </w:r>
          </w:p>
        </w:tc>
        <w:tc>
          <w:tcPr>
            <w:tcW w:w="0" w:type="auto"/>
            <w:shd w:val="clear" w:color="auto" w:fill="auto"/>
          </w:tcPr>
          <w:p w:rsidR="000F3F4F" w:rsidRPr="005C7CB7" w:rsidRDefault="000F3F4F" w:rsidP="005C7CB7">
            <w:pPr>
              <w:jc w:val="center"/>
              <w:rPr>
                <w:rFonts w:ascii="Times New Roman" w:eastAsia="Times New Roman" w:hAnsi="Times New Roman"/>
                <w:sz w:val="28"/>
                <w:szCs w:val="28"/>
                <w:lang w:val="uk-UA"/>
              </w:rPr>
            </w:pPr>
          </w:p>
        </w:tc>
      </w:tr>
      <w:tr w:rsidR="005C7CB7" w:rsidRPr="006E5B97" w:rsidTr="005C7CB7">
        <w:tc>
          <w:tcPr>
            <w:tcW w:w="0" w:type="auto"/>
            <w:shd w:val="clear" w:color="auto" w:fill="auto"/>
          </w:tcPr>
          <w:p w:rsidR="000F3F4F" w:rsidRPr="005C7CB7" w:rsidRDefault="000F3F4F" w:rsidP="005C7CB7">
            <w:pPr>
              <w:jc w:val="center"/>
              <w:rPr>
                <w:rFonts w:ascii="Times New Roman" w:eastAsia="Times New Roman" w:hAnsi="Times New Roman"/>
                <w:sz w:val="28"/>
                <w:szCs w:val="28"/>
                <w:lang w:val="uk-UA"/>
              </w:rPr>
            </w:pPr>
          </w:p>
        </w:tc>
        <w:tc>
          <w:tcPr>
            <w:tcW w:w="426" w:type="dxa"/>
            <w:shd w:val="clear" w:color="auto" w:fill="auto"/>
          </w:tcPr>
          <w:p w:rsidR="000F3F4F" w:rsidRPr="005C7CB7" w:rsidRDefault="000F3F4F" w:rsidP="000F3F4F">
            <w:pPr>
              <w:rPr>
                <w:rFonts w:ascii="Times New Roman" w:eastAsia="Times New Roman" w:hAnsi="Times New Roman"/>
                <w:b/>
                <w:sz w:val="28"/>
                <w:szCs w:val="28"/>
                <w:lang w:val="uk-UA"/>
              </w:rPr>
            </w:pPr>
          </w:p>
        </w:tc>
        <w:tc>
          <w:tcPr>
            <w:tcW w:w="642" w:type="dxa"/>
            <w:shd w:val="clear" w:color="auto" w:fill="auto"/>
          </w:tcPr>
          <w:p w:rsidR="000F3F4F" w:rsidRPr="005C7CB7" w:rsidRDefault="000F3F4F" w:rsidP="000F3F4F">
            <w:pPr>
              <w:rPr>
                <w:rFonts w:ascii="Times New Roman" w:eastAsia="Times New Roman" w:hAnsi="Times New Roman"/>
                <w:sz w:val="28"/>
                <w:szCs w:val="28"/>
                <w:lang w:val="uk-UA"/>
              </w:rPr>
            </w:pPr>
            <w:r w:rsidRPr="005C7CB7">
              <w:rPr>
                <w:rFonts w:ascii="Times New Roman" w:eastAsia="Times New Roman" w:hAnsi="Times New Roman"/>
                <w:sz w:val="28"/>
                <w:szCs w:val="28"/>
                <w:lang w:val="uk-UA"/>
              </w:rPr>
              <w:t>4.1.</w:t>
            </w:r>
          </w:p>
        </w:tc>
        <w:tc>
          <w:tcPr>
            <w:tcW w:w="7688" w:type="dxa"/>
            <w:shd w:val="clear" w:color="auto" w:fill="auto"/>
          </w:tcPr>
          <w:p w:rsidR="000F3F4F" w:rsidRPr="005C7CB7" w:rsidRDefault="000F3F4F" w:rsidP="000F3F4F">
            <w:pPr>
              <w:rPr>
                <w:rFonts w:ascii="Times New Roman" w:eastAsia="Times New Roman" w:hAnsi="Times New Roman"/>
                <w:sz w:val="28"/>
                <w:szCs w:val="28"/>
                <w:lang w:val="uk-UA"/>
              </w:rPr>
            </w:pPr>
            <w:r w:rsidRPr="005C7CB7">
              <w:rPr>
                <w:rFonts w:ascii="Times New Roman" w:eastAsia="Times New Roman" w:hAnsi="Times New Roman"/>
                <w:sz w:val="28"/>
                <w:szCs w:val="28"/>
                <w:lang w:val="uk-UA"/>
              </w:rPr>
              <w:t>Розвиток матеріально-технічної та фінансової  бази підприємства</w:t>
            </w:r>
          </w:p>
        </w:tc>
        <w:tc>
          <w:tcPr>
            <w:tcW w:w="0" w:type="auto"/>
            <w:shd w:val="clear" w:color="auto" w:fill="auto"/>
          </w:tcPr>
          <w:p w:rsidR="000F3F4F" w:rsidRPr="005C7CB7" w:rsidRDefault="000F3F4F" w:rsidP="005C7CB7">
            <w:pPr>
              <w:jc w:val="center"/>
              <w:rPr>
                <w:rFonts w:ascii="Times New Roman" w:eastAsia="Times New Roman" w:hAnsi="Times New Roman"/>
                <w:sz w:val="28"/>
                <w:szCs w:val="28"/>
                <w:lang w:val="uk-UA"/>
              </w:rPr>
            </w:pPr>
            <w:r w:rsidRPr="005C7CB7">
              <w:rPr>
                <w:rFonts w:ascii="Times New Roman" w:eastAsia="Times New Roman" w:hAnsi="Times New Roman"/>
                <w:sz w:val="28"/>
                <w:szCs w:val="28"/>
                <w:lang w:val="uk-UA"/>
              </w:rPr>
              <w:t>9</w:t>
            </w:r>
          </w:p>
        </w:tc>
      </w:tr>
      <w:tr w:rsidR="005C7CB7" w:rsidRPr="006E5B97" w:rsidTr="005C7CB7">
        <w:tc>
          <w:tcPr>
            <w:tcW w:w="0" w:type="auto"/>
            <w:shd w:val="clear" w:color="auto" w:fill="auto"/>
          </w:tcPr>
          <w:p w:rsidR="000F3F4F" w:rsidRPr="005C7CB7" w:rsidRDefault="000F3F4F" w:rsidP="005C7CB7">
            <w:pPr>
              <w:jc w:val="center"/>
              <w:rPr>
                <w:rFonts w:ascii="Times New Roman" w:eastAsia="Times New Roman" w:hAnsi="Times New Roman"/>
                <w:sz w:val="28"/>
                <w:szCs w:val="28"/>
                <w:lang w:val="uk-UA"/>
              </w:rPr>
            </w:pPr>
          </w:p>
        </w:tc>
        <w:tc>
          <w:tcPr>
            <w:tcW w:w="426" w:type="dxa"/>
            <w:shd w:val="clear" w:color="auto" w:fill="auto"/>
          </w:tcPr>
          <w:p w:rsidR="000F3F4F" w:rsidRPr="005C7CB7" w:rsidRDefault="000F3F4F" w:rsidP="000F3F4F">
            <w:pPr>
              <w:rPr>
                <w:rFonts w:ascii="Times New Roman" w:eastAsia="Times New Roman" w:hAnsi="Times New Roman"/>
                <w:b/>
                <w:sz w:val="28"/>
                <w:szCs w:val="28"/>
                <w:lang w:val="uk-UA"/>
              </w:rPr>
            </w:pPr>
          </w:p>
        </w:tc>
        <w:tc>
          <w:tcPr>
            <w:tcW w:w="642" w:type="dxa"/>
            <w:shd w:val="clear" w:color="auto" w:fill="auto"/>
          </w:tcPr>
          <w:p w:rsidR="000F3F4F" w:rsidRPr="005C7CB7" w:rsidRDefault="000F3F4F" w:rsidP="000F3F4F">
            <w:pPr>
              <w:rPr>
                <w:rFonts w:ascii="Times New Roman" w:eastAsia="Times New Roman" w:hAnsi="Times New Roman"/>
                <w:sz w:val="28"/>
                <w:szCs w:val="28"/>
                <w:lang w:val="uk-UA"/>
              </w:rPr>
            </w:pPr>
            <w:r w:rsidRPr="005C7CB7">
              <w:rPr>
                <w:rFonts w:ascii="Times New Roman" w:eastAsia="Times New Roman" w:hAnsi="Times New Roman"/>
                <w:sz w:val="28"/>
                <w:szCs w:val="28"/>
                <w:lang w:val="uk-UA"/>
              </w:rPr>
              <w:t>4.2.</w:t>
            </w:r>
          </w:p>
        </w:tc>
        <w:tc>
          <w:tcPr>
            <w:tcW w:w="7688" w:type="dxa"/>
            <w:shd w:val="clear" w:color="auto" w:fill="auto"/>
          </w:tcPr>
          <w:p w:rsidR="000F3F4F" w:rsidRPr="005C7CB7" w:rsidRDefault="000F3F4F" w:rsidP="000F3F4F">
            <w:pPr>
              <w:rPr>
                <w:rFonts w:ascii="Times New Roman" w:eastAsia="Times New Roman" w:hAnsi="Times New Roman"/>
                <w:sz w:val="28"/>
                <w:szCs w:val="28"/>
                <w:lang w:val="uk-UA"/>
              </w:rPr>
            </w:pPr>
            <w:r w:rsidRPr="005C7CB7">
              <w:rPr>
                <w:rFonts w:ascii="Times New Roman" w:eastAsia="Times New Roman" w:hAnsi="Times New Roman"/>
                <w:sz w:val="28"/>
                <w:szCs w:val="28"/>
                <w:lang w:val="uk-UA"/>
              </w:rPr>
              <w:t>Розвиток кадрового потенціалу</w:t>
            </w:r>
          </w:p>
        </w:tc>
        <w:tc>
          <w:tcPr>
            <w:tcW w:w="0" w:type="auto"/>
            <w:shd w:val="clear" w:color="auto" w:fill="auto"/>
          </w:tcPr>
          <w:p w:rsidR="000F3F4F" w:rsidRPr="005C7CB7" w:rsidRDefault="000F3F4F" w:rsidP="005C7CB7">
            <w:pPr>
              <w:jc w:val="center"/>
              <w:rPr>
                <w:rFonts w:ascii="Times New Roman" w:eastAsia="Times New Roman" w:hAnsi="Times New Roman"/>
                <w:sz w:val="28"/>
                <w:szCs w:val="28"/>
                <w:lang w:val="en-US"/>
              </w:rPr>
            </w:pPr>
            <w:r w:rsidRPr="005C7CB7">
              <w:rPr>
                <w:rFonts w:ascii="Times New Roman" w:eastAsia="Times New Roman" w:hAnsi="Times New Roman"/>
                <w:sz w:val="28"/>
                <w:szCs w:val="28"/>
                <w:lang w:val="en-US"/>
              </w:rPr>
              <w:t>16</w:t>
            </w:r>
          </w:p>
        </w:tc>
      </w:tr>
    </w:tbl>
    <w:p w:rsidR="000F3F4F" w:rsidRPr="006E5B97" w:rsidRDefault="000F3F4F" w:rsidP="000F3F4F">
      <w:pPr>
        <w:spacing w:after="0" w:line="240" w:lineRule="auto"/>
        <w:rPr>
          <w:rFonts w:ascii="Times New Roman" w:eastAsia="Times New Roman" w:hAnsi="Times New Roman"/>
          <w:b/>
          <w:sz w:val="28"/>
          <w:szCs w:val="28"/>
          <w:lang w:val="uk-UA" w:eastAsia="ru-RU"/>
        </w:rPr>
      </w:pPr>
      <w:r w:rsidRPr="006E5B97">
        <w:rPr>
          <w:rFonts w:ascii="Times New Roman" w:eastAsia="Times New Roman" w:hAnsi="Times New Roman"/>
          <w:b/>
          <w:sz w:val="28"/>
          <w:szCs w:val="28"/>
          <w:lang w:val="uk-UA" w:eastAsia="ru-RU"/>
        </w:rPr>
        <w:br w:type="page"/>
      </w:r>
    </w:p>
    <w:p w:rsidR="000F3F4F" w:rsidRPr="006E5B97" w:rsidRDefault="000F3F4F" w:rsidP="000F3F4F">
      <w:pPr>
        <w:spacing w:after="0" w:line="240" w:lineRule="auto"/>
        <w:ind w:firstLine="708"/>
        <w:jc w:val="center"/>
        <w:rPr>
          <w:rFonts w:ascii="Times New Roman" w:eastAsia="Times New Roman" w:hAnsi="Times New Roman"/>
          <w:b/>
          <w:sz w:val="28"/>
          <w:szCs w:val="28"/>
          <w:lang w:val="uk-UA" w:eastAsia="ru-RU"/>
        </w:rPr>
      </w:pPr>
      <w:r w:rsidRPr="006E5B97">
        <w:rPr>
          <w:rFonts w:ascii="Times New Roman" w:eastAsia="Times New Roman" w:hAnsi="Times New Roman"/>
          <w:b/>
          <w:sz w:val="28"/>
          <w:szCs w:val="28"/>
          <w:lang w:val="uk-UA" w:eastAsia="ru-RU"/>
        </w:rPr>
        <w:t xml:space="preserve">Програма перспективного розвитку </w:t>
      </w:r>
    </w:p>
    <w:p w:rsidR="000F3F4F" w:rsidRPr="006E5B97" w:rsidRDefault="000F3F4F" w:rsidP="000F3F4F">
      <w:pPr>
        <w:spacing w:after="0" w:line="240" w:lineRule="auto"/>
        <w:ind w:firstLine="708"/>
        <w:jc w:val="center"/>
        <w:rPr>
          <w:rFonts w:ascii="Times New Roman" w:eastAsia="Times New Roman" w:hAnsi="Times New Roman"/>
          <w:b/>
          <w:sz w:val="28"/>
          <w:szCs w:val="28"/>
          <w:lang w:val="uk-UA" w:eastAsia="ru-RU"/>
        </w:rPr>
      </w:pPr>
      <w:r w:rsidRPr="006E5B97">
        <w:rPr>
          <w:rFonts w:ascii="Times New Roman" w:eastAsia="Times New Roman" w:hAnsi="Times New Roman"/>
          <w:b/>
          <w:sz w:val="28"/>
          <w:szCs w:val="28"/>
          <w:lang w:val="uk-UA" w:eastAsia="ru-RU"/>
        </w:rPr>
        <w:t xml:space="preserve">КНП «Віньковецька </w:t>
      </w:r>
      <w:r>
        <w:rPr>
          <w:rFonts w:ascii="Times New Roman" w:eastAsia="Times New Roman" w:hAnsi="Times New Roman"/>
          <w:b/>
          <w:sz w:val="28"/>
          <w:szCs w:val="28"/>
          <w:lang w:val="uk-UA" w:eastAsia="ru-RU"/>
        </w:rPr>
        <w:t>Б</w:t>
      </w:r>
      <w:r w:rsidRPr="006E5B97">
        <w:rPr>
          <w:rFonts w:ascii="Times New Roman" w:eastAsia="Times New Roman" w:hAnsi="Times New Roman"/>
          <w:b/>
          <w:sz w:val="28"/>
          <w:szCs w:val="28"/>
          <w:lang w:val="uk-UA" w:eastAsia="ru-RU"/>
        </w:rPr>
        <w:t xml:space="preserve">Л» </w:t>
      </w:r>
    </w:p>
    <w:p w:rsidR="000F3F4F" w:rsidRPr="006E5B97" w:rsidRDefault="000F3F4F" w:rsidP="000F3F4F">
      <w:pPr>
        <w:spacing w:after="0" w:line="240" w:lineRule="auto"/>
        <w:ind w:firstLine="708"/>
        <w:jc w:val="center"/>
        <w:rPr>
          <w:rFonts w:ascii="Times New Roman" w:eastAsia="Times New Roman" w:hAnsi="Times New Roman"/>
          <w:b/>
          <w:sz w:val="28"/>
          <w:szCs w:val="28"/>
          <w:lang w:val="uk-UA" w:eastAsia="ru-RU"/>
        </w:rPr>
      </w:pPr>
      <w:r w:rsidRPr="006E5B97">
        <w:rPr>
          <w:rFonts w:ascii="Times New Roman" w:eastAsia="Times New Roman" w:hAnsi="Times New Roman"/>
          <w:b/>
          <w:sz w:val="28"/>
          <w:szCs w:val="28"/>
          <w:lang w:val="uk-UA" w:eastAsia="ru-RU"/>
        </w:rPr>
        <w:t xml:space="preserve">Віньковецької </w:t>
      </w:r>
      <w:r>
        <w:rPr>
          <w:rFonts w:ascii="Times New Roman" w:eastAsia="Times New Roman" w:hAnsi="Times New Roman"/>
          <w:b/>
          <w:sz w:val="28"/>
          <w:szCs w:val="28"/>
          <w:lang w:val="uk-UA" w:eastAsia="ru-RU"/>
        </w:rPr>
        <w:t>селищної</w:t>
      </w:r>
      <w:r w:rsidRPr="006E5B97">
        <w:rPr>
          <w:rFonts w:ascii="Times New Roman" w:eastAsia="Times New Roman" w:hAnsi="Times New Roman"/>
          <w:b/>
          <w:sz w:val="28"/>
          <w:szCs w:val="28"/>
          <w:lang w:val="uk-UA" w:eastAsia="ru-RU"/>
        </w:rPr>
        <w:t xml:space="preserve"> ради Хмельницької області</w:t>
      </w:r>
    </w:p>
    <w:p w:rsidR="000F3F4F" w:rsidRPr="006E5B97" w:rsidRDefault="000F3F4F" w:rsidP="000F3F4F">
      <w:pPr>
        <w:spacing w:after="0" w:line="240" w:lineRule="auto"/>
        <w:ind w:firstLine="708"/>
        <w:jc w:val="center"/>
        <w:rPr>
          <w:rFonts w:ascii="Times New Roman" w:eastAsia="Times New Roman" w:hAnsi="Times New Roman"/>
          <w:b/>
          <w:sz w:val="28"/>
          <w:szCs w:val="28"/>
          <w:lang w:val="uk-UA" w:eastAsia="ru-RU"/>
        </w:rPr>
      </w:pPr>
      <w:r w:rsidRPr="006E5B97">
        <w:rPr>
          <w:rFonts w:ascii="Times New Roman" w:eastAsia="Times New Roman" w:hAnsi="Times New Roman"/>
          <w:b/>
          <w:sz w:val="28"/>
          <w:szCs w:val="28"/>
          <w:lang w:val="uk-UA" w:eastAsia="ru-RU"/>
        </w:rPr>
        <w:t>на 20</w:t>
      </w:r>
      <w:r>
        <w:rPr>
          <w:rFonts w:ascii="Times New Roman" w:eastAsia="Times New Roman" w:hAnsi="Times New Roman"/>
          <w:b/>
          <w:sz w:val="28"/>
          <w:szCs w:val="28"/>
          <w:lang w:val="uk-UA" w:eastAsia="ru-RU"/>
        </w:rPr>
        <w:t>22</w:t>
      </w:r>
      <w:r w:rsidRPr="006E5B97">
        <w:rPr>
          <w:rFonts w:ascii="Times New Roman" w:eastAsia="Times New Roman" w:hAnsi="Times New Roman"/>
          <w:b/>
          <w:sz w:val="28"/>
          <w:szCs w:val="28"/>
          <w:lang w:val="uk-UA" w:eastAsia="ru-RU"/>
        </w:rPr>
        <w:t>-202</w:t>
      </w:r>
      <w:r>
        <w:rPr>
          <w:rFonts w:ascii="Times New Roman" w:eastAsia="Times New Roman" w:hAnsi="Times New Roman"/>
          <w:b/>
          <w:sz w:val="28"/>
          <w:szCs w:val="28"/>
          <w:lang w:val="uk-UA" w:eastAsia="ru-RU"/>
        </w:rPr>
        <w:t>6</w:t>
      </w:r>
      <w:r w:rsidRPr="006E5B97">
        <w:rPr>
          <w:rFonts w:ascii="Times New Roman" w:eastAsia="Times New Roman" w:hAnsi="Times New Roman"/>
          <w:b/>
          <w:sz w:val="28"/>
          <w:szCs w:val="28"/>
          <w:lang w:val="uk-UA" w:eastAsia="ru-RU"/>
        </w:rPr>
        <w:t xml:space="preserve"> рр.</w:t>
      </w:r>
    </w:p>
    <w:p w:rsidR="000F3F4F" w:rsidRPr="000F3F4F" w:rsidRDefault="000F3F4F" w:rsidP="000F3F4F">
      <w:pPr>
        <w:spacing w:after="0" w:line="240" w:lineRule="auto"/>
        <w:ind w:firstLine="708"/>
        <w:jc w:val="center"/>
        <w:rPr>
          <w:rFonts w:ascii="Times New Roman" w:eastAsia="Times New Roman" w:hAnsi="Times New Roman"/>
          <w:b/>
          <w:sz w:val="32"/>
          <w:szCs w:val="32"/>
          <w:lang w:val="uk-UA" w:eastAsia="ru-RU"/>
        </w:rPr>
      </w:pPr>
      <w:r w:rsidRPr="006E5B97">
        <w:rPr>
          <w:rFonts w:ascii="Times New Roman" w:eastAsia="Times New Roman" w:hAnsi="Times New Roman"/>
          <w:b/>
          <w:sz w:val="32"/>
          <w:szCs w:val="32"/>
          <w:lang w:val="uk-UA" w:eastAsia="ru-RU"/>
        </w:rPr>
        <w:t xml:space="preserve">І. Паспорт </w:t>
      </w:r>
    </w:p>
    <w:tbl>
      <w:tblPr>
        <w:tblW w:w="9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8066"/>
      </w:tblGrid>
      <w:tr w:rsidR="000F3F4F" w:rsidRPr="006E5B97" w:rsidTr="000F3F4F">
        <w:tc>
          <w:tcPr>
            <w:tcW w:w="1809"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Назва</w:t>
            </w:r>
          </w:p>
        </w:tc>
        <w:tc>
          <w:tcPr>
            <w:tcW w:w="8066"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Зміст плану</w:t>
            </w:r>
          </w:p>
        </w:tc>
      </w:tr>
      <w:tr w:rsidR="000F3F4F" w:rsidRPr="006E5B97" w:rsidTr="000F3F4F">
        <w:tc>
          <w:tcPr>
            <w:tcW w:w="1809" w:type="dxa"/>
          </w:tcPr>
          <w:p w:rsidR="000F3F4F" w:rsidRPr="006E5B97" w:rsidRDefault="000F3F4F" w:rsidP="000F3F4F">
            <w:pPr>
              <w:spacing w:after="0" w:line="240" w:lineRule="auto"/>
              <w:jc w:val="both"/>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Тип програми</w:t>
            </w:r>
          </w:p>
        </w:tc>
        <w:tc>
          <w:tcPr>
            <w:tcW w:w="8066" w:type="dxa"/>
          </w:tcPr>
          <w:p w:rsidR="000F3F4F" w:rsidRPr="006E5B97" w:rsidRDefault="000F3F4F" w:rsidP="000F3F4F">
            <w:pPr>
              <w:spacing w:after="0" w:line="240" w:lineRule="auto"/>
              <w:jc w:val="both"/>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Перспективний план розвитку</w:t>
            </w:r>
          </w:p>
        </w:tc>
      </w:tr>
      <w:tr w:rsidR="000F3F4F" w:rsidRPr="00B54121" w:rsidTr="000F3F4F">
        <w:tc>
          <w:tcPr>
            <w:tcW w:w="1809" w:type="dxa"/>
          </w:tcPr>
          <w:p w:rsidR="000F3F4F" w:rsidRPr="006E5B97" w:rsidRDefault="000F3F4F" w:rsidP="000F3F4F">
            <w:pPr>
              <w:spacing w:after="0" w:line="240" w:lineRule="auto"/>
              <w:jc w:val="both"/>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Підстава для розробки плану</w:t>
            </w:r>
          </w:p>
        </w:tc>
        <w:tc>
          <w:tcPr>
            <w:tcW w:w="8066" w:type="dxa"/>
          </w:tcPr>
          <w:p w:rsidR="000F3F4F" w:rsidRPr="006E5B97" w:rsidRDefault="000F3F4F" w:rsidP="000F3F4F">
            <w:pPr>
              <w:spacing w:after="0" w:line="240" w:lineRule="auto"/>
              <w:jc w:val="both"/>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Необхідність удосконалення якості медичних послуг, які надає підприємство, вироблення стратегії розвитку з урахуванням якісних змін у державі</w:t>
            </w:r>
          </w:p>
        </w:tc>
      </w:tr>
      <w:tr w:rsidR="000F3F4F" w:rsidRPr="00B54121" w:rsidTr="000F3F4F">
        <w:trPr>
          <w:trHeight w:val="850"/>
        </w:trPr>
        <w:tc>
          <w:tcPr>
            <w:tcW w:w="1809" w:type="dxa"/>
          </w:tcPr>
          <w:p w:rsidR="000F3F4F" w:rsidRPr="006E5B97" w:rsidRDefault="000F3F4F" w:rsidP="000F3F4F">
            <w:pPr>
              <w:spacing w:after="0" w:line="240" w:lineRule="auto"/>
              <w:jc w:val="both"/>
              <w:rPr>
                <w:rFonts w:ascii="Times New Roman" w:hAnsi="Times New Roman"/>
                <w:sz w:val="24"/>
                <w:szCs w:val="24"/>
                <w:lang w:val="uk-UA"/>
              </w:rPr>
            </w:pPr>
            <w:r w:rsidRPr="006E5B97">
              <w:rPr>
                <w:rFonts w:ascii="Times New Roman" w:hAnsi="Times New Roman"/>
                <w:sz w:val="24"/>
                <w:szCs w:val="24"/>
                <w:lang w:val="uk-UA"/>
              </w:rPr>
              <w:t xml:space="preserve">Ініціатор – головний замовник: </w:t>
            </w:r>
          </w:p>
          <w:p w:rsidR="000F3F4F" w:rsidRPr="006E5B97" w:rsidRDefault="000F3F4F" w:rsidP="000F3F4F">
            <w:pPr>
              <w:spacing w:after="0" w:line="240" w:lineRule="auto"/>
              <w:jc w:val="both"/>
              <w:rPr>
                <w:rFonts w:ascii="Times New Roman" w:eastAsia="Times New Roman" w:hAnsi="Times New Roman"/>
                <w:sz w:val="24"/>
                <w:szCs w:val="24"/>
                <w:lang w:val="uk-UA" w:eastAsia="ru-RU"/>
              </w:rPr>
            </w:pPr>
          </w:p>
        </w:tc>
        <w:tc>
          <w:tcPr>
            <w:tcW w:w="8066" w:type="dxa"/>
          </w:tcPr>
          <w:p w:rsidR="000F3F4F" w:rsidRPr="006E5B97" w:rsidRDefault="000F3F4F" w:rsidP="000F3F4F">
            <w:pPr>
              <w:spacing w:after="0" w:line="240" w:lineRule="auto"/>
              <w:jc w:val="both"/>
              <w:rPr>
                <w:rFonts w:ascii="Times New Roman" w:eastAsia="Times New Roman" w:hAnsi="Times New Roman"/>
                <w:sz w:val="24"/>
                <w:szCs w:val="24"/>
                <w:lang w:val="uk-UA" w:eastAsia="ru-RU"/>
              </w:rPr>
            </w:pPr>
            <w:r w:rsidRPr="006E5B97">
              <w:rPr>
                <w:rFonts w:ascii="Times New Roman" w:hAnsi="Times New Roman"/>
                <w:sz w:val="24"/>
                <w:szCs w:val="24"/>
                <w:lang w:val="uk-UA"/>
              </w:rPr>
              <w:t xml:space="preserve">Комунальне некомерційне підприємство «Віньковецька </w:t>
            </w:r>
            <w:r>
              <w:rPr>
                <w:rFonts w:ascii="Times New Roman" w:hAnsi="Times New Roman"/>
                <w:sz w:val="24"/>
                <w:szCs w:val="24"/>
                <w:lang w:val="uk-UA"/>
              </w:rPr>
              <w:t>багатопрофільна</w:t>
            </w:r>
            <w:r w:rsidRPr="006E5B97">
              <w:rPr>
                <w:rFonts w:ascii="Times New Roman" w:hAnsi="Times New Roman"/>
                <w:sz w:val="24"/>
                <w:szCs w:val="24"/>
                <w:lang w:val="uk-UA"/>
              </w:rPr>
              <w:t xml:space="preserve"> лікарня» Віньковецької </w:t>
            </w:r>
            <w:r>
              <w:rPr>
                <w:rFonts w:ascii="Times New Roman" w:hAnsi="Times New Roman"/>
                <w:sz w:val="24"/>
                <w:szCs w:val="24"/>
                <w:lang w:val="uk-UA"/>
              </w:rPr>
              <w:t>селищної</w:t>
            </w:r>
            <w:r w:rsidRPr="006E5B97">
              <w:rPr>
                <w:rFonts w:ascii="Times New Roman" w:hAnsi="Times New Roman"/>
                <w:sz w:val="24"/>
                <w:szCs w:val="24"/>
                <w:lang w:val="uk-UA"/>
              </w:rPr>
              <w:t xml:space="preserve"> ради Хмельницької області, Віньковецька </w:t>
            </w:r>
            <w:r>
              <w:rPr>
                <w:rFonts w:ascii="Times New Roman" w:hAnsi="Times New Roman"/>
                <w:sz w:val="24"/>
                <w:szCs w:val="24"/>
                <w:lang w:val="uk-UA"/>
              </w:rPr>
              <w:t>селищна рада</w:t>
            </w:r>
            <w:r w:rsidRPr="006E5B97">
              <w:rPr>
                <w:rFonts w:ascii="Times New Roman" w:hAnsi="Times New Roman"/>
                <w:sz w:val="24"/>
                <w:szCs w:val="24"/>
                <w:lang w:val="uk-UA"/>
              </w:rPr>
              <w:t>.</w:t>
            </w:r>
          </w:p>
        </w:tc>
      </w:tr>
      <w:tr w:rsidR="000F3F4F" w:rsidRPr="00B54121" w:rsidTr="000F3F4F">
        <w:trPr>
          <w:trHeight w:val="454"/>
        </w:trPr>
        <w:tc>
          <w:tcPr>
            <w:tcW w:w="1809" w:type="dxa"/>
          </w:tcPr>
          <w:p w:rsidR="000F3F4F" w:rsidRPr="006E5B97" w:rsidRDefault="000F3F4F" w:rsidP="000F3F4F">
            <w:pPr>
              <w:spacing w:after="0"/>
              <w:jc w:val="both"/>
              <w:rPr>
                <w:rFonts w:ascii="Times New Roman" w:hAnsi="Times New Roman"/>
                <w:sz w:val="24"/>
                <w:szCs w:val="24"/>
                <w:lang w:val="uk-UA"/>
              </w:rPr>
            </w:pPr>
            <w:r w:rsidRPr="006E5B97">
              <w:rPr>
                <w:rFonts w:ascii="Times New Roman" w:hAnsi="Times New Roman"/>
                <w:sz w:val="24"/>
                <w:szCs w:val="24"/>
                <w:lang w:val="uk-UA"/>
              </w:rPr>
              <w:t xml:space="preserve">Розробник: </w:t>
            </w:r>
          </w:p>
          <w:p w:rsidR="000F3F4F" w:rsidRPr="006E5B97" w:rsidRDefault="000F3F4F" w:rsidP="000F3F4F">
            <w:pPr>
              <w:spacing w:after="0" w:line="240" w:lineRule="auto"/>
              <w:jc w:val="both"/>
              <w:rPr>
                <w:rFonts w:ascii="Times New Roman" w:hAnsi="Times New Roman"/>
                <w:sz w:val="24"/>
                <w:szCs w:val="24"/>
                <w:lang w:val="uk-UA"/>
              </w:rPr>
            </w:pPr>
          </w:p>
        </w:tc>
        <w:tc>
          <w:tcPr>
            <w:tcW w:w="8066" w:type="dxa"/>
          </w:tcPr>
          <w:p w:rsidR="000F3F4F" w:rsidRPr="006E5B97" w:rsidRDefault="000F3F4F" w:rsidP="000F3F4F">
            <w:pPr>
              <w:spacing w:after="0" w:line="240" w:lineRule="auto"/>
              <w:jc w:val="both"/>
              <w:rPr>
                <w:rFonts w:ascii="Times New Roman" w:hAnsi="Times New Roman"/>
                <w:sz w:val="24"/>
                <w:szCs w:val="24"/>
                <w:lang w:val="uk-UA"/>
              </w:rPr>
            </w:pPr>
            <w:r w:rsidRPr="006E5B97">
              <w:rPr>
                <w:rFonts w:ascii="Times New Roman" w:hAnsi="Times New Roman"/>
                <w:sz w:val="24"/>
                <w:szCs w:val="24"/>
                <w:lang w:val="uk-UA"/>
              </w:rPr>
              <w:t xml:space="preserve">Комунальне некомерційне підприємство «Віньковецька </w:t>
            </w:r>
            <w:r>
              <w:rPr>
                <w:rFonts w:ascii="Times New Roman" w:hAnsi="Times New Roman"/>
                <w:sz w:val="24"/>
                <w:szCs w:val="24"/>
                <w:lang w:val="uk-UA"/>
              </w:rPr>
              <w:t>багатопрофільна</w:t>
            </w:r>
            <w:r w:rsidRPr="006E5B97">
              <w:rPr>
                <w:rFonts w:ascii="Times New Roman" w:hAnsi="Times New Roman"/>
                <w:sz w:val="24"/>
                <w:szCs w:val="24"/>
                <w:lang w:val="uk-UA"/>
              </w:rPr>
              <w:t xml:space="preserve"> лікарня» Віньковецької </w:t>
            </w:r>
            <w:r>
              <w:rPr>
                <w:rFonts w:ascii="Times New Roman" w:hAnsi="Times New Roman"/>
                <w:sz w:val="24"/>
                <w:szCs w:val="24"/>
                <w:lang w:val="uk-UA"/>
              </w:rPr>
              <w:t>селищної</w:t>
            </w:r>
            <w:r w:rsidRPr="006E5B97">
              <w:rPr>
                <w:rFonts w:ascii="Times New Roman" w:hAnsi="Times New Roman"/>
                <w:sz w:val="24"/>
                <w:szCs w:val="24"/>
                <w:lang w:val="uk-UA"/>
              </w:rPr>
              <w:t xml:space="preserve"> ради Хмельницької області</w:t>
            </w:r>
          </w:p>
        </w:tc>
      </w:tr>
      <w:tr w:rsidR="000F3F4F" w:rsidRPr="006E5B97" w:rsidTr="000F3F4F">
        <w:trPr>
          <w:trHeight w:val="296"/>
        </w:trPr>
        <w:tc>
          <w:tcPr>
            <w:tcW w:w="1809" w:type="dxa"/>
          </w:tcPr>
          <w:p w:rsidR="000F3F4F" w:rsidRPr="006E5B97" w:rsidRDefault="000F3F4F" w:rsidP="000F3F4F">
            <w:pPr>
              <w:pStyle w:val="af6"/>
              <w:spacing w:before="0" w:beforeAutospacing="0" w:after="0" w:afterAutospacing="0"/>
              <w:jc w:val="both"/>
              <w:rPr>
                <w:lang w:val="uk-UA"/>
              </w:rPr>
            </w:pPr>
          </w:p>
        </w:tc>
        <w:tc>
          <w:tcPr>
            <w:tcW w:w="8066" w:type="dxa"/>
          </w:tcPr>
          <w:p w:rsidR="000F3F4F" w:rsidRPr="006E5B97" w:rsidRDefault="000F3F4F" w:rsidP="000F3F4F">
            <w:pPr>
              <w:pStyle w:val="af6"/>
              <w:spacing w:before="0" w:beforeAutospacing="0" w:after="0" w:afterAutospacing="0"/>
              <w:jc w:val="both"/>
              <w:rPr>
                <w:lang w:val="uk-UA"/>
              </w:rPr>
            </w:pPr>
            <w:r w:rsidRPr="006E5B97">
              <w:rPr>
                <w:lang w:val="uk-UA"/>
              </w:rPr>
              <w:t>Початок: 20</w:t>
            </w:r>
            <w:r>
              <w:rPr>
                <w:lang w:val="uk-UA"/>
              </w:rPr>
              <w:t>22</w:t>
            </w:r>
            <w:r w:rsidRPr="006E5B97">
              <w:rPr>
                <w:lang w:val="uk-UA"/>
              </w:rPr>
              <w:t xml:space="preserve"> рік, закінчення 202</w:t>
            </w:r>
            <w:r>
              <w:rPr>
                <w:lang w:val="uk-UA"/>
              </w:rPr>
              <w:t>6</w:t>
            </w:r>
            <w:r w:rsidRPr="006E5B97">
              <w:rPr>
                <w:lang w:val="uk-UA"/>
              </w:rPr>
              <w:t xml:space="preserve"> рік</w:t>
            </w:r>
          </w:p>
        </w:tc>
      </w:tr>
      <w:tr w:rsidR="000F3F4F" w:rsidRPr="006E5B97" w:rsidTr="000F3F4F">
        <w:trPr>
          <w:trHeight w:val="296"/>
        </w:trPr>
        <w:tc>
          <w:tcPr>
            <w:tcW w:w="1809" w:type="dxa"/>
          </w:tcPr>
          <w:p w:rsidR="000F3F4F" w:rsidRPr="006E5B97" w:rsidRDefault="000F3F4F" w:rsidP="000F3F4F">
            <w:pPr>
              <w:pStyle w:val="af6"/>
              <w:spacing w:before="0" w:beforeAutospacing="0" w:after="0" w:afterAutospacing="0"/>
              <w:jc w:val="both"/>
              <w:rPr>
                <w:lang w:val="uk-UA"/>
              </w:rPr>
            </w:pPr>
            <w:r w:rsidRPr="006E5B97">
              <w:rPr>
                <w:lang w:val="uk-UA"/>
              </w:rPr>
              <w:t xml:space="preserve">Етапи виконання: </w:t>
            </w:r>
          </w:p>
        </w:tc>
        <w:tc>
          <w:tcPr>
            <w:tcW w:w="8066" w:type="dxa"/>
          </w:tcPr>
          <w:p w:rsidR="000F3F4F" w:rsidRPr="006E5B97" w:rsidRDefault="000F3F4F" w:rsidP="000F3F4F">
            <w:pPr>
              <w:pStyle w:val="af6"/>
              <w:spacing w:before="0" w:beforeAutospacing="0" w:after="0" w:afterAutospacing="0"/>
              <w:jc w:val="both"/>
              <w:rPr>
                <w:lang w:val="uk-UA"/>
              </w:rPr>
            </w:pPr>
            <w:r w:rsidRPr="006E5B97">
              <w:rPr>
                <w:lang w:val="uk-UA"/>
              </w:rPr>
              <w:t>впродовж 20</w:t>
            </w:r>
            <w:r>
              <w:rPr>
                <w:lang w:val="uk-UA"/>
              </w:rPr>
              <w:t>22</w:t>
            </w:r>
            <w:r w:rsidRPr="006E5B97">
              <w:rPr>
                <w:lang w:val="uk-UA"/>
              </w:rPr>
              <w:t xml:space="preserve"> - 202</w:t>
            </w:r>
            <w:r>
              <w:rPr>
                <w:lang w:val="uk-UA"/>
              </w:rPr>
              <w:t>6</w:t>
            </w:r>
            <w:r w:rsidRPr="006E5B97">
              <w:rPr>
                <w:lang w:val="uk-UA"/>
              </w:rPr>
              <w:t xml:space="preserve">  років.</w:t>
            </w:r>
          </w:p>
        </w:tc>
      </w:tr>
      <w:tr w:rsidR="000F3F4F" w:rsidRPr="006E5B97" w:rsidTr="000F3F4F">
        <w:trPr>
          <w:trHeight w:val="687"/>
        </w:trPr>
        <w:tc>
          <w:tcPr>
            <w:tcW w:w="1809" w:type="dxa"/>
          </w:tcPr>
          <w:p w:rsidR="000F3F4F" w:rsidRPr="00FC0B70" w:rsidRDefault="000F3F4F" w:rsidP="000F3F4F">
            <w:pPr>
              <w:spacing w:after="0"/>
              <w:jc w:val="both"/>
              <w:rPr>
                <w:rFonts w:ascii="Times New Roman" w:hAnsi="Times New Roman"/>
                <w:sz w:val="24"/>
                <w:szCs w:val="24"/>
                <w:lang w:val="uk-UA"/>
              </w:rPr>
            </w:pPr>
            <w:r w:rsidRPr="006E5B97">
              <w:rPr>
                <w:rFonts w:ascii="Times New Roman" w:hAnsi="Times New Roman"/>
                <w:sz w:val="24"/>
                <w:szCs w:val="24"/>
                <w:lang w:val="uk-UA"/>
              </w:rPr>
              <w:t xml:space="preserve">Загальні обсяги фінансування: </w:t>
            </w:r>
          </w:p>
        </w:tc>
        <w:tc>
          <w:tcPr>
            <w:tcW w:w="8066" w:type="dxa"/>
          </w:tcPr>
          <w:p w:rsidR="000F3F4F" w:rsidRPr="006E5B97" w:rsidRDefault="000F3F4F" w:rsidP="000F3F4F">
            <w:pPr>
              <w:spacing w:after="0" w:line="240" w:lineRule="auto"/>
              <w:jc w:val="both"/>
              <w:rPr>
                <w:lang w:val="uk-UA"/>
              </w:rPr>
            </w:pPr>
            <w:r w:rsidRPr="006E5B97">
              <w:rPr>
                <w:rFonts w:ascii="Times New Roman" w:hAnsi="Times New Roman"/>
                <w:sz w:val="24"/>
                <w:szCs w:val="24"/>
                <w:lang w:val="uk-UA"/>
              </w:rPr>
              <w:t xml:space="preserve">Фінансування завдань і заходів Програми планується здійснювати за рахунок централізованих поставок Міністерства охорони здоров’я України з державного бюджету, </w:t>
            </w:r>
            <w:r>
              <w:rPr>
                <w:rFonts w:ascii="Times New Roman" w:hAnsi="Times New Roman"/>
                <w:sz w:val="24"/>
                <w:szCs w:val="24"/>
                <w:lang w:val="uk-UA"/>
              </w:rPr>
              <w:t>коштів НСЗУ</w:t>
            </w:r>
            <w:r w:rsidRPr="006E5B97">
              <w:rPr>
                <w:rFonts w:ascii="Times New Roman" w:hAnsi="Times New Roman"/>
                <w:sz w:val="24"/>
                <w:szCs w:val="24"/>
                <w:lang w:val="uk-UA"/>
              </w:rPr>
              <w:t xml:space="preserve">, за рахунок коштів </w:t>
            </w:r>
            <w:r>
              <w:rPr>
                <w:rFonts w:ascii="Times New Roman" w:hAnsi="Times New Roman"/>
                <w:sz w:val="24"/>
                <w:szCs w:val="24"/>
                <w:lang w:val="uk-UA"/>
              </w:rPr>
              <w:t>селищного</w:t>
            </w:r>
            <w:r w:rsidRPr="006E5B97">
              <w:rPr>
                <w:rFonts w:ascii="Times New Roman" w:hAnsi="Times New Roman"/>
                <w:sz w:val="24"/>
                <w:szCs w:val="24"/>
                <w:lang w:val="uk-UA"/>
              </w:rPr>
              <w:t xml:space="preserve"> бюджету, інших джерел, не заборонених чинним законодавством. Фінансування заходів Програми здійснюється у межах видатків, що передбачаються у державному, </w:t>
            </w:r>
            <w:r>
              <w:rPr>
                <w:rFonts w:ascii="Times New Roman" w:hAnsi="Times New Roman"/>
                <w:sz w:val="24"/>
                <w:szCs w:val="24"/>
                <w:lang w:val="uk-UA"/>
              </w:rPr>
              <w:t>селищному</w:t>
            </w:r>
            <w:r w:rsidRPr="006E5B97">
              <w:rPr>
                <w:rFonts w:ascii="Times New Roman" w:hAnsi="Times New Roman"/>
                <w:sz w:val="24"/>
                <w:szCs w:val="24"/>
                <w:lang w:val="uk-UA"/>
              </w:rPr>
              <w:t xml:space="preserve"> бюджетах. Обсяги фінансування можуть корегуватися в межах бюджетного п</w:t>
            </w:r>
            <w:r>
              <w:rPr>
                <w:rFonts w:ascii="Times New Roman" w:hAnsi="Times New Roman"/>
                <w:sz w:val="24"/>
                <w:szCs w:val="24"/>
                <w:lang w:val="uk-UA"/>
              </w:rPr>
              <w:t>еріоду без внесення змін до ціє</w:t>
            </w:r>
            <w:r w:rsidRPr="006E5B97">
              <w:rPr>
                <w:rFonts w:ascii="Times New Roman" w:hAnsi="Times New Roman"/>
                <w:sz w:val="24"/>
                <w:szCs w:val="24"/>
                <w:lang w:val="uk-UA"/>
              </w:rPr>
              <w:t xml:space="preserve">ї Програми. </w:t>
            </w:r>
          </w:p>
        </w:tc>
      </w:tr>
      <w:tr w:rsidR="000F3F4F" w:rsidRPr="004A6C60" w:rsidTr="00E44E46">
        <w:trPr>
          <w:trHeight w:val="2272"/>
        </w:trPr>
        <w:tc>
          <w:tcPr>
            <w:tcW w:w="1809" w:type="dxa"/>
          </w:tcPr>
          <w:p w:rsidR="000F3F4F" w:rsidRPr="006E5B97" w:rsidRDefault="000F3F4F" w:rsidP="000F3F4F">
            <w:pPr>
              <w:spacing w:after="0" w:line="240" w:lineRule="auto"/>
              <w:jc w:val="both"/>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Нормативно-правова база</w:t>
            </w:r>
          </w:p>
        </w:tc>
        <w:tc>
          <w:tcPr>
            <w:tcW w:w="8066" w:type="dxa"/>
          </w:tcPr>
          <w:p w:rsidR="000F3F4F" w:rsidRPr="006E5B97" w:rsidRDefault="000F3F4F" w:rsidP="000F3F4F">
            <w:pPr>
              <w:autoSpaceDE w:val="0"/>
              <w:autoSpaceDN w:val="0"/>
              <w:adjustRightInd w:val="0"/>
              <w:spacing w:after="0" w:line="240" w:lineRule="auto"/>
              <w:rPr>
                <w:rFonts w:ascii="Times New Roman" w:eastAsia="Times New Roman" w:hAnsi="Times New Roman" w:cs="Arial"/>
                <w:b/>
                <w:bCs/>
                <w:sz w:val="24"/>
                <w:szCs w:val="24"/>
                <w:lang w:val="uk-UA" w:eastAsia="ru-RU"/>
              </w:rPr>
            </w:pPr>
          </w:p>
          <w:p w:rsidR="000F3F4F" w:rsidRPr="000F3F4F" w:rsidRDefault="000F3F4F" w:rsidP="000F3F4F">
            <w:pPr>
              <w:pStyle w:val="a3"/>
              <w:numPr>
                <w:ilvl w:val="0"/>
                <w:numId w:val="41"/>
              </w:numPr>
              <w:autoSpaceDE w:val="0"/>
              <w:autoSpaceDN w:val="0"/>
              <w:adjustRightInd w:val="0"/>
              <w:spacing w:after="0" w:line="240" w:lineRule="auto"/>
              <w:rPr>
                <w:rFonts w:ascii="Times New Roman" w:hAnsi="Times New Roman"/>
                <w:b/>
                <w:bCs/>
                <w:sz w:val="24"/>
                <w:szCs w:val="24"/>
              </w:rPr>
            </w:pPr>
            <w:r w:rsidRPr="000F3F4F">
              <w:rPr>
                <w:rFonts w:ascii="Times New Roman" w:hAnsi="Times New Roman"/>
                <w:b/>
                <w:bCs/>
                <w:sz w:val="24"/>
                <w:szCs w:val="24"/>
              </w:rPr>
              <w:t>Постанова  КМУ від 6.04.2016 року №282</w:t>
            </w:r>
          </w:p>
          <w:p w:rsidR="000F3F4F" w:rsidRPr="00DD0D56" w:rsidRDefault="000F3F4F" w:rsidP="00DD0D56">
            <w:pPr>
              <w:pStyle w:val="a8"/>
              <w:jc w:val="both"/>
              <w:rPr>
                <w:rFonts w:ascii="Times New Roman" w:hAnsi="Times New Roman"/>
                <w:sz w:val="24"/>
                <w:szCs w:val="24"/>
              </w:rPr>
            </w:pPr>
            <w:r w:rsidRPr="00DD0D56">
              <w:rPr>
                <w:rFonts w:ascii="Times New Roman" w:eastAsia="Times New Roman" w:hAnsi="Times New Roman"/>
                <w:bCs/>
                <w:sz w:val="24"/>
                <w:szCs w:val="24"/>
                <w:lang w:val="uk-UA" w:eastAsia="ru-RU"/>
              </w:rPr>
              <w:t>«</w:t>
            </w:r>
            <w:r w:rsidR="00DD0D56" w:rsidRPr="00DD0D56">
              <w:rPr>
                <w:rFonts w:ascii="Times New Roman" w:hAnsi="Times New Roman"/>
                <w:sz w:val="24"/>
                <w:szCs w:val="24"/>
              </w:rPr>
              <w:t>Про</w:t>
            </w:r>
            <w:r w:rsidR="00DD0D56" w:rsidRPr="00DD0D56">
              <w:rPr>
                <w:rFonts w:ascii="Times New Roman" w:hAnsi="Times New Roman"/>
                <w:b/>
                <w:sz w:val="24"/>
                <w:szCs w:val="24"/>
              </w:rPr>
              <w:t xml:space="preserve"> </w:t>
            </w:r>
            <w:r w:rsidR="00DD0D56" w:rsidRPr="00DD0D56">
              <w:rPr>
                <w:rFonts w:ascii="Times New Roman" w:hAnsi="Times New Roman"/>
                <w:sz w:val="24"/>
                <w:szCs w:val="24"/>
              </w:rPr>
              <w:t>внесення змін до Ліцензійних умов провадження господарської діяльності з культивування рослин, включених до таблиці I переліку наркотичних засобів, психотропних речовин і прекурсорів, затвердженого Кабінетом Міністрів України, розроблення, виробництва, виготовлення, зберігання, перевезення, придбання, реалізації (відпуску), ввезення на територію України, вивезення з території України, використання, знищення наркотичних засобів, психотропних речовин і прекурсорів, включених до зазначеного переліку</w:t>
            </w:r>
            <w:r w:rsidRPr="00DD0D56">
              <w:rPr>
                <w:rFonts w:ascii="Times New Roman" w:eastAsia="Times New Roman" w:hAnsi="Times New Roman"/>
                <w:bCs/>
                <w:sz w:val="24"/>
                <w:szCs w:val="24"/>
                <w:lang w:val="uk-UA" w:eastAsia="ru-RU"/>
              </w:rPr>
              <w:t>»</w:t>
            </w:r>
          </w:p>
          <w:p w:rsidR="000F3F4F" w:rsidRPr="000F3F4F" w:rsidRDefault="000F3F4F" w:rsidP="000F3F4F">
            <w:pPr>
              <w:pStyle w:val="a3"/>
              <w:numPr>
                <w:ilvl w:val="0"/>
                <w:numId w:val="40"/>
              </w:numPr>
              <w:autoSpaceDE w:val="0"/>
              <w:autoSpaceDN w:val="0"/>
              <w:adjustRightInd w:val="0"/>
              <w:spacing w:after="0" w:line="240" w:lineRule="auto"/>
              <w:jc w:val="both"/>
              <w:rPr>
                <w:rFonts w:ascii="Times New Roman" w:hAnsi="Times New Roman"/>
                <w:b/>
                <w:bCs/>
                <w:sz w:val="24"/>
                <w:szCs w:val="24"/>
              </w:rPr>
            </w:pPr>
            <w:r w:rsidRPr="000F3F4F">
              <w:rPr>
                <w:rFonts w:ascii="Times New Roman" w:hAnsi="Times New Roman"/>
                <w:b/>
                <w:bCs/>
                <w:sz w:val="24"/>
                <w:szCs w:val="24"/>
              </w:rPr>
              <w:t xml:space="preserve">Постанова  КМУ від 3.06.2009 року №589 </w:t>
            </w:r>
          </w:p>
          <w:p w:rsidR="000F3F4F" w:rsidRPr="000F3F4F" w:rsidRDefault="000F3F4F" w:rsidP="000F3F4F">
            <w:pPr>
              <w:autoSpaceDE w:val="0"/>
              <w:autoSpaceDN w:val="0"/>
              <w:adjustRightInd w:val="0"/>
              <w:spacing w:after="0" w:line="240" w:lineRule="auto"/>
              <w:jc w:val="both"/>
              <w:rPr>
                <w:rFonts w:ascii="Times New Roman" w:eastAsia="Times New Roman" w:hAnsi="Times New Roman"/>
                <w:bCs/>
                <w:sz w:val="24"/>
                <w:szCs w:val="24"/>
                <w:lang w:val="uk-UA" w:eastAsia="ru-RU"/>
              </w:rPr>
            </w:pPr>
            <w:r w:rsidRPr="000F3F4F">
              <w:rPr>
                <w:rFonts w:ascii="Times New Roman" w:eastAsia="Times New Roman" w:hAnsi="Times New Roman"/>
                <w:bCs/>
                <w:sz w:val="24"/>
                <w:szCs w:val="24"/>
                <w:lang w:val="uk-UA" w:eastAsia="ru-RU"/>
              </w:rPr>
              <w:t>« Про затвердження  Порядку  провадження  діяльності пов’язаної з обігом  наркотичних засобів прихотропних речовин і прекурсорів, та контролю за їх обігом»</w:t>
            </w:r>
          </w:p>
          <w:p w:rsidR="000F3F4F" w:rsidRPr="000F3F4F" w:rsidRDefault="000F3F4F" w:rsidP="000F3F4F">
            <w:pPr>
              <w:pStyle w:val="a3"/>
              <w:numPr>
                <w:ilvl w:val="0"/>
                <w:numId w:val="40"/>
              </w:numPr>
              <w:autoSpaceDE w:val="0"/>
              <w:autoSpaceDN w:val="0"/>
              <w:adjustRightInd w:val="0"/>
              <w:spacing w:after="0" w:line="240" w:lineRule="auto"/>
              <w:jc w:val="both"/>
              <w:rPr>
                <w:rFonts w:ascii="Times New Roman" w:hAnsi="Times New Roman"/>
                <w:b/>
                <w:bCs/>
                <w:sz w:val="24"/>
                <w:szCs w:val="24"/>
              </w:rPr>
            </w:pPr>
            <w:r w:rsidRPr="000F3F4F">
              <w:rPr>
                <w:rFonts w:ascii="Times New Roman" w:hAnsi="Times New Roman"/>
                <w:b/>
                <w:bCs/>
                <w:sz w:val="24"/>
                <w:szCs w:val="24"/>
              </w:rPr>
              <w:t xml:space="preserve"> Постанова  КМУ від 13.05.2013 року №333 </w:t>
            </w:r>
          </w:p>
          <w:p w:rsidR="000F3F4F" w:rsidRPr="000F3F4F" w:rsidRDefault="000F3F4F" w:rsidP="000F3F4F">
            <w:pPr>
              <w:autoSpaceDE w:val="0"/>
              <w:autoSpaceDN w:val="0"/>
              <w:adjustRightInd w:val="0"/>
              <w:spacing w:after="0" w:line="240" w:lineRule="auto"/>
              <w:jc w:val="both"/>
              <w:rPr>
                <w:rFonts w:ascii="Times New Roman" w:eastAsia="Times New Roman" w:hAnsi="Times New Roman"/>
                <w:bCs/>
                <w:sz w:val="24"/>
                <w:szCs w:val="24"/>
                <w:lang w:val="uk-UA" w:eastAsia="ru-RU"/>
              </w:rPr>
            </w:pPr>
            <w:r w:rsidRPr="000F3F4F">
              <w:rPr>
                <w:rFonts w:ascii="Times New Roman" w:eastAsia="Times New Roman" w:hAnsi="Times New Roman"/>
                <w:bCs/>
                <w:sz w:val="24"/>
                <w:szCs w:val="24"/>
                <w:lang w:val="uk-UA" w:eastAsia="ru-RU"/>
              </w:rPr>
              <w:t xml:space="preserve">« Про затвердження  Порядку придбання, перевезення, зберігання, відпуску, використання та знищення  наркотичних засобів, психотропних речовин та прекурсорів у закладах охорони здоров’я </w:t>
            </w:r>
            <w:r w:rsidRPr="000F3F4F">
              <w:rPr>
                <w:rFonts w:ascii="Times New Roman" w:eastAsia="Times New Roman" w:hAnsi="Times New Roman"/>
                <w:bCs/>
                <w:sz w:val="24"/>
                <w:szCs w:val="24"/>
                <w:lang w:eastAsia="ru-RU"/>
              </w:rPr>
              <w:t>»</w:t>
            </w:r>
          </w:p>
          <w:p w:rsidR="000F3F4F" w:rsidRPr="000F3F4F" w:rsidRDefault="000F3F4F" w:rsidP="000F3F4F">
            <w:pPr>
              <w:pStyle w:val="a3"/>
              <w:numPr>
                <w:ilvl w:val="0"/>
                <w:numId w:val="40"/>
              </w:numPr>
              <w:autoSpaceDE w:val="0"/>
              <w:autoSpaceDN w:val="0"/>
              <w:adjustRightInd w:val="0"/>
              <w:spacing w:after="0" w:line="240" w:lineRule="auto"/>
              <w:jc w:val="both"/>
              <w:rPr>
                <w:rFonts w:ascii="Times New Roman" w:hAnsi="Times New Roman"/>
                <w:bCs/>
                <w:sz w:val="24"/>
                <w:szCs w:val="24"/>
              </w:rPr>
            </w:pPr>
            <w:r w:rsidRPr="000F3F4F">
              <w:rPr>
                <w:rFonts w:ascii="Times New Roman" w:hAnsi="Times New Roman"/>
                <w:b/>
                <w:bCs/>
                <w:sz w:val="24"/>
                <w:szCs w:val="24"/>
              </w:rPr>
              <w:t>Наказ МОЗ  від 19.03.1999 р.№67/59</w:t>
            </w:r>
          </w:p>
          <w:p w:rsidR="000F3F4F" w:rsidRPr="000F3F4F" w:rsidRDefault="000F3F4F" w:rsidP="000F3F4F">
            <w:pPr>
              <w:autoSpaceDE w:val="0"/>
              <w:autoSpaceDN w:val="0"/>
              <w:adjustRightInd w:val="0"/>
              <w:spacing w:after="0" w:line="240" w:lineRule="auto"/>
              <w:jc w:val="both"/>
              <w:rPr>
                <w:rFonts w:ascii="Times New Roman" w:eastAsia="Times New Roman" w:hAnsi="Times New Roman" w:cs="Arial"/>
                <w:bCs/>
                <w:sz w:val="24"/>
                <w:szCs w:val="24"/>
                <w:lang w:eastAsia="ru-RU"/>
              </w:rPr>
            </w:pPr>
            <w:r w:rsidRPr="006E5B97">
              <w:rPr>
                <w:rFonts w:ascii="Times New Roman" w:eastAsia="Times New Roman" w:hAnsi="Times New Roman" w:cs="Arial"/>
                <w:bCs/>
                <w:sz w:val="24"/>
                <w:szCs w:val="24"/>
                <w:lang w:eastAsia="ru-RU"/>
              </w:rPr>
              <w:t>« Про затвердження  Правил проведення утилізації та знищення неякісних лікарських засобів до складу яких входять наркотичні засоби, психотропні речовини і прекурсори»</w:t>
            </w:r>
          </w:p>
          <w:p w:rsidR="000F3F4F" w:rsidRPr="000F3F4F" w:rsidRDefault="000F3F4F" w:rsidP="000F3F4F">
            <w:pPr>
              <w:pStyle w:val="a3"/>
              <w:numPr>
                <w:ilvl w:val="0"/>
                <w:numId w:val="40"/>
              </w:numPr>
              <w:autoSpaceDE w:val="0"/>
              <w:autoSpaceDN w:val="0"/>
              <w:adjustRightInd w:val="0"/>
              <w:spacing w:after="0" w:line="240" w:lineRule="auto"/>
              <w:rPr>
                <w:rFonts w:ascii="Times New Roman" w:hAnsi="Times New Roman"/>
                <w:b/>
                <w:bCs/>
                <w:sz w:val="24"/>
                <w:szCs w:val="24"/>
              </w:rPr>
            </w:pPr>
            <w:r w:rsidRPr="000F3F4F">
              <w:rPr>
                <w:rFonts w:ascii="Times New Roman" w:hAnsi="Times New Roman"/>
                <w:b/>
                <w:bCs/>
                <w:sz w:val="24"/>
                <w:szCs w:val="24"/>
              </w:rPr>
              <w:lastRenderedPageBreak/>
              <w:t>Наказ МОЗ від 07.08.2015 року №494</w:t>
            </w:r>
          </w:p>
          <w:p w:rsidR="000F3F4F" w:rsidRPr="000F3F4F" w:rsidRDefault="000F3F4F" w:rsidP="000F3F4F">
            <w:pPr>
              <w:autoSpaceDE w:val="0"/>
              <w:autoSpaceDN w:val="0"/>
              <w:adjustRightInd w:val="0"/>
              <w:spacing w:after="0" w:line="240" w:lineRule="auto"/>
              <w:jc w:val="both"/>
              <w:rPr>
                <w:rFonts w:ascii="Times New Roman" w:eastAsia="Times New Roman" w:hAnsi="Times New Roman"/>
                <w:bCs/>
                <w:sz w:val="24"/>
                <w:szCs w:val="24"/>
                <w:lang w:val="uk-UA" w:eastAsia="ru-RU"/>
              </w:rPr>
            </w:pPr>
            <w:r w:rsidRPr="000F3F4F">
              <w:rPr>
                <w:rFonts w:ascii="Times New Roman" w:eastAsia="Times New Roman" w:hAnsi="Times New Roman"/>
                <w:bCs/>
                <w:sz w:val="24"/>
                <w:szCs w:val="24"/>
                <w:lang w:val="uk-UA" w:eastAsia="ru-RU"/>
              </w:rPr>
              <w:t>« Про деякі питання придбання, перевезення, зберігання, відпуску, використання та знищення  наркотичних засобів, психотропних речовин та прекурсорів у закладах охорони здоров’я » .</w:t>
            </w:r>
          </w:p>
          <w:p w:rsidR="000F3F4F" w:rsidRPr="000F3F4F" w:rsidRDefault="000F3F4F" w:rsidP="000F3F4F">
            <w:pPr>
              <w:pStyle w:val="a3"/>
              <w:numPr>
                <w:ilvl w:val="0"/>
                <w:numId w:val="40"/>
              </w:numPr>
              <w:autoSpaceDE w:val="0"/>
              <w:autoSpaceDN w:val="0"/>
              <w:adjustRightInd w:val="0"/>
              <w:spacing w:after="0" w:line="240" w:lineRule="auto"/>
              <w:rPr>
                <w:rFonts w:ascii="Times New Roman" w:hAnsi="Times New Roman"/>
                <w:b/>
                <w:bCs/>
                <w:sz w:val="24"/>
                <w:szCs w:val="24"/>
              </w:rPr>
            </w:pPr>
            <w:r w:rsidRPr="000F3F4F">
              <w:rPr>
                <w:rFonts w:ascii="Times New Roman" w:hAnsi="Times New Roman"/>
                <w:b/>
                <w:bCs/>
                <w:sz w:val="24"/>
                <w:szCs w:val="24"/>
              </w:rPr>
              <w:t>Наказ МОЗ від 17.08.2007 року  № 490</w:t>
            </w:r>
          </w:p>
          <w:p w:rsidR="000F3F4F" w:rsidRPr="000F3F4F" w:rsidRDefault="000F3F4F" w:rsidP="000F3F4F">
            <w:pPr>
              <w:autoSpaceDE w:val="0"/>
              <w:autoSpaceDN w:val="0"/>
              <w:adjustRightInd w:val="0"/>
              <w:spacing w:after="0" w:line="240" w:lineRule="auto"/>
              <w:jc w:val="both"/>
              <w:rPr>
                <w:rFonts w:ascii="Times New Roman" w:eastAsia="Times New Roman" w:hAnsi="Times New Roman"/>
                <w:bCs/>
                <w:sz w:val="24"/>
                <w:szCs w:val="24"/>
                <w:lang w:val="uk-UA" w:eastAsia="ru-RU"/>
              </w:rPr>
            </w:pPr>
            <w:r w:rsidRPr="000F3F4F">
              <w:rPr>
                <w:rFonts w:ascii="Times New Roman" w:eastAsia="Times New Roman" w:hAnsi="Times New Roman"/>
                <w:bCs/>
                <w:sz w:val="24"/>
                <w:szCs w:val="24"/>
                <w:lang w:eastAsia="ru-RU"/>
              </w:rPr>
              <w:t>« Про затвердження  Переліку отруйних та сильнодіючих лікарських засобів».</w:t>
            </w:r>
          </w:p>
          <w:p w:rsidR="000F3F4F" w:rsidRPr="000F3F4F" w:rsidRDefault="000F3F4F" w:rsidP="000F3F4F">
            <w:pPr>
              <w:pStyle w:val="a3"/>
              <w:numPr>
                <w:ilvl w:val="0"/>
                <w:numId w:val="40"/>
              </w:numPr>
              <w:autoSpaceDE w:val="0"/>
              <w:autoSpaceDN w:val="0"/>
              <w:adjustRightInd w:val="0"/>
              <w:spacing w:after="0" w:line="240" w:lineRule="auto"/>
              <w:rPr>
                <w:rFonts w:ascii="Times New Roman" w:hAnsi="Times New Roman"/>
                <w:b/>
                <w:bCs/>
                <w:sz w:val="24"/>
                <w:szCs w:val="24"/>
              </w:rPr>
            </w:pPr>
            <w:r w:rsidRPr="000F3F4F">
              <w:rPr>
                <w:rFonts w:ascii="Times New Roman" w:hAnsi="Times New Roman"/>
                <w:b/>
                <w:bCs/>
                <w:sz w:val="24"/>
                <w:szCs w:val="24"/>
              </w:rPr>
              <w:t xml:space="preserve">Наказ МОЗ від 19.07.2005 року  № 360 </w:t>
            </w:r>
          </w:p>
          <w:p w:rsidR="000F3F4F" w:rsidRPr="006E5B97" w:rsidRDefault="000F3F4F" w:rsidP="00E44E46">
            <w:pPr>
              <w:autoSpaceDE w:val="0"/>
              <w:autoSpaceDN w:val="0"/>
              <w:adjustRightInd w:val="0"/>
              <w:spacing w:after="0" w:line="240" w:lineRule="auto"/>
              <w:jc w:val="both"/>
              <w:rPr>
                <w:rFonts w:ascii="Times New Roman" w:eastAsia="Times New Roman" w:hAnsi="Times New Roman" w:cs="Arial"/>
                <w:bCs/>
                <w:sz w:val="24"/>
                <w:szCs w:val="24"/>
                <w:lang w:val="uk-UA" w:eastAsia="ru-RU"/>
              </w:rPr>
            </w:pPr>
            <w:r w:rsidRPr="006E5B97">
              <w:rPr>
                <w:rFonts w:ascii="Times New Roman" w:eastAsia="Times New Roman" w:hAnsi="Times New Roman" w:cs="Arial"/>
                <w:bCs/>
                <w:sz w:val="24"/>
                <w:szCs w:val="24"/>
                <w:lang w:val="uk-UA" w:eastAsia="ru-RU"/>
              </w:rPr>
              <w:t xml:space="preserve">« Про затвердження  Правил  </w:t>
            </w:r>
            <w:r w:rsidR="00E44E46">
              <w:rPr>
                <w:rFonts w:ascii="Times New Roman" w:eastAsia="Times New Roman" w:hAnsi="Times New Roman" w:cs="Arial"/>
                <w:bCs/>
                <w:sz w:val="24"/>
                <w:szCs w:val="24"/>
                <w:lang w:val="uk-UA" w:eastAsia="ru-RU"/>
              </w:rPr>
              <w:t>виписування  рецептів та вимог-</w:t>
            </w:r>
            <w:r w:rsidRPr="006E5B97">
              <w:rPr>
                <w:rFonts w:ascii="Times New Roman" w:eastAsia="Times New Roman" w:hAnsi="Times New Roman" w:cs="Arial"/>
                <w:bCs/>
                <w:sz w:val="24"/>
                <w:szCs w:val="24"/>
                <w:lang w:val="uk-UA" w:eastAsia="ru-RU"/>
              </w:rPr>
              <w:t xml:space="preserve"> замовлень  на лікарські засоби і вироби медичного призначення, порядку  відпуску лікарських засобів і виробів медичного призначення з аптек та їх структурних підрозділів , інструкції про порядок зберігання, обліку та з</w:t>
            </w:r>
            <w:r w:rsidR="00E44E46">
              <w:rPr>
                <w:rFonts w:ascii="Times New Roman" w:eastAsia="Times New Roman" w:hAnsi="Times New Roman" w:cs="Arial"/>
                <w:bCs/>
                <w:sz w:val="24"/>
                <w:szCs w:val="24"/>
                <w:lang w:val="uk-UA" w:eastAsia="ru-RU"/>
              </w:rPr>
              <w:t>нищення рецептурних бланків та вимог-</w:t>
            </w:r>
            <w:r w:rsidRPr="006E5B97">
              <w:rPr>
                <w:rFonts w:ascii="Times New Roman" w:eastAsia="Times New Roman" w:hAnsi="Times New Roman" w:cs="Arial"/>
                <w:bCs/>
                <w:sz w:val="24"/>
                <w:szCs w:val="24"/>
                <w:lang w:val="uk-UA" w:eastAsia="ru-RU"/>
              </w:rPr>
              <w:t>замовлень».</w:t>
            </w:r>
          </w:p>
          <w:p w:rsidR="000F3F4F" w:rsidRPr="00E44E46" w:rsidRDefault="000F3F4F" w:rsidP="000F3F4F">
            <w:pPr>
              <w:pStyle w:val="a3"/>
              <w:numPr>
                <w:ilvl w:val="0"/>
                <w:numId w:val="40"/>
              </w:numPr>
              <w:autoSpaceDE w:val="0"/>
              <w:autoSpaceDN w:val="0"/>
              <w:adjustRightInd w:val="0"/>
              <w:spacing w:after="0" w:line="240" w:lineRule="auto"/>
              <w:rPr>
                <w:rFonts w:ascii="Times New Roman" w:hAnsi="Times New Roman"/>
                <w:b/>
                <w:bCs/>
                <w:sz w:val="24"/>
                <w:szCs w:val="24"/>
              </w:rPr>
            </w:pPr>
            <w:r w:rsidRPr="00E44E46">
              <w:rPr>
                <w:rFonts w:ascii="Times New Roman" w:hAnsi="Times New Roman"/>
                <w:b/>
                <w:bCs/>
                <w:sz w:val="24"/>
                <w:szCs w:val="24"/>
              </w:rPr>
              <w:t>Наказ МОЗ від 16.12.2003 року №584</w:t>
            </w:r>
          </w:p>
          <w:p w:rsidR="000F3F4F" w:rsidRPr="00E44E46" w:rsidRDefault="000F3F4F" w:rsidP="00E44E46">
            <w:pPr>
              <w:autoSpaceDE w:val="0"/>
              <w:autoSpaceDN w:val="0"/>
              <w:adjustRightInd w:val="0"/>
              <w:spacing w:after="0" w:line="240" w:lineRule="auto"/>
              <w:jc w:val="both"/>
              <w:rPr>
                <w:rFonts w:ascii="Times New Roman" w:eastAsia="Times New Roman" w:hAnsi="Times New Roman"/>
                <w:bCs/>
                <w:sz w:val="24"/>
                <w:szCs w:val="24"/>
                <w:lang w:val="uk-UA" w:eastAsia="ru-RU"/>
              </w:rPr>
            </w:pPr>
            <w:r w:rsidRPr="00E44E46">
              <w:rPr>
                <w:rFonts w:ascii="Times New Roman" w:eastAsia="Times New Roman" w:hAnsi="Times New Roman"/>
                <w:bCs/>
                <w:sz w:val="24"/>
                <w:szCs w:val="24"/>
                <w:lang w:eastAsia="ru-RU"/>
              </w:rPr>
              <w:t xml:space="preserve">«Про затвердження Правил зберігання та проведення контролю якості лікарських засобів у лікувально-профілактичних закладах».    </w:t>
            </w:r>
          </w:p>
          <w:p w:rsidR="000F3F4F" w:rsidRPr="00E44E46" w:rsidRDefault="000F3F4F" w:rsidP="000F3F4F">
            <w:pPr>
              <w:pStyle w:val="a3"/>
              <w:numPr>
                <w:ilvl w:val="0"/>
                <w:numId w:val="40"/>
              </w:numPr>
              <w:autoSpaceDE w:val="0"/>
              <w:autoSpaceDN w:val="0"/>
              <w:adjustRightInd w:val="0"/>
              <w:spacing w:after="0" w:line="240" w:lineRule="auto"/>
              <w:rPr>
                <w:rFonts w:ascii="Times New Roman" w:hAnsi="Times New Roman"/>
                <w:b/>
                <w:bCs/>
                <w:sz w:val="24"/>
                <w:szCs w:val="24"/>
              </w:rPr>
            </w:pPr>
            <w:r w:rsidRPr="00E44E46">
              <w:rPr>
                <w:rFonts w:ascii="Times New Roman" w:hAnsi="Times New Roman"/>
                <w:b/>
                <w:bCs/>
                <w:sz w:val="24"/>
                <w:szCs w:val="24"/>
              </w:rPr>
              <w:t>Постанова КМУ від 06.05.2000року №770</w:t>
            </w:r>
          </w:p>
          <w:p w:rsidR="000F3F4F" w:rsidRPr="00E44E46" w:rsidRDefault="000F3F4F" w:rsidP="00E44E46">
            <w:pPr>
              <w:autoSpaceDE w:val="0"/>
              <w:autoSpaceDN w:val="0"/>
              <w:adjustRightInd w:val="0"/>
              <w:spacing w:after="0" w:line="240" w:lineRule="auto"/>
              <w:jc w:val="both"/>
              <w:rPr>
                <w:rFonts w:ascii="Times New Roman" w:eastAsia="Times New Roman" w:hAnsi="Times New Roman"/>
                <w:bCs/>
                <w:sz w:val="24"/>
                <w:szCs w:val="24"/>
                <w:lang w:val="uk-UA" w:eastAsia="ru-RU"/>
              </w:rPr>
            </w:pPr>
            <w:r w:rsidRPr="00E44E46">
              <w:rPr>
                <w:rFonts w:ascii="Times New Roman" w:eastAsia="Times New Roman" w:hAnsi="Times New Roman"/>
                <w:bCs/>
                <w:sz w:val="24"/>
                <w:szCs w:val="24"/>
                <w:lang w:val="uk-UA" w:eastAsia="ru-RU"/>
              </w:rPr>
              <w:t>«Про затвердження переліку наркотичних, психот</w:t>
            </w:r>
            <w:r w:rsidR="00E44E46">
              <w:rPr>
                <w:rFonts w:ascii="Times New Roman" w:eastAsia="Times New Roman" w:hAnsi="Times New Roman"/>
                <w:bCs/>
                <w:sz w:val="24"/>
                <w:szCs w:val="24"/>
                <w:lang w:val="uk-UA" w:eastAsia="ru-RU"/>
              </w:rPr>
              <w:t>ропних речовин та прекурсорів».</w:t>
            </w:r>
          </w:p>
          <w:p w:rsidR="000F3F4F" w:rsidRPr="00E44E46" w:rsidRDefault="000F3F4F" w:rsidP="000F3F4F">
            <w:pPr>
              <w:pStyle w:val="a3"/>
              <w:numPr>
                <w:ilvl w:val="0"/>
                <w:numId w:val="40"/>
              </w:numPr>
              <w:spacing w:after="0" w:line="240" w:lineRule="auto"/>
              <w:rPr>
                <w:rFonts w:ascii="Times New Roman" w:hAnsi="Times New Roman"/>
                <w:b/>
                <w:sz w:val="24"/>
                <w:szCs w:val="24"/>
              </w:rPr>
            </w:pPr>
            <w:r w:rsidRPr="00E44E46">
              <w:rPr>
                <w:rFonts w:ascii="Times New Roman" w:hAnsi="Times New Roman"/>
                <w:b/>
                <w:sz w:val="24"/>
                <w:szCs w:val="24"/>
              </w:rPr>
              <w:t>Постанова КМУ від 04.06.2008 року № 518</w:t>
            </w:r>
          </w:p>
          <w:p w:rsidR="000F3F4F" w:rsidRPr="00E44E46" w:rsidRDefault="000F3F4F" w:rsidP="00E44E46">
            <w:pPr>
              <w:spacing w:after="0" w:line="240" w:lineRule="auto"/>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 Деякі питання обігу наркотичних з</w:t>
            </w:r>
            <w:r w:rsidR="00E44E46">
              <w:rPr>
                <w:rFonts w:ascii="Times New Roman" w:eastAsia="Times New Roman" w:hAnsi="Times New Roman"/>
                <w:sz w:val="24"/>
                <w:szCs w:val="24"/>
                <w:lang w:val="uk-UA" w:eastAsia="ru-RU"/>
              </w:rPr>
              <w:t>асобів і психотропних речовин».</w:t>
            </w:r>
          </w:p>
          <w:p w:rsidR="000F3F4F" w:rsidRPr="00E44E46" w:rsidRDefault="000F3F4F" w:rsidP="000F3F4F">
            <w:pPr>
              <w:pStyle w:val="a3"/>
              <w:numPr>
                <w:ilvl w:val="0"/>
                <w:numId w:val="40"/>
              </w:numPr>
              <w:spacing w:after="0" w:line="240" w:lineRule="auto"/>
              <w:jc w:val="both"/>
              <w:rPr>
                <w:rFonts w:ascii="Times New Roman" w:hAnsi="Times New Roman"/>
                <w:sz w:val="24"/>
                <w:szCs w:val="24"/>
              </w:rPr>
            </w:pPr>
            <w:r w:rsidRPr="00E44E46">
              <w:rPr>
                <w:rFonts w:ascii="Times New Roman" w:hAnsi="Times New Roman"/>
                <w:sz w:val="24"/>
                <w:szCs w:val="24"/>
              </w:rPr>
              <w:t>ДБН В.2.2-10-2001 «Будинки і споруди. Заклади охорони здоров’я»;</w:t>
            </w:r>
          </w:p>
          <w:p w:rsidR="000F3F4F" w:rsidRPr="00E44E46" w:rsidRDefault="000F3F4F" w:rsidP="000F3F4F">
            <w:pPr>
              <w:pStyle w:val="a3"/>
              <w:numPr>
                <w:ilvl w:val="0"/>
                <w:numId w:val="40"/>
              </w:numPr>
              <w:autoSpaceDE w:val="0"/>
              <w:autoSpaceDN w:val="0"/>
              <w:adjustRightInd w:val="0"/>
              <w:spacing w:after="0" w:line="240" w:lineRule="auto"/>
              <w:jc w:val="both"/>
              <w:rPr>
                <w:rFonts w:ascii="Times New Roman" w:hAnsi="Times New Roman"/>
                <w:sz w:val="24"/>
                <w:szCs w:val="24"/>
              </w:rPr>
            </w:pPr>
            <w:r w:rsidRPr="00E44E46">
              <w:rPr>
                <w:rFonts w:ascii="Times New Roman" w:hAnsi="Times New Roman"/>
                <w:sz w:val="24"/>
                <w:szCs w:val="24"/>
              </w:rPr>
              <w:t>Наказ МОЗ України від 05.08.99 № 198 «Про вдосконалення профілактики, діагностики та лікування правця»;</w:t>
            </w:r>
          </w:p>
          <w:p w:rsidR="000F3F4F" w:rsidRPr="00E44E46" w:rsidRDefault="000F3F4F" w:rsidP="000F3F4F">
            <w:pPr>
              <w:pStyle w:val="a3"/>
              <w:numPr>
                <w:ilvl w:val="0"/>
                <w:numId w:val="40"/>
              </w:numPr>
              <w:spacing w:after="0" w:line="240" w:lineRule="auto"/>
              <w:jc w:val="both"/>
              <w:rPr>
                <w:rFonts w:ascii="Times New Roman" w:hAnsi="Times New Roman"/>
                <w:sz w:val="24"/>
                <w:szCs w:val="24"/>
              </w:rPr>
            </w:pPr>
            <w:r w:rsidRPr="00E44E46">
              <w:rPr>
                <w:rFonts w:ascii="Times New Roman" w:hAnsi="Times New Roman"/>
                <w:sz w:val="24"/>
                <w:szCs w:val="24"/>
              </w:rPr>
              <w:t>Наказ МОЗ України від 15 квітня 2004 року N 205 «Про удосконалення заходів профілактики захворювань людей на сказ.»</w:t>
            </w:r>
          </w:p>
          <w:p w:rsidR="000F3F4F" w:rsidRPr="00E44E46" w:rsidRDefault="000F3F4F" w:rsidP="000F3F4F">
            <w:pPr>
              <w:pStyle w:val="a3"/>
              <w:numPr>
                <w:ilvl w:val="0"/>
                <w:numId w:val="40"/>
              </w:numPr>
              <w:spacing w:after="0" w:line="240" w:lineRule="auto"/>
              <w:jc w:val="both"/>
              <w:rPr>
                <w:rFonts w:ascii="Times New Roman" w:hAnsi="Times New Roman"/>
                <w:sz w:val="24"/>
                <w:szCs w:val="24"/>
                <w:lang w:val="uk-UA"/>
              </w:rPr>
            </w:pPr>
            <w:r w:rsidRPr="00E44E46">
              <w:rPr>
                <w:rFonts w:ascii="Times New Roman" w:hAnsi="Times New Roman"/>
                <w:sz w:val="24"/>
                <w:szCs w:val="24"/>
                <w:lang w:val="uk-UA"/>
              </w:rPr>
              <w:t xml:space="preserve">Наказ МОЗ України від 25 травня 2000 року </w:t>
            </w:r>
            <w:r w:rsidRPr="00E44E46">
              <w:rPr>
                <w:rFonts w:ascii="Times New Roman" w:hAnsi="Times New Roman"/>
                <w:sz w:val="24"/>
                <w:szCs w:val="24"/>
              </w:rPr>
              <w:t>N</w:t>
            </w:r>
            <w:r w:rsidRPr="00E44E46">
              <w:rPr>
                <w:rFonts w:ascii="Times New Roman" w:hAnsi="Times New Roman"/>
                <w:sz w:val="24"/>
                <w:szCs w:val="24"/>
                <w:lang w:val="uk-UA"/>
              </w:rPr>
              <w:t xml:space="preserve"> 120 «Про вдосконалення організації медичної допомоги хворим на ВІЛ-інфекцію/СНІД»;</w:t>
            </w:r>
          </w:p>
          <w:p w:rsidR="000F3F4F" w:rsidRPr="00E44E46" w:rsidRDefault="000F3F4F" w:rsidP="000F3F4F">
            <w:pPr>
              <w:pStyle w:val="a3"/>
              <w:numPr>
                <w:ilvl w:val="0"/>
                <w:numId w:val="40"/>
              </w:numPr>
              <w:spacing w:after="0" w:line="240" w:lineRule="auto"/>
              <w:jc w:val="both"/>
              <w:rPr>
                <w:rFonts w:ascii="Times New Roman" w:hAnsi="Times New Roman"/>
                <w:sz w:val="24"/>
                <w:szCs w:val="24"/>
                <w:lang w:val="uk-UA"/>
              </w:rPr>
            </w:pPr>
            <w:r w:rsidRPr="00E44E46">
              <w:rPr>
                <w:rFonts w:ascii="Times New Roman" w:hAnsi="Times New Roman"/>
                <w:sz w:val="24"/>
                <w:szCs w:val="24"/>
                <w:lang w:val="uk-UA"/>
              </w:rPr>
              <w:t xml:space="preserve">Наказ МОЗ України від 23 липня 2002 року № 280 «Щодо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 (Із змінами, внесеними згідно з Наказом Міністерства охорони здоров'я </w:t>
            </w:r>
            <w:r w:rsidRPr="00E44E46">
              <w:rPr>
                <w:rFonts w:ascii="Times New Roman" w:hAnsi="Times New Roman"/>
                <w:sz w:val="24"/>
                <w:szCs w:val="24"/>
                <w:lang w:val="uk-UA"/>
              </w:rPr>
              <w:br/>
              <w:t>№ 150 від 21.02.13р.)</w:t>
            </w:r>
          </w:p>
          <w:p w:rsidR="000F3F4F" w:rsidRPr="00E44E46" w:rsidRDefault="000F3F4F" w:rsidP="000F3F4F">
            <w:pPr>
              <w:pStyle w:val="a3"/>
              <w:numPr>
                <w:ilvl w:val="0"/>
                <w:numId w:val="40"/>
              </w:numPr>
              <w:spacing w:after="0" w:line="240" w:lineRule="auto"/>
              <w:jc w:val="both"/>
              <w:rPr>
                <w:rFonts w:ascii="Times New Roman" w:hAnsi="Times New Roman"/>
                <w:sz w:val="24"/>
                <w:szCs w:val="24"/>
                <w:lang w:val="uk-UA"/>
              </w:rPr>
            </w:pPr>
            <w:r w:rsidRPr="00E44E46">
              <w:rPr>
                <w:rFonts w:ascii="Times New Roman" w:hAnsi="Times New Roman"/>
                <w:sz w:val="24"/>
                <w:szCs w:val="24"/>
                <w:lang w:val="uk-UA"/>
              </w:rPr>
              <w:t>Наказ МОЗ України від 10.05.2007 р. № 234 «</w:t>
            </w:r>
            <w:r w:rsidRPr="00E44E46">
              <w:rPr>
                <w:rFonts w:ascii="Times New Roman" w:hAnsi="Times New Roman"/>
                <w:bCs/>
                <w:sz w:val="24"/>
                <w:szCs w:val="24"/>
                <w:lang w:val="uk-UA"/>
              </w:rPr>
              <w:t>Про організацію профілактики внутрішньо лікарняних інфекцій в акушерських стаціонарах</w:t>
            </w:r>
            <w:r w:rsidRPr="00E44E46">
              <w:rPr>
                <w:rFonts w:ascii="Times New Roman" w:hAnsi="Times New Roman"/>
                <w:sz w:val="24"/>
                <w:szCs w:val="24"/>
                <w:lang w:val="uk-UA"/>
              </w:rPr>
              <w:t>»;</w:t>
            </w:r>
          </w:p>
          <w:p w:rsidR="000F3F4F" w:rsidRPr="006E5B97" w:rsidRDefault="000F3F4F" w:rsidP="00E44E46">
            <w:pPr>
              <w:pStyle w:val="af6"/>
              <w:spacing w:before="0" w:beforeAutospacing="0" w:after="0" w:afterAutospacing="0"/>
              <w:jc w:val="both"/>
              <w:rPr>
                <w:lang w:val="uk-UA"/>
              </w:rPr>
            </w:pPr>
            <w:r w:rsidRPr="006E5B97">
              <w:rPr>
                <w:lang w:val="uk-UA"/>
              </w:rPr>
              <w:t xml:space="preserve">-  Наказ МОЗ України від </w:t>
            </w:r>
            <w:r w:rsidRPr="006E5B97">
              <w:rPr>
                <w:bCs/>
              </w:rPr>
              <w:t xml:space="preserve">21 травня 2007 року </w:t>
            </w:r>
            <w:r w:rsidRPr="006E5B97">
              <w:rPr>
                <w:bCs/>
                <w:lang w:val="uk-UA"/>
              </w:rPr>
              <w:t>№</w:t>
            </w:r>
            <w:r w:rsidRPr="006E5B97">
              <w:rPr>
                <w:bCs/>
              </w:rPr>
              <w:t xml:space="preserve"> 246</w:t>
            </w:r>
            <w:r w:rsidRPr="006E5B97">
              <w:rPr>
                <w:bCs/>
                <w:lang w:val="uk-UA"/>
              </w:rPr>
              <w:t xml:space="preserve"> «</w:t>
            </w:r>
            <w:r w:rsidRPr="006E5B97">
              <w:t>Про затвердження Порядку проведення медичних оглядів працівників певних категорій</w:t>
            </w:r>
            <w:r w:rsidR="00E44E46">
              <w:rPr>
                <w:lang w:val="uk-UA"/>
              </w:rPr>
              <w:t>»;</w:t>
            </w:r>
          </w:p>
          <w:p w:rsidR="000F3F4F" w:rsidRPr="00E44E46" w:rsidRDefault="000F3F4F" w:rsidP="00E44E46">
            <w:pPr>
              <w:jc w:val="both"/>
              <w:rPr>
                <w:rFonts w:ascii="Times New Roman" w:hAnsi="Times New Roman"/>
                <w:sz w:val="24"/>
                <w:szCs w:val="24"/>
                <w:lang w:val="uk-UA"/>
              </w:rPr>
            </w:pPr>
            <w:r w:rsidRPr="006E5B97">
              <w:rPr>
                <w:rFonts w:ascii="Times New Roman" w:hAnsi="Times New Roman"/>
                <w:sz w:val="24"/>
                <w:szCs w:val="24"/>
                <w:lang w:val="uk-UA"/>
              </w:rPr>
              <w:t xml:space="preserve">-  Наказ МОЗ України від </w:t>
            </w:r>
            <w:r w:rsidRPr="006E5B97">
              <w:rPr>
                <w:rFonts w:ascii="Times New Roman" w:hAnsi="Times New Roman"/>
                <w:bCs/>
                <w:sz w:val="24"/>
                <w:szCs w:val="24"/>
                <w:lang w:val="uk-UA"/>
              </w:rPr>
              <w:t>23.11.2007 № 740 «</w:t>
            </w:r>
            <w:r w:rsidRPr="006E5B97">
              <w:rPr>
                <w:rFonts w:ascii="Times New Roman" w:hAnsi="Times New Roman"/>
                <w:sz w:val="24"/>
                <w:szCs w:val="24"/>
                <w:lang w:val="uk-UA"/>
              </w:rPr>
              <w:t xml:space="preserve">Про заходи щодо організації профілактики передачі ВІЛ від матері до дитини, медичної допомоги і </w:t>
            </w:r>
            <w:r w:rsidRPr="00E44E46">
              <w:rPr>
                <w:rFonts w:ascii="Times New Roman" w:hAnsi="Times New Roman"/>
                <w:sz w:val="24"/>
                <w:szCs w:val="24"/>
                <w:lang w:val="uk-UA"/>
              </w:rPr>
              <w:t>соціального супроводу ВІЛ-інфікованих діт</w:t>
            </w:r>
            <w:r w:rsidR="00E44E46" w:rsidRPr="00E44E46">
              <w:rPr>
                <w:rFonts w:ascii="Times New Roman" w:hAnsi="Times New Roman"/>
                <w:sz w:val="24"/>
                <w:szCs w:val="24"/>
                <w:lang w:val="uk-UA"/>
              </w:rPr>
              <w:t>ей та їх сімей»;</w:t>
            </w:r>
          </w:p>
          <w:p w:rsidR="000F3F4F" w:rsidRPr="00E44E46" w:rsidRDefault="000F3F4F" w:rsidP="00E44E46">
            <w:pPr>
              <w:pStyle w:val="a3"/>
              <w:numPr>
                <w:ilvl w:val="0"/>
                <w:numId w:val="40"/>
              </w:numPr>
              <w:spacing w:after="0" w:line="240" w:lineRule="auto"/>
              <w:jc w:val="both"/>
              <w:rPr>
                <w:rFonts w:ascii="Times New Roman" w:hAnsi="Times New Roman"/>
                <w:sz w:val="24"/>
                <w:szCs w:val="24"/>
                <w:lang w:val="uk-UA"/>
              </w:rPr>
            </w:pPr>
            <w:r w:rsidRPr="00E44E46">
              <w:rPr>
                <w:rFonts w:ascii="Times New Roman" w:hAnsi="Times New Roman"/>
                <w:sz w:val="24"/>
                <w:szCs w:val="24"/>
                <w:lang w:val="uk-UA"/>
              </w:rPr>
              <w:t>Наказ МОЗ України від 12.03.2010р №221 «Про затвердження Методичних рекомендацій «Очищення, дезінфекція та стерилізація наркозно-дихальної апаратури».</w:t>
            </w:r>
          </w:p>
          <w:p w:rsidR="000F3F4F" w:rsidRPr="00E44E46" w:rsidRDefault="000F3F4F" w:rsidP="00E44E46">
            <w:pPr>
              <w:pStyle w:val="a3"/>
              <w:numPr>
                <w:ilvl w:val="0"/>
                <w:numId w:val="40"/>
              </w:numPr>
              <w:spacing w:after="0" w:line="240" w:lineRule="auto"/>
              <w:jc w:val="both"/>
              <w:rPr>
                <w:rFonts w:ascii="Times New Roman" w:hAnsi="Times New Roman"/>
                <w:sz w:val="24"/>
                <w:szCs w:val="24"/>
              </w:rPr>
            </w:pPr>
            <w:r w:rsidRPr="00E44E46">
              <w:rPr>
                <w:rFonts w:ascii="Times New Roman" w:hAnsi="Times New Roman"/>
                <w:sz w:val="24"/>
                <w:szCs w:val="24"/>
              </w:rPr>
              <w:t>Наказ МОЗ України від 19.08.2005р. №415 «Про удосконалення добровільного консультування і тестування на ВІЛ-інфекцію»</w:t>
            </w:r>
          </w:p>
          <w:p w:rsidR="000F3F4F" w:rsidRPr="00E44E46" w:rsidRDefault="000F3F4F" w:rsidP="00E44E46">
            <w:pPr>
              <w:pStyle w:val="a3"/>
              <w:numPr>
                <w:ilvl w:val="0"/>
                <w:numId w:val="40"/>
              </w:numPr>
              <w:spacing w:after="0" w:line="240" w:lineRule="auto"/>
              <w:jc w:val="both"/>
              <w:rPr>
                <w:rFonts w:ascii="Times New Roman" w:hAnsi="Times New Roman"/>
                <w:sz w:val="24"/>
                <w:szCs w:val="24"/>
                <w:lang w:val="uk-UA"/>
              </w:rPr>
            </w:pPr>
            <w:r w:rsidRPr="00E44E46">
              <w:rPr>
                <w:rFonts w:ascii="Times New Roman" w:hAnsi="Times New Roman"/>
                <w:sz w:val="24"/>
                <w:szCs w:val="24"/>
                <w:lang w:val="uk-UA"/>
              </w:rPr>
              <w:t>Наказ МОЗ України від 05.11.2013 р. № 955 «Про затвердження нормативно-правових актів щодо захисту від зараження ВІЛ-</w:t>
            </w:r>
            <w:r w:rsidRPr="00E44E46">
              <w:rPr>
                <w:rFonts w:ascii="Times New Roman" w:hAnsi="Times New Roman"/>
                <w:sz w:val="24"/>
                <w:szCs w:val="24"/>
                <w:lang w:val="uk-UA"/>
              </w:rPr>
              <w:lastRenderedPageBreak/>
              <w:t>інфекцією при виконанні професійних обов’язків»</w:t>
            </w:r>
          </w:p>
          <w:p w:rsidR="000F3F4F" w:rsidRPr="00E44E46" w:rsidRDefault="000F3F4F" w:rsidP="00E44E46">
            <w:pPr>
              <w:pStyle w:val="a3"/>
              <w:widowControl w:val="0"/>
              <w:numPr>
                <w:ilvl w:val="0"/>
                <w:numId w:val="40"/>
              </w:numPr>
              <w:spacing w:after="0" w:line="240" w:lineRule="auto"/>
              <w:ind w:left="0"/>
              <w:jc w:val="both"/>
              <w:rPr>
                <w:rFonts w:ascii="Times New Roman" w:hAnsi="Times New Roman"/>
                <w:szCs w:val="24"/>
                <w:lang w:val="uk-UA"/>
              </w:rPr>
            </w:pPr>
            <w:r w:rsidRPr="00E44E46">
              <w:rPr>
                <w:rFonts w:ascii="Times New Roman" w:hAnsi="Times New Roman"/>
                <w:szCs w:val="24"/>
                <w:lang w:val="uk-UA"/>
              </w:rPr>
              <w:t xml:space="preserve">       - Наказ МОЗ України від 30.04.2014 №293 « Про затвердження Інструкції зі збору, сортування, транспортування, зберігання, дезінфекції та прання білизни у закладах охорони здоров’я.</w:t>
            </w:r>
          </w:p>
          <w:p w:rsidR="000F3F4F" w:rsidRPr="00E44E46" w:rsidRDefault="000F3F4F" w:rsidP="00E44E46">
            <w:pPr>
              <w:pStyle w:val="a3"/>
              <w:numPr>
                <w:ilvl w:val="0"/>
                <w:numId w:val="40"/>
              </w:numPr>
              <w:spacing w:after="0" w:line="240" w:lineRule="auto"/>
              <w:ind w:left="0"/>
              <w:jc w:val="both"/>
              <w:rPr>
                <w:rFonts w:ascii="Times New Roman" w:hAnsi="Times New Roman"/>
                <w:szCs w:val="24"/>
                <w:lang w:val="uk-UA"/>
              </w:rPr>
            </w:pPr>
            <w:r w:rsidRPr="00E44E46">
              <w:rPr>
                <w:rFonts w:ascii="Times New Roman" w:hAnsi="Times New Roman"/>
                <w:szCs w:val="24"/>
                <w:lang w:val="uk-UA"/>
              </w:rPr>
              <w:t xml:space="preserve">       - Наказ Міністерства охорони здоров</w:t>
            </w:r>
            <w:r w:rsidRPr="00E44E46">
              <w:rPr>
                <w:rStyle w:val="A20"/>
                <w:rFonts w:ascii="Times New Roman" w:hAnsi="Times New Roman" w:cs="Times New Roman"/>
                <w:bCs/>
                <w:szCs w:val="24"/>
                <w:lang w:val="uk-UA"/>
              </w:rPr>
              <w:t>’</w:t>
            </w:r>
            <w:r w:rsidRPr="00E44E46">
              <w:rPr>
                <w:rFonts w:ascii="Times New Roman" w:hAnsi="Times New Roman"/>
                <w:szCs w:val="24"/>
                <w:lang w:val="uk-UA"/>
              </w:rPr>
              <w:t>я України від 04.09.2014 № 620</w:t>
            </w:r>
            <w:r w:rsidRPr="00E44E46">
              <w:rPr>
                <w:rFonts w:ascii="Times New Roman" w:hAnsi="Times New Roman"/>
                <w:b/>
                <w:szCs w:val="24"/>
                <w:lang w:val="uk-UA"/>
              </w:rPr>
              <w:t xml:space="preserve"> </w:t>
            </w:r>
            <w:r w:rsidRPr="00E44E46">
              <w:rPr>
                <w:rFonts w:ascii="Times New Roman" w:hAnsi="Times New Roman"/>
                <w:szCs w:val="24"/>
                <w:lang w:val="uk-UA"/>
              </w:rPr>
              <w:t xml:space="preserve">УНІФІКОВАНИЙ КЛІНІЧНИЙ ПРОТОКОЛ ПЕРВИННОЇ, ВТОРИННОЇ (СПЕЦІАЛІЗОВАНОЇ) та третинної (високоспеціалізованої) МЕДИЧНОЇ ДОПОМОГИ ДОРОСЛИМ </w:t>
            </w:r>
          </w:p>
          <w:p w:rsidR="000F3F4F" w:rsidRPr="009B234F" w:rsidRDefault="000F3F4F" w:rsidP="00E44E46">
            <w:pPr>
              <w:pStyle w:val="a3"/>
              <w:numPr>
                <w:ilvl w:val="0"/>
                <w:numId w:val="40"/>
              </w:numPr>
              <w:spacing w:after="0" w:line="240" w:lineRule="auto"/>
              <w:jc w:val="both"/>
              <w:rPr>
                <w:sz w:val="24"/>
                <w:szCs w:val="24"/>
              </w:rPr>
            </w:pPr>
            <w:r w:rsidRPr="00E44E46">
              <w:rPr>
                <w:rFonts w:ascii="Times New Roman" w:hAnsi="Times New Roman"/>
                <w:sz w:val="24"/>
                <w:szCs w:val="24"/>
              </w:rPr>
              <w:t>Порядок проведення попередніх, періодичних та позачергових психіатричних оглядів, у тому числі на предмет вживання психоактивних речовин, затверджений наказом МОЗ від 18.04.2022 № 651</w:t>
            </w:r>
          </w:p>
        </w:tc>
      </w:tr>
      <w:tr w:rsidR="000F3F4F" w:rsidRPr="00B54121" w:rsidTr="000F3F4F">
        <w:tc>
          <w:tcPr>
            <w:tcW w:w="1809" w:type="dxa"/>
          </w:tcPr>
          <w:p w:rsidR="000F3F4F" w:rsidRPr="006E5B97" w:rsidRDefault="000F3F4F" w:rsidP="000F3F4F">
            <w:pPr>
              <w:spacing w:after="0" w:line="240" w:lineRule="auto"/>
              <w:jc w:val="both"/>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lastRenderedPageBreak/>
              <w:t>Мета програми</w:t>
            </w:r>
          </w:p>
        </w:tc>
        <w:tc>
          <w:tcPr>
            <w:tcW w:w="8066" w:type="dxa"/>
          </w:tcPr>
          <w:p w:rsidR="000F3F4F" w:rsidRPr="006E5B97" w:rsidRDefault="000F3F4F" w:rsidP="000F3F4F">
            <w:pPr>
              <w:spacing w:after="0" w:line="240" w:lineRule="auto"/>
              <w:jc w:val="both"/>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 xml:space="preserve"> Створення умов для забезпечення в </w:t>
            </w:r>
            <w:r>
              <w:rPr>
                <w:rFonts w:ascii="Times New Roman" w:eastAsia="Times New Roman" w:hAnsi="Times New Roman"/>
                <w:sz w:val="24"/>
                <w:szCs w:val="24"/>
                <w:lang w:val="uk-UA" w:eastAsia="ru-RU"/>
              </w:rPr>
              <w:t>громаді</w:t>
            </w:r>
            <w:r w:rsidRPr="006E5B97">
              <w:rPr>
                <w:rFonts w:ascii="Times New Roman" w:eastAsia="Times New Roman" w:hAnsi="Times New Roman"/>
                <w:sz w:val="24"/>
                <w:szCs w:val="24"/>
                <w:lang w:val="uk-UA" w:eastAsia="ru-RU"/>
              </w:rPr>
              <w:t xml:space="preserve"> сучасної, доступної та якісної вторинної  медичної допомоги відповідно до вимог суспільства, запитів особистості й потреб держави; забезпечення ефективного управління розвитком медичного закладу; </w:t>
            </w:r>
            <w:r w:rsidRPr="006E5B97">
              <w:rPr>
                <w:rFonts w:ascii="Times New Roman" w:hAnsi="Times New Roman"/>
                <w:sz w:val="24"/>
                <w:szCs w:val="24"/>
                <w:lang w:val="uk-UA"/>
              </w:rPr>
              <w:t xml:space="preserve">збереження та зміцнення здоров’я мешканців </w:t>
            </w:r>
            <w:r>
              <w:rPr>
                <w:rFonts w:ascii="Times New Roman" w:hAnsi="Times New Roman"/>
                <w:sz w:val="24"/>
                <w:szCs w:val="24"/>
                <w:lang w:val="uk-UA"/>
              </w:rPr>
              <w:t>громади</w:t>
            </w:r>
            <w:r w:rsidRPr="006E5B97">
              <w:rPr>
                <w:rFonts w:ascii="Times New Roman" w:hAnsi="Times New Roman"/>
                <w:sz w:val="24"/>
                <w:szCs w:val="24"/>
                <w:lang w:val="uk-UA"/>
              </w:rPr>
              <w:t>, підвищення ефективності заходів, спрямованих на профілактику захворювань, зниження рівнів захворюваності, інвалідності і смертності населення, підвищення якості та ефективності надання медичної допомоги, підвищення якості життя забезпечення захисту прав громадян на охорону здоров’я</w:t>
            </w:r>
            <w:r w:rsidRPr="006E5B97">
              <w:rPr>
                <w:rFonts w:ascii="Times New Roman" w:hAnsi="Times New Roman"/>
                <w:sz w:val="28"/>
                <w:szCs w:val="28"/>
                <w:lang w:val="uk-UA"/>
              </w:rPr>
              <w:t>.</w:t>
            </w:r>
          </w:p>
        </w:tc>
      </w:tr>
      <w:tr w:rsidR="000F3F4F" w:rsidRPr="006E5B97" w:rsidTr="000F3F4F">
        <w:tc>
          <w:tcPr>
            <w:tcW w:w="1809" w:type="dxa"/>
          </w:tcPr>
          <w:p w:rsidR="000F3F4F" w:rsidRPr="006E5B97" w:rsidRDefault="000F3F4F" w:rsidP="000F3F4F">
            <w:pPr>
              <w:spacing w:after="0" w:line="240" w:lineRule="auto"/>
              <w:jc w:val="both"/>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Завдання програми</w:t>
            </w:r>
          </w:p>
        </w:tc>
        <w:tc>
          <w:tcPr>
            <w:tcW w:w="8066" w:type="dxa"/>
          </w:tcPr>
          <w:p w:rsidR="000F3F4F" w:rsidRPr="006E5B97" w:rsidRDefault="000F3F4F" w:rsidP="000F3F4F">
            <w:pPr>
              <w:numPr>
                <w:ilvl w:val="0"/>
                <w:numId w:val="5"/>
              </w:numPr>
              <w:spacing w:after="0" w:line="240" w:lineRule="auto"/>
              <w:ind w:left="318" w:hanging="318"/>
              <w:contextualSpacing/>
              <w:jc w:val="both"/>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Приведення матеріально-технічного і фінансового стану КНП у відповідність із потребами сучасної медицини</w:t>
            </w:r>
          </w:p>
        </w:tc>
      </w:tr>
      <w:tr w:rsidR="000F3F4F" w:rsidRPr="00B54121" w:rsidTr="000F3F4F">
        <w:tc>
          <w:tcPr>
            <w:tcW w:w="1809" w:type="dxa"/>
          </w:tcPr>
          <w:p w:rsidR="000F3F4F" w:rsidRPr="006E5B97" w:rsidRDefault="000F3F4F" w:rsidP="000F3F4F">
            <w:pPr>
              <w:spacing w:after="0" w:line="240" w:lineRule="auto"/>
              <w:jc w:val="both"/>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Ресурсне забезпечення програми</w:t>
            </w:r>
          </w:p>
        </w:tc>
        <w:tc>
          <w:tcPr>
            <w:tcW w:w="8066" w:type="dxa"/>
          </w:tcPr>
          <w:p w:rsidR="000F3F4F" w:rsidRPr="006E5B97" w:rsidRDefault="000F3F4F" w:rsidP="000F3F4F">
            <w:pPr>
              <w:spacing w:after="0" w:line="240" w:lineRule="auto"/>
              <w:contextualSpacing/>
              <w:jc w:val="both"/>
              <w:rPr>
                <w:rFonts w:ascii="Times New Roman" w:eastAsia="Times New Roman" w:hAnsi="Times New Roman"/>
                <w:sz w:val="24"/>
                <w:szCs w:val="24"/>
                <w:lang w:val="uk-UA" w:eastAsia="ru-RU"/>
              </w:rPr>
            </w:pPr>
          </w:p>
          <w:p w:rsidR="000F3F4F" w:rsidRPr="006E5B97" w:rsidRDefault="000F3F4F" w:rsidP="000F3F4F">
            <w:pPr>
              <w:numPr>
                <w:ilvl w:val="0"/>
                <w:numId w:val="32"/>
              </w:numPr>
              <w:spacing w:after="0" w:line="240" w:lineRule="auto"/>
              <w:ind w:left="318" w:hanging="284"/>
              <w:contextualSpacing/>
              <w:jc w:val="both"/>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Підвищення кваліфікаційного рівня медичних працівників</w:t>
            </w:r>
          </w:p>
          <w:p w:rsidR="000F3F4F" w:rsidRPr="006E5B97" w:rsidRDefault="000F3F4F" w:rsidP="000F3F4F">
            <w:pPr>
              <w:numPr>
                <w:ilvl w:val="0"/>
                <w:numId w:val="32"/>
              </w:numPr>
              <w:spacing w:after="0" w:line="240" w:lineRule="auto"/>
              <w:ind w:left="318" w:hanging="284"/>
              <w:contextualSpacing/>
              <w:jc w:val="both"/>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Залучення фахівців ІІІ рівня, державних та громадських організацій у якості консультантів</w:t>
            </w:r>
          </w:p>
          <w:p w:rsidR="000F3F4F" w:rsidRPr="006E5B97" w:rsidRDefault="000F3F4F" w:rsidP="000F3F4F">
            <w:pPr>
              <w:numPr>
                <w:ilvl w:val="0"/>
                <w:numId w:val="32"/>
              </w:numPr>
              <w:spacing w:after="0" w:line="240" w:lineRule="auto"/>
              <w:ind w:left="318" w:hanging="284"/>
              <w:contextualSpacing/>
              <w:jc w:val="both"/>
              <w:rPr>
                <w:rFonts w:ascii="Times New Roman" w:eastAsia="Times New Roman" w:hAnsi="Times New Roman"/>
                <w:sz w:val="28"/>
                <w:szCs w:val="28"/>
                <w:lang w:val="uk-UA" w:eastAsia="ru-RU"/>
              </w:rPr>
            </w:pPr>
            <w:r w:rsidRPr="006E5B97">
              <w:rPr>
                <w:rFonts w:ascii="Times New Roman" w:eastAsia="Times New Roman" w:hAnsi="Times New Roman"/>
                <w:sz w:val="24"/>
                <w:szCs w:val="24"/>
                <w:lang w:val="uk-UA" w:eastAsia="ru-RU"/>
              </w:rPr>
              <w:t>Розробка та реалізація механізмів залучення додаткових фінансових і матеріальних ресурсів (цільових соціальних проектів, інвестицій, благодійних внесків тощо); підвищення ефективності використання бюджетних та позабюджетних коштів</w:t>
            </w:r>
          </w:p>
        </w:tc>
      </w:tr>
      <w:tr w:rsidR="000F3F4F" w:rsidRPr="004A6C60" w:rsidTr="000F3F4F">
        <w:tc>
          <w:tcPr>
            <w:tcW w:w="1809" w:type="dxa"/>
          </w:tcPr>
          <w:p w:rsidR="000F3F4F" w:rsidRPr="006E5B97" w:rsidRDefault="000F3F4F" w:rsidP="000F3F4F">
            <w:pPr>
              <w:spacing w:after="0" w:line="240" w:lineRule="auto"/>
              <w:jc w:val="both"/>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Очікувані результати</w:t>
            </w:r>
          </w:p>
        </w:tc>
        <w:tc>
          <w:tcPr>
            <w:tcW w:w="8066" w:type="dxa"/>
          </w:tcPr>
          <w:p w:rsidR="000F3F4F" w:rsidRPr="006E5B97" w:rsidRDefault="000F3F4F" w:rsidP="000F3F4F">
            <w:pPr>
              <w:numPr>
                <w:ilvl w:val="0"/>
                <w:numId w:val="33"/>
              </w:numPr>
              <w:spacing w:after="0" w:line="240" w:lineRule="auto"/>
              <w:ind w:left="318" w:hanging="284"/>
              <w:contextualSpacing/>
              <w:jc w:val="both"/>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Забезпечення умов для створення сучасної, доступної та якісної охорони здоров</w:t>
            </w:r>
            <w:r w:rsidRPr="006E5B97">
              <w:rPr>
                <w:rFonts w:ascii="Times New Roman" w:eastAsia="Times New Roman" w:hAnsi="Times New Roman"/>
                <w:sz w:val="24"/>
                <w:szCs w:val="24"/>
                <w:lang w:eastAsia="ru-RU"/>
              </w:rPr>
              <w:t>’</w:t>
            </w:r>
            <w:r w:rsidRPr="006E5B97">
              <w:rPr>
                <w:rFonts w:ascii="Times New Roman" w:eastAsia="Times New Roman" w:hAnsi="Times New Roman"/>
                <w:sz w:val="24"/>
                <w:szCs w:val="24"/>
                <w:lang w:val="uk-UA" w:eastAsia="ru-RU"/>
              </w:rPr>
              <w:t>я відповідно до вимог суспільства, запитів особистості й потреб держави</w:t>
            </w:r>
          </w:p>
          <w:p w:rsidR="000F3F4F" w:rsidRPr="006E5B97" w:rsidRDefault="000F3F4F" w:rsidP="000F3F4F">
            <w:pPr>
              <w:numPr>
                <w:ilvl w:val="0"/>
                <w:numId w:val="33"/>
              </w:numPr>
              <w:spacing w:after="0" w:line="240" w:lineRule="auto"/>
              <w:ind w:left="318" w:hanging="284"/>
              <w:contextualSpacing/>
              <w:jc w:val="both"/>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 xml:space="preserve">Підвищення рівня професійної компетентності медичних працівників </w:t>
            </w:r>
          </w:p>
          <w:p w:rsidR="000F3F4F" w:rsidRPr="006E5B97" w:rsidRDefault="000F3F4F" w:rsidP="000F3F4F">
            <w:pPr>
              <w:numPr>
                <w:ilvl w:val="0"/>
                <w:numId w:val="33"/>
              </w:numPr>
              <w:spacing w:after="0" w:line="240" w:lineRule="auto"/>
              <w:ind w:left="318" w:hanging="284"/>
              <w:contextualSpacing/>
              <w:jc w:val="both"/>
              <w:rPr>
                <w:rFonts w:ascii="Times New Roman" w:eastAsia="Times New Roman" w:hAnsi="Times New Roman"/>
                <w:sz w:val="28"/>
                <w:szCs w:val="28"/>
                <w:lang w:val="uk-UA" w:eastAsia="ru-RU"/>
              </w:rPr>
            </w:pPr>
            <w:r w:rsidRPr="006E5B97">
              <w:rPr>
                <w:rFonts w:ascii="Times New Roman" w:eastAsia="Times New Roman" w:hAnsi="Times New Roman"/>
                <w:sz w:val="24"/>
                <w:szCs w:val="24"/>
                <w:lang w:val="uk-UA" w:eastAsia="ru-RU"/>
              </w:rPr>
              <w:t>Створення позитивного іміджу КНП «Він</w:t>
            </w:r>
            <w:r>
              <w:rPr>
                <w:rFonts w:ascii="Times New Roman" w:eastAsia="Times New Roman" w:hAnsi="Times New Roman"/>
                <w:sz w:val="24"/>
                <w:szCs w:val="24"/>
                <w:lang w:val="uk-UA" w:eastAsia="ru-RU"/>
              </w:rPr>
              <w:t>ьковецька БЛ</w:t>
            </w:r>
            <w:r w:rsidRPr="006E5B97">
              <w:rPr>
                <w:rFonts w:ascii="Times New Roman" w:eastAsia="Times New Roman" w:hAnsi="Times New Roman"/>
                <w:sz w:val="24"/>
                <w:szCs w:val="24"/>
                <w:lang w:val="uk-UA" w:eastAsia="ru-RU"/>
              </w:rPr>
              <w:t xml:space="preserve">» в </w:t>
            </w:r>
            <w:r>
              <w:rPr>
                <w:rFonts w:ascii="Times New Roman" w:eastAsia="Times New Roman" w:hAnsi="Times New Roman"/>
                <w:sz w:val="24"/>
                <w:szCs w:val="24"/>
                <w:lang w:val="uk-UA" w:eastAsia="ru-RU"/>
              </w:rPr>
              <w:t>громаді</w:t>
            </w:r>
            <w:r w:rsidRPr="006E5B97">
              <w:rPr>
                <w:rFonts w:ascii="Times New Roman" w:eastAsia="Times New Roman" w:hAnsi="Times New Roman"/>
                <w:sz w:val="24"/>
                <w:szCs w:val="24"/>
                <w:lang w:val="uk-UA" w:eastAsia="ru-RU"/>
              </w:rPr>
              <w:t>, області тощо, підвищення його  конкурентоздатності.</w:t>
            </w:r>
          </w:p>
        </w:tc>
      </w:tr>
      <w:tr w:rsidR="000F3F4F" w:rsidRPr="006E5B97" w:rsidTr="000F3F4F">
        <w:tc>
          <w:tcPr>
            <w:tcW w:w="1809" w:type="dxa"/>
          </w:tcPr>
          <w:p w:rsidR="000F3F4F" w:rsidRPr="006E5B97" w:rsidRDefault="000F3F4F" w:rsidP="000F3F4F">
            <w:pPr>
              <w:spacing w:after="0" w:line="240" w:lineRule="auto"/>
              <w:jc w:val="both"/>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Показники ефективності програми</w:t>
            </w:r>
          </w:p>
        </w:tc>
        <w:tc>
          <w:tcPr>
            <w:tcW w:w="8066" w:type="dxa"/>
          </w:tcPr>
          <w:p w:rsidR="000F3F4F" w:rsidRPr="006E5B97" w:rsidRDefault="000F3F4F" w:rsidP="000F3F4F">
            <w:pPr>
              <w:numPr>
                <w:ilvl w:val="0"/>
                <w:numId w:val="34"/>
              </w:numPr>
              <w:spacing w:after="0" w:line="240" w:lineRule="auto"/>
              <w:ind w:left="318" w:hanging="284"/>
              <w:contextualSpacing/>
              <w:jc w:val="both"/>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Поліпшення якісних показників роботи закладу</w:t>
            </w:r>
          </w:p>
          <w:p w:rsidR="000F3F4F" w:rsidRPr="006E5B97" w:rsidRDefault="000F3F4F" w:rsidP="000F3F4F">
            <w:pPr>
              <w:numPr>
                <w:ilvl w:val="0"/>
                <w:numId w:val="34"/>
              </w:numPr>
              <w:spacing w:after="0" w:line="240" w:lineRule="auto"/>
              <w:ind w:left="318" w:hanging="284"/>
              <w:contextualSpacing/>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 xml:space="preserve">Зростання позитивного іміджу </w:t>
            </w:r>
            <w:r>
              <w:rPr>
                <w:rFonts w:ascii="Times New Roman" w:eastAsia="Times New Roman" w:hAnsi="Times New Roman"/>
                <w:sz w:val="24"/>
                <w:szCs w:val="24"/>
                <w:lang w:val="uk-UA" w:eastAsia="ru-RU"/>
              </w:rPr>
              <w:t>БЛ</w:t>
            </w:r>
            <w:r w:rsidRPr="006E5B97">
              <w:rPr>
                <w:rFonts w:ascii="Times New Roman" w:eastAsia="Times New Roman" w:hAnsi="Times New Roman"/>
                <w:sz w:val="24"/>
                <w:szCs w:val="24"/>
                <w:lang w:val="uk-UA" w:eastAsia="ru-RU"/>
              </w:rPr>
              <w:t xml:space="preserve">  та конкурентоздатності  на ринку медичних  послуг</w:t>
            </w:r>
          </w:p>
          <w:p w:rsidR="000F3F4F" w:rsidRPr="006E5B97" w:rsidRDefault="000F3F4F" w:rsidP="000F3F4F">
            <w:pPr>
              <w:numPr>
                <w:ilvl w:val="0"/>
                <w:numId w:val="34"/>
              </w:numPr>
              <w:spacing w:after="0" w:line="240" w:lineRule="auto"/>
              <w:ind w:left="318" w:hanging="284"/>
              <w:contextualSpacing/>
              <w:jc w:val="both"/>
              <w:rPr>
                <w:rFonts w:ascii="Times New Roman" w:eastAsia="Times New Roman" w:hAnsi="Times New Roman"/>
                <w:sz w:val="28"/>
                <w:szCs w:val="28"/>
                <w:lang w:val="uk-UA" w:eastAsia="ru-RU"/>
              </w:rPr>
            </w:pPr>
            <w:r w:rsidRPr="006E5B97">
              <w:rPr>
                <w:rFonts w:ascii="Times New Roman" w:eastAsia="Times New Roman" w:hAnsi="Times New Roman"/>
                <w:sz w:val="24"/>
                <w:szCs w:val="24"/>
                <w:lang w:val="uk-UA" w:eastAsia="ru-RU"/>
              </w:rPr>
              <w:t>Розширення ділових партнерських зв’язків</w:t>
            </w:r>
          </w:p>
        </w:tc>
      </w:tr>
      <w:tr w:rsidR="000F3F4F" w:rsidRPr="00B54121" w:rsidTr="000F3F4F">
        <w:tc>
          <w:tcPr>
            <w:tcW w:w="1809" w:type="dxa"/>
          </w:tcPr>
          <w:p w:rsidR="000F3F4F" w:rsidRPr="006E5B97" w:rsidRDefault="000F3F4F" w:rsidP="000F3F4F">
            <w:pPr>
              <w:spacing w:after="0" w:line="240" w:lineRule="auto"/>
              <w:jc w:val="both"/>
              <w:rPr>
                <w:rFonts w:ascii="Times New Roman" w:eastAsia="Times New Roman" w:hAnsi="Times New Roman"/>
                <w:sz w:val="24"/>
                <w:szCs w:val="24"/>
                <w:lang w:val="uk-UA" w:eastAsia="ru-RU"/>
              </w:rPr>
            </w:pPr>
          </w:p>
        </w:tc>
        <w:tc>
          <w:tcPr>
            <w:tcW w:w="8066" w:type="dxa"/>
          </w:tcPr>
          <w:p w:rsidR="000F3F4F" w:rsidRPr="006E5B97" w:rsidRDefault="000F3F4F" w:rsidP="000F3F4F">
            <w:pPr>
              <w:spacing w:after="0" w:line="240" w:lineRule="auto"/>
              <w:ind w:left="318"/>
              <w:contextualSpacing/>
              <w:jc w:val="both"/>
              <w:rPr>
                <w:rFonts w:ascii="Times New Roman" w:eastAsia="Times New Roman" w:hAnsi="Times New Roman"/>
                <w:sz w:val="24"/>
                <w:szCs w:val="24"/>
                <w:lang w:val="uk-UA" w:eastAsia="ru-RU"/>
              </w:rPr>
            </w:pPr>
            <w:r w:rsidRPr="006E5B97">
              <w:rPr>
                <w:rFonts w:ascii="Times New Roman" w:hAnsi="Times New Roman"/>
                <w:sz w:val="24"/>
                <w:szCs w:val="24"/>
                <w:lang w:val="uk-UA"/>
              </w:rPr>
              <w:t xml:space="preserve">Контроль за виконанням покласти  на постійну комісію Віньковецької </w:t>
            </w:r>
            <w:r>
              <w:rPr>
                <w:rFonts w:ascii="Times New Roman" w:hAnsi="Times New Roman"/>
                <w:sz w:val="24"/>
                <w:szCs w:val="24"/>
                <w:lang w:val="uk-UA"/>
              </w:rPr>
              <w:t>селищної</w:t>
            </w:r>
            <w:r w:rsidRPr="006E5B97">
              <w:rPr>
                <w:rFonts w:ascii="Times New Roman" w:hAnsi="Times New Roman"/>
                <w:sz w:val="24"/>
                <w:szCs w:val="24"/>
                <w:lang w:val="uk-UA"/>
              </w:rPr>
              <w:t xml:space="preserve"> ради з питань </w:t>
            </w:r>
            <w:r w:rsidR="00E44E46" w:rsidRPr="00E44E46">
              <w:rPr>
                <w:rFonts w:ascii="Times New Roman" w:hAnsi="Times New Roman"/>
                <w:sz w:val="24"/>
                <w:szCs w:val="24"/>
                <w:lang w:val="uk-UA"/>
              </w:rPr>
              <w:t>регламенту, депутатської діяльності, етики, прав людини, законності, запобігання та врегулювання конфлікту інтересів, зв’язків з виконавчими структурами, органами місцевого самоврядування, об’єднаннями громадян та засобами масової інформації, освіти, культури, молоді і спорту, охорони здоров’я  соціального захисту населення та інших гуманітарних питань</w:t>
            </w:r>
            <w:r w:rsidRPr="00E44E46">
              <w:rPr>
                <w:rFonts w:ascii="Times New Roman" w:hAnsi="Times New Roman"/>
                <w:sz w:val="24"/>
                <w:szCs w:val="24"/>
                <w:lang w:val="uk-UA"/>
              </w:rPr>
              <w:t>.</w:t>
            </w:r>
          </w:p>
        </w:tc>
      </w:tr>
    </w:tbl>
    <w:p w:rsidR="000F3F4F" w:rsidRDefault="000F3F4F" w:rsidP="000F3F4F">
      <w:pPr>
        <w:spacing w:after="0" w:line="240" w:lineRule="auto"/>
        <w:rPr>
          <w:rFonts w:ascii="Times New Roman" w:eastAsia="Times New Roman" w:hAnsi="Times New Roman"/>
          <w:b/>
          <w:sz w:val="28"/>
          <w:szCs w:val="28"/>
          <w:lang w:val="uk-UA" w:eastAsia="ru-RU"/>
        </w:rPr>
      </w:pPr>
    </w:p>
    <w:p w:rsidR="003E098B" w:rsidRDefault="003E098B" w:rsidP="000F3F4F">
      <w:pPr>
        <w:spacing w:after="0" w:line="240" w:lineRule="auto"/>
        <w:rPr>
          <w:rFonts w:ascii="Times New Roman" w:eastAsia="Times New Roman" w:hAnsi="Times New Roman"/>
          <w:b/>
          <w:sz w:val="28"/>
          <w:szCs w:val="28"/>
          <w:lang w:val="uk-UA" w:eastAsia="ru-RU"/>
        </w:rPr>
      </w:pPr>
    </w:p>
    <w:p w:rsidR="003E098B" w:rsidRPr="006E5B97" w:rsidRDefault="003E098B" w:rsidP="000F3F4F">
      <w:pPr>
        <w:spacing w:after="0" w:line="240" w:lineRule="auto"/>
        <w:rPr>
          <w:rFonts w:ascii="Times New Roman" w:eastAsia="Times New Roman" w:hAnsi="Times New Roman"/>
          <w:b/>
          <w:sz w:val="28"/>
          <w:szCs w:val="28"/>
          <w:lang w:val="uk-UA" w:eastAsia="ru-RU"/>
        </w:rPr>
      </w:pPr>
    </w:p>
    <w:p w:rsidR="000F3F4F" w:rsidRPr="006E5B97" w:rsidRDefault="000F3F4F" w:rsidP="00E44E46">
      <w:pPr>
        <w:spacing w:after="0" w:line="240" w:lineRule="auto"/>
        <w:ind w:firstLine="709"/>
        <w:jc w:val="both"/>
        <w:rPr>
          <w:rFonts w:ascii="Times New Roman" w:eastAsia="Times New Roman" w:hAnsi="Times New Roman"/>
          <w:b/>
          <w:sz w:val="24"/>
          <w:szCs w:val="24"/>
          <w:lang w:val="uk-UA" w:eastAsia="ru-RU"/>
        </w:rPr>
      </w:pPr>
      <w:r w:rsidRPr="006E5B97">
        <w:rPr>
          <w:rFonts w:ascii="Times New Roman" w:eastAsia="Times New Roman" w:hAnsi="Times New Roman"/>
          <w:b/>
          <w:sz w:val="24"/>
          <w:szCs w:val="24"/>
          <w:lang w:val="uk-UA" w:eastAsia="ru-RU"/>
        </w:rPr>
        <w:t xml:space="preserve">                               </w:t>
      </w:r>
      <w:r w:rsidR="00E44E46">
        <w:rPr>
          <w:rFonts w:ascii="Times New Roman" w:eastAsia="Times New Roman" w:hAnsi="Times New Roman"/>
          <w:b/>
          <w:sz w:val="24"/>
          <w:szCs w:val="24"/>
          <w:lang w:val="uk-UA" w:eastAsia="ru-RU"/>
        </w:rPr>
        <w:t xml:space="preserve">                       ІІ.Вступ</w:t>
      </w:r>
    </w:p>
    <w:p w:rsidR="000F3F4F" w:rsidRPr="006E5B97" w:rsidRDefault="000F3F4F" w:rsidP="000F3F4F">
      <w:pPr>
        <w:spacing w:after="0" w:line="240" w:lineRule="auto"/>
        <w:ind w:firstLine="709"/>
        <w:jc w:val="both"/>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 xml:space="preserve">КНП «Віньковецька </w:t>
      </w:r>
      <w:r>
        <w:rPr>
          <w:rFonts w:ascii="Times New Roman" w:eastAsia="Times New Roman" w:hAnsi="Times New Roman"/>
          <w:sz w:val="24"/>
          <w:szCs w:val="24"/>
          <w:lang w:val="uk-UA" w:eastAsia="ru-RU"/>
        </w:rPr>
        <w:t>Б</w:t>
      </w:r>
      <w:r w:rsidRPr="006E5B97">
        <w:rPr>
          <w:rFonts w:ascii="Times New Roman" w:eastAsia="Times New Roman" w:hAnsi="Times New Roman"/>
          <w:sz w:val="24"/>
          <w:szCs w:val="24"/>
          <w:lang w:val="uk-UA" w:eastAsia="ru-RU"/>
        </w:rPr>
        <w:t xml:space="preserve">Л»  розташована за адресою: </w:t>
      </w:r>
    </w:p>
    <w:p w:rsidR="000F3F4F" w:rsidRPr="006E5B97" w:rsidRDefault="000F3F4F" w:rsidP="000F3F4F">
      <w:pPr>
        <w:spacing w:after="0" w:line="240" w:lineRule="auto"/>
        <w:ind w:firstLine="709"/>
        <w:jc w:val="both"/>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 xml:space="preserve">32500,смт.Віньківці. вул. </w:t>
      </w:r>
      <w:r>
        <w:rPr>
          <w:rFonts w:ascii="Times New Roman" w:eastAsia="Times New Roman" w:hAnsi="Times New Roman"/>
          <w:sz w:val="24"/>
          <w:szCs w:val="24"/>
          <w:lang w:val="uk-UA" w:eastAsia="ru-RU"/>
        </w:rPr>
        <w:t>Центральна</w:t>
      </w:r>
      <w:r w:rsidRPr="006E5B97">
        <w:rPr>
          <w:rFonts w:ascii="Times New Roman" w:eastAsia="Times New Roman" w:hAnsi="Times New Roman"/>
          <w:sz w:val="24"/>
          <w:szCs w:val="24"/>
          <w:lang w:val="uk-UA" w:eastAsia="ru-RU"/>
        </w:rPr>
        <w:t xml:space="preserve">,6.   Телефон (03846) </w:t>
      </w:r>
      <w:r>
        <w:rPr>
          <w:rFonts w:ascii="Times New Roman" w:eastAsia="Times New Roman" w:hAnsi="Times New Roman"/>
          <w:sz w:val="24"/>
          <w:szCs w:val="24"/>
          <w:lang w:val="uk-UA" w:eastAsia="ru-RU"/>
        </w:rPr>
        <w:t>22-1-02</w:t>
      </w:r>
      <w:r w:rsidRPr="006E5B97">
        <w:rPr>
          <w:rFonts w:ascii="Times New Roman" w:eastAsia="Times New Roman" w:hAnsi="Times New Roman"/>
          <w:sz w:val="24"/>
          <w:szCs w:val="24"/>
          <w:lang w:val="uk-UA" w:eastAsia="ru-RU"/>
        </w:rPr>
        <w:t xml:space="preserve">; </w:t>
      </w:r>
    </w:p>
    <w:p w:rsidR="000F3F4F" w:rsidRPr="006E5B97" w:rsidRDefault="00E44E46" w:rsidP="00E44E46">
      <w:pPr>
        <w:spacing w:after="0" w:line="240" w:lineRule="auto"/>
        <w:ind w:firstLine="709"/>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vin-crl@ukr.net</w:t>
      </w:r>
    </w:p>
    <w:p w:rsidR="000F3F4F" w:rsidRPr="006E5B97" w:rsidRDefault="000F3F4F" w:rsidP="000F3F4F">
      <w:pPr>
        <w:widowControl w:val="0"/>
        <w:autoSpaceDE w:val="0"/>
        <w:autoSpaceDN w:val="0"/>
        <w:adjustRightInd w:val="0"/>
        <w:spacing w:after="0" w:line="240" w:lineRule="auto"/>
        <w:ind w:firstLine="709"/>
        <w:jc w:val="both"/>
        <w:rPr>
          <w:rFonts w:ascii="Times New Roman" w:eastAsia="Times New Roman" w:hAnsi="Times New Roman"/>
          <w:sz w:val="24"/>
          <w:szCs w:val="24"/>
          <w:lang w:val="uk-UA"/>
        </w:rPr>
      </w:pPr>
      <w:r w:rsidRPr="006E5B97">
        <w:rPr>
          <w:rFonts w:ascii="Times New Roman" w:eastAsia="Times New Roman" w:hAnsi="Times New Roman"/>
          <w:sz w:val="24"/>
          <w:szCs w:val="24"/>
          <w:lang w:val="uk-UA"/>
        </w:rPr>
        <w:t xml:space="preserve">КНП «Віньковецька </w:t>
      </w:r>
      <w:r>
        <w:rPr>
          <w:rFonts w:ascii="Times New Roman" w:eastAsia="Times New Roman" w:hAnsi="Times New Roman"/>
          <w:sz w:val="24"/>
          <w:szCs w:val="24"/>
          <w:lang w:val="uk-UA"/>
        </w:rPr>
        <w:t>Б</w:t>
      </w:r>
      <w:r w:rsidRPr="006E5B97">
        <w:rPr>
          <w:rFonts w:ascii="Times New Roman" w:eastAsia="Times New Roman" w:hAnsi="Times New Roman"/>
          <w:sz w:val="24"/>
          <w:szCs w:val="24"/>
          <w:lang w:val="uk-UA"/>
        </w:rPr>
        <w:t xml:space="preserve">Л» надає стаціонарну та амбулаторно- </w:t>
      </w:r>
      <w:r>
        <w:rPr>
          <w:rFonts w:ascii="Times New Roman" w:eastAsia="Times New Roman" w:hAnsi="Times New Roman"/>
          <w:sz w:val="24"/>
          <w:szCs w:val="24"/>
          <w:lang w:val="uk-UA"/>
        </w:rPr>
        <w:t xml:space="preserve">консультативну </w:t>
      </w:r>
      <w:r w:rsidRPr="006E5B97">
        <w:rPr>
          <w:rFonts w:ascii="Times New Roman" w:eastAsia="Times New Roman" w:hAnsi="Times New Roman"/>
          <w:sz w:val="24"/>
          <w:szCs w:val="24"/>
          <w:lang w:val="uk-UA"/>
        </w:rPr>
        <w:t>допомогу жителям Віньковецько</w:t>
      </w:r>
      <w:r>
        <w:rPr>
          <w:rFonts w:ascii="Times New Roman" w:eastAsia="Times New Roman" w:hAnsi="Times New Roman"/>
          <w:sz w:val="24"/>
          <w:szCs w:val="24"/>
          <w:lang w:val="uk-UA"/>
        </w:rPr>
        <w:t>ї</w:t>
      </w:r>
      <w:r w:rsidRPr="006E5B97">
        <w:rPr>
          <w:rFonts w:ascii="Times New Roman" w:eastAsia="Times New Roman" w:hAnsi="Times New Roman"/>
          <w:sz w:val="24"/>
          <w:szCs w:val="24"/>
          <w:lang w:val="uk-UA"/>
        </w:rPr>
        <w:t xml:space="preserve"> </w:t>
      </w:r>
      <w:r>
        <w:rPr>
          <w:rFonts w:ascii="Times New Roman" w:eastAsia="Times New Roman" w:hAnsi="Times New Roman"/>
          <w:sz w:val="24"/>
          <w:szCs w:val="24"/>
          <w:lang w:val="uk-UA"/>
        </w:rPr>
        <w:t>громади</w:t>
      </w:r>
      <w:r w:rsidRPr="006E5B97">
        <w:rPr>
          <w:rFonts w:ascii="Times New Roman" w:eastAsia="Times New Roman" w:hAnsi="Times New Roman"/>
          <w:sz w:val="24"/>
          <w:szCs w:val="24"/>
          <w:lang w:val="uk-UA"/>
        </w:rPr>
        <w:t xml:space="preserve">, сусідніх </w:t>
      </w:r>
      <w:r>
        <w:rPr>
          <w:rFonts w:ascii="Times New Roman" w:eastAsia="Times New Roman" w:hAnsi="Times New Roman"/>
          <w:sz w:val="24"/>
          <w:szCs w:val="24"/>
          <w:lang w:val="uk-UA"/>
        </w:rPr>
        <w:t>громад</w:t>
      </w:r>
      <w:r w:rsidRPr="006E5B97">
        <w:rPr>
          <w:rFonts w:ascii="Times New Roman" w:eastAsia="Times New Roman" w:hAnsi="Times New Roman"/>
          <w:sz w:val="24"/>
          <w:szCs w:val="24"/>
          <w:lang w:val="uk-UA"/>
        </w:rPr>
        <w:t xml:space="preserve">, а іноді мешканцям інших населених пунктів України.   На сьогоднішній день розгорнуто 120 стаціонарних ліжок,  що складає близько 50 ліжок на 10 тис. населення. Функціонує 12 стаціонарних відділень, амбулаторно-консультативне відділення, денний стаціонар при амбулаторно – консультативному відділенні, клініко – діагностична лабораторія, </w:t>
      </w:r>
      <w:r>
        <w:rPr>
          <w:rFonts w:ascii="Times New Roman" w:eastAsia="Times New Roman" w:hAnsi="Times New Roman"/>
          <w:sz w:val="24"/>
          <w:szCs w:val="24"/>
          <w:lang w:val="uk-UA"/>
        </w:rPr>
        <w:t>стерилізаційна</w:t>
      </w:r>
      <w:r w:rsidRPr="006E5B97">
        <w:rPr>
          <w:rFonts w:ascii="Times New Roman" w:eastAsia="Times New Roman" w:hAnsi="Times New Roman"/>
          <w:sz w:val="24"/>
          <w:szCs w:val="24"/>
          <w:lang w:val="uk-UA"/>
        </w:rPr>
        <w:t>, пральня, харчоблок, господарська служба.</w:t>
      </w:r>
    </w:p>
    <w:p w:rsidR="000F3F4F" w:rsidRPr="006E5B97" w:rsidRDefault="000F3F4F" w:rsidP="000F3F4F">
      <w:pPr>
        <w:widowControl w:val="0"/>
        <w:autoSpaceDE w:val="0"/>
        <w:autoSpaceDN w:val="0"/>
        <w:adjustRightInd w:val="0"/>
        <w:spacing w:after="0" w:line="240" w:lineRule="auto"/>
        <w:ind w:firstLine="709"/>
        <w:jc w:val="both"/>
        <w:rPr>
          <w:rFonts w:ascii="Times New Roman" w:eastAsia="Times New Roman" w:hAnsi="Times New Roman"/>
          <w:sz w:val="24"/>
          <w:szCs w:val="24"/>
          <w:lang w:val="uk-UA"/>
        </w:rPr>
      </w:pPr>
      <w:r w:rsidRPr="006E5B97">
        <w:rPr>
          <w:rFonts w:ascii="Times New Roman" w:eastAsia="Times New Roman" w:hAnsi="Times New Roman"/>
          <w:sz w:val="24"/>
          <w:szCs w:val="24"/>
          <w:lang w:val="uk-UA"/>
        </w:rPr>
        <w:t xml:space="preserve">В </w:t>
      </w:r>
      <w:r>
        <w:rPr>
          <w:rFonts w:ascii="Times New Roman" w:eastAsia="Times New Roman" w:hAnsi="Times New Roman"/>
          <w:sz w:val="24"/>
          <w:szCs w:val="24"/>
          <w:lang w:val="uk-UA"/>
        </w:rPr>
        <w:t>Б</w:t>
      </w:r>
      <w:r w:rsidRPr="006E5B97">
        <w:rPr>
          <w:rFonts w:ascii="Times New Roman" w:eastAsia="Times New Roman" w:hAnsi="Times New Roman"/>
          <w:sz w:val="24"/>
          <w:szCs w:val="24"/>
          <w:lang w:val="uk-UA"/>
        </w:rPr>
        <w:t xml:space="preserve">Л налічується 274 чоловік працюючих: з них -   </w:t>
      </w:r>
      <w:r>
        <w:rPr>
          <w:rFonts w:ascii="Times New Roman" w:eastAsia="Times New Roman" w:hAnsi="Times New Roman"/>
          <w:sz w:val="24"/>
          <w:szCs w:val="24"/>
          <w:lang w:val="uk-UA"/>
        </w:rPr>
        <w:t>62,5 штатних лікарських посад</w:t>
      </w:r>
      <w:r w:rsidRPr="006E5B97">
        <w:rPr>
          <w:rFonts w:ascii="Times New Roman" w:eastAsia="Times New Roman" w:hAnsi="Times New Roman"/>
          <w:sz w:val="24"/>
          <w:szCs w:val="24"/>
          <w:lang w:val="uk-UA"/>
        </w:rPr>
        <w:t xml:space="preserve">, </w:t>
      </w:r>
      <w:r>
        <w:rPr>
          <w:rFonts w:ascii="Times New Roman" w:eastAsia="Times New Roman" w:hAnsi="Times New Roman"/>
          <w:sz w:val="24"/>
          <w:szCs w:val="24"/>
          <w:lang w:val="uk-UA"/>
        </w:rPr>
        <w:t>109,75</w:t>
      </w:r>
      <w:r w:rsidRPr="006E5B97">
        <w:rPr>
          <w:rFonts w:ascii="Times New Roman" w:eastAsia="Times New Roman" w:hAnsi="Times New Roman"/>
          <w:sz w:val="24"/>
          <w:szCs w:val="24"/>
          <w:lang w:val="uk-UA"/>
        </w:rPr>
        <w:t xml:space="preserve"> штатних посад середнього медперсоналу. Таким чином, </w:t>
      </w:r>
      <w:r>
        <w:rPr>
          <w:rFonts w:ascii="Times New Roman" w:eastAsia="Times New Roman" w:hAnsi="Times New Roman"/>
          <w:sz w:val="24"/>
          <w:szCs w:val="24"/>
          <w:lang w:val="uk-UA"/>
        </w:rPr>
        <w:t xml:space="preserve"> КНП «</w:t>
      </w:r>
      <w:r w:rsidRPr="006E5B97">
        <w:rPr>
          <w:rFonts w:ascii="Times New Roman" w:eastAsia="Times New Roman" w:hAnsi="Times New Roman"/>
          <w:sz w:val="24"/>
          <w:szCs w:val="24"/>
          <w:lang w:val="uk-UA"/>
        </w:rPr>
        <w:t xml:space="preserve">Віньковецька </w:t>
      </w:r>
      <w:r>
        <w:rPr>
          <w:rFonts w:ascii="Times New Roman" w:eastAsia="Times New Roman" w:hAnsi="Times New Roman"/>
          <w:sz w:val="24"/>
          <w:szCs w:val="24"/>
          <w:lang w:val="uk-UA"/>
        </w:rPr>
        <w:t>Б</w:t>
      </w:r>
      <w:r w:rsidRPr="006E5B97">
        <w:rPr>
          <w:rFonts w:ascii="Times New Roman" w:eastAsia="Times New Roman" w:hAnsi="Times New Roman"/>
          <w:sz w:val="24"/>
          <w:szCs w:val="24"/>
          <w:lang w:val="uk-UA"/>
        </w:rPr>
        <w:t>Л</w:t>
      </w:r>
      <w:r>
        <w:rPr>
          <w:rFonts w:ascii="Times New Roman" w:eastAsia="Times New Roman" w:hAnsi="Times New Roman"/>
          <w:sz w:val="24"/>
          <w:szCs w:val="24"/>
          <w:lang w:val="uk-UA"/>
        </w:rPr>
        <w:t>»</w:t>
      </w:r>
      <w:r w:rsidRPr="006E5B97">
        <w:rPr>
          <w:rFonts w:ascii="Times New Roman" w:eastAsia="Times New Roman" w:hAnsi="Times New Roman"/>
          <w:sz w:val="24"/>
          <w:szCs w:val="24"/>
          <w:lang w:val="uk-UA"/>
        </w:rPr>
        <w:t xml:space="preserve"> – мабуть, найбільший  з</w:t>
      </w:r>
      <w:r w:rsidR="00E44E46">
        <w:rPr>
          <w:rFonts w:ascii="Times New Roman" w:eastAsia="Times New Roman" w:hAnsi="Times New Roman"/>
          <w:sz w:val="24"/>
          <w:szCs w:val="24"/>
          <w:lang w:val="uk-UA"/>
        </w:rPr>
        <w:t>а чисельністю працюючих заклад громади</w:t>
      </w:r>
      <w:r w:rsidRPr="006E5B97">
        <w:rPr>
          <w:rFonts w:ascii="Times New Roman" w:eastAsia="Times New Roman" w:hAnsi="Times New Roman"/>
          <w:sz w:val="24"/>
          <w:szCs w:val="24"/>
          <w:lang w:val="uk-UA"/>
        </w:rPr>
        <w:t xml:space="preserve">. </w:t>
      </w:r>
    </w:p>
    <w:p w:rsidR="000F3F4F" w:rsidRPr="006E5B97" w:rsidRDefault="000F3F4F" w:rsidP="000F3F4F">
      <w:pPr>
        <w:widowControl w:val="0"/>
        <w:autoSpaceDE w:val="0"/>
        <w:autoSpaceDN w:val="0"/>
        <w:adjustRightInd w:val="0"/>
        <w:spacing w:after="0" w:line="240" w:lineRule="auto"/>
        <w:ind w:firstLine="709"/>
        <w:jc w:val="both"/>
        <w:rPr>
          <w:rFonts w:ascii="Times New Roman" w:eastAsia="Times New Roman" w:hAnsi="Times New Roman"/>
          <w:sz w:val="24"/>
          <w:szCs w:val="24"/>
          <w:lang w:val="uk-UA"/>
        </w:rPr>
      </w:pPr>
      <w:r w:rsidRPr="006E5B97">
        <w:rPr>
          <w:rFonts w:ascii="Times New Roman" w:eastAsia="Times New Roman" w:hAnsi="Times New Roman"/>
          <w:sz w:val="24"/>
          <w:szCs w:val="24"/>
          <w:lang w:val="uk-UA"/>
        </w:rPr>
        <w:t>За рік в закладі стаціонарну допомогу отримують більше  5000 пацієнтів.</w:t>
      </w:r>
    </w:p>
    <w:p w:rsidR="000F3F4F" w:rsidRPr="006E5B97" w:rsidRDefault="000F3F4F" w:rsidP="000F3F4F">
      <w:pPr>
        <w:widowControl w:val="0"/>
        <w:autoSpaceDE w:val="0"/>
        <w:autoSpaceDN w:val="0"/>
        <w:adjustRightInd w:val="0"/>
        <w:spacing w:after="0" w:line="240" w:lineRule="auto"/>
        <w:ind w:firstLine="709"/>
        <w:jc w:val="both"/>
        <w:rPr>
          <w:rFonts w:ascii="Times New Roman" w:eastAsia="Times New Roman" w:hAnsi="Times New Roman"/>
          <w:sz w:val="24"/>
          <w:szCs w:val="24"/>
          <w:lang w:val="uk-UA"/>
        </w:rPr>
      </w:pPr>
      <w:r w:rsidRPr="006E5B97">
        <w:rPr>
          <w:rFonts w:ascii="Times New Roman" w:eastAsia="Times New Roman" w:hAnsi="Times New Roman"/>
          <w:sz w:val="24"/>
          <w:szCs w:val="24"/>
          <w:lang w:val="uk-UA"/>
        </w:rPr>
        <w:t xml:space="preserve"> ( з них 10-15 %- жителі інших територій).  Кількість відвідувань до лікарів амбулаторно- </w:t>
      </w:r>
      <w:r>
        <w:rPr>
          <w:rFonts w:ascii="Times New Roman" w:eastAsia="Times New Roman" w:hAnsi="Times New Roman"/>
          <w:sz w:val="24"/>
          <w:szCs w:val="24"/>
          <w:lang w:val="uk-UA"/>
        </w:rPr>
        <w:t>консультативного</w:t>
      </w:r>
      <w:r w:rsidRPr="006E5B97">
        <w:rPr>
          <w:rFonts w:ascii="Times New Roman" w:eastAsia="Times New Roman" w:hAnsi="Times New Roman"/>
          <w:sz w:val="24"/>
          <w:szCs w:val="24"/>
          <w:lang w:val="uk-UA"/>
        </w:rPr>
        <w:t xml:space="preserve"> відділення складає більше 120 000 відвідувань ( це приблизно  5 відвідувань на 1 жителя).</w:t>
      </w:r>
    </w:p>
    <w:p w:rsidR="000F3F4F" w:rsidRPr="006E5B97" w:rsidRDefault="000F3F4F" w:rsidP="000F3F4F">
      <w:pPr>
        <w:widowControl w:val="0"/>
        <w:autoSpaceDE w:val="0"/>
        <w:autoSpaceDN w:val="0"/>
        <w:adjustRightInd w:val="0"/>
        <w:spacing w:after="0" w:line="240" w:lineRule="auto"/>
        <w:ind w:firstLine="709"/>
        <w:jc w:val="both"/>
        <w:rPr>
          <w:rFonts w:ascii="Times New Roman" w:eastAsia="Times New Roman" w:hAnsi="Times New Roman"/>
          <w:sz w:val="24"/>
          <w:szCs w:val="24"/>
          <w:lang w:val="uk-UA"/>
        </w:rPr>
      </w:pPr>
      <w:r w:rsidRPr="006E5B97">
        <w:rPr>
          <w:rFonts w:ascii="Times New Roman" w:eastAsia="Times New Roman" w:hAnsi="Times New Roman"/>
          <w:sz w:val="24"/>
          <w:szCs w:val="24"/>
          <w:lang w:val="uk-UA"/>
        </w:rPr>
        <w:t>На 14 ліжках денного стаціонару отримують лікування  ще 750-850 чоловік. В відділеннях хірургічно профілю за рік отримують лікування близько 2000 чоловік, проводиться біля 1000 оперативних втручань, в тому числі малоінвазивні операційні втручання в хірургії, травматології та гінекології . Це високотехнологічні оперативні втручання з застосуванням складної оперативної техніки . Освоєно оперативні втручання по заміні кульшових суглобів, причому на ці втручання приїжджають жителі з інших міст України. Тобто, професійний потенціал в лікарів</w:t>
      </w:r>
      <w:r>
        <w:rPr>
          <w:rFonts w:ascii="Times New Roman" w:eastAsia="Times New Roman" w:hAnsi="Times New Roman"/>
          <w:sz w:val="24"/>
          <w:szCs w:val="24"/>
          <w:lang w:val="uk-UA"/>
        </w:rPr>
        <w:t xml:space="preserve"> КНП «</w:t>
      </w:r>
      <w:r w:rsidRPr="006E5B97">
        <w:rPr>
          <w:rFonts w:ascii="Times New Roman" w:eastAsia="Times New Roman" w:hAnsi="Times New Roman"/>
          <w:sz w:val="24"/>
          <w:szCs w:val="24"/>
          <w:lang w:val="uk-UA"/>
        </w:rPr>
        <w:t xml:space="preserve"> Ві</w:t>
      </w:r>
      <w:r>
        <w:rPr>
          <w:rFonts w:ascii="Times New Roman" w:eastAsia="Times New Roman" w:hAnsi="Times New Roman"/>
          <w:sz w:val="24"/>
          <w:szCs w:val="24"/>
          <w:lang w:val="uk-UA"/>
        </w:rPr>
        <w:t>ньковецької Б</w:t>
      </w:r>
      <w:r w:rsidRPr="006E5B97">
        <w:rPr>
          <w:rFonts w:ascii="Times New Roman" w:eastAsia="Times New Roman" w:hAnsi="Times New Roman"/>
          <w:sz w:val="24"/>
          <w:szCs w:val="24"/>
          <w:lang w:val="uk-UA"/>
        </w:rPr>
        <w:t>Л</w:t>
      </w:r>
      <w:r>
        <w:rPr>
          <w:rFonts w:ascii="Times New Roman" w:eastAsia="Times New Roman" w:hAnsi="Times New Roman"/>
          <w:sz w:val="24"/>
          <w:szCs w:val="24"/>
          <w:lang w:val="uk-UA"/>
        </w:rPr>
        <w:t>»</w:t>
      </w:r>
      <w:r w:rsidRPr="006E5B97">
        <w:rPr>
          <w:rFonts w:ascii="Times New Roman" w:eastAsia="Times New Roman" w:hAnsi="Times New Roman"/>
          <w:sz w:val="24"/>
          <w:szCs w:val="24"/>
          <w:lang w:val="uk-UA"/>
        </w:rPr>
        <w:t xml:space="preserve"> досить високий.</w:t>
      </w:r>
    </w:p>
    <w:p w:rsidR="000F3F4F" w:rsidRPr="006E5B97" w:rsidRDefault="000F3F4F" w:rsidP="000F3F4F">
      <w:pPr>
        <w:spacing w:after="0" w:line="240" w:lineRule="auto"/>
        <w:ind w:firstLine="709"/>
        <w:jc w:val="both"/>
        <w:rPr>
          <w:rFonts w:ascii="Times New Roman" w:hAnsi="Times New Roman"/>
          <w:sz w:val="24"/>
          <w:szCs w:val="24"/>
          <w:lang w:val="uk-UA"/>
        </w:rPr>
      </w:pPr>
      <w:r w:rsidRPr="006E5B97">
        <w:rPr>
          <w:rFonts w:ascii="Times New Roman" w:hAnsi="Times New Roman"/>
          <w:sz w:val="24"/>
          <w:szCs w:val="24"/>
          <w:lang w:val="uk-UA"/>
        </w:rPr>
        <w:t>Реформування галузі охорони здоров’я, здійснення належного обсягу надання медичної допомоги населенню вимагає суттєвого покращання. Існуючі проблеми охорони здоров’я є непростими для вирішення, мають багатоаспектний комплексний характер, що обумовлює необхідність оновлення підходів до охорони здоров’я, розробки і реалізації нових стратегій та програм.</w:t>
      </w:r>
    </w:p>
    <w:p w:rsidR="000F3F4F" w:rsidRPr="006E5B97" w:rsidRDefault="000F3F4F" w:rsidP="000F3F4F">
      <w:pPr>
        <w:widowControl w:val="0"/>
        <w:autoSpaceDE w:val="0"/>
        <w:autoSpaceDN w:val="0"/>
        <w:adjustRightInd w:val="0"/>
        <w:spacing w:after="0" w:line="240" w:lineRule="auto"/>
        <w:jc w:val="both"/>
        <w:rPr>
          <w:rFonts w:ascii="Times New Roman" w:eastAsia="Times New Roman" w:hAnsi="Times New Roman"/>
          <w:sz w:val="24"/>
          <w:szCs w:val="24"/>
          <w:lang w:val="uk-UA"/>
        </w:rPr>
      </w:pPr>
    </w:p>
    <w:p w:rsidR="000F3F4F" w:rsidRPr="006E5B97" w:rsidRDefault="000F3F4F" w:rsidP="00E44E46">
      <w:pPr>
        <w:tabs>
          <w:tab w:val="left" w:pos="-142"/>
          <w:tab w:val="left" w:pos="0"/>
          <w:tab w:val="left" w:pos="851"/>
        </w:tabs>
        <w:spacing w:after="0" w:line="240" w:lineRule="auto"/>
        <w:ind w:firstLine="709"/>
        <w:jc w:val="center"/>
        <w:rPr>
          <w:rFonts w:ascii="Times New Roman" w:eastAsia="Times New Roman" w:hAnsi="Times New Roman"/>
          <w:b/>
          <w:sz w:val="24"/>
          <w:szCs w:val="24"/>
          <w:lang w:val="uk-UA" w:eastAsia="ru-RU"/>
        </w:rPr>
      </w:pPr>
      <w:r w:rsidRPr="006E5B97">
        <w:rPr>
          <w:rFonts w:ascii="Times New Roman" w:eastAsia="Times New Roman" w:hAnsi="Times New Roman"/>
          <w:b/>
          <w:sz w:val="24"/>
          <w:szCs w:val="24"/>
          <w:lang w:val="uk-UA" w:eastAsia="ru-RU"/>
        </w:rPr>
        <w:t>ІІІ. План розвитку закладу на 20</w:t>
      </w:r>
      <w:r>
        <w:rPr>
          <w:rFonts w:ascii="Times New Roman" w:eastAsia="Times New Roman" w:hAnsi="Times New Roman"/>
          <w:b/>
          <w:sz w:val="24"/>
          <w:szCs w:val="24"/>
          <w:lang w:val="uk-UA" w:eastAsia="ru-RU"/>
        </w:rPr>
        <w:t>22</w:t>
      </w:r>
      <w:r w:rsidRPr="006E5B97">
        <w:rPr>
          <w:rFonts w:ascii="Times New Roman" w:eastAsia="Times New Roman" w:hAnsi="Times New Roman"/>
          <w:b/>
          <w:sz w:val="24"/>
          <w:szCs w:val="24"/>
          <w:lang w:val="uk-UA" w:eastAsia="ru-RU"/>
        </w:rPr>
        <w:t>-202</w:t>
      </w:r>
      <w:r>
        <w:rPr>
          <w:rFonts w:ascii="Times New Roman" w:eastAsia="Times New Roman" w:hAnsi="Times New Roman"/>
          <w:b/>
          <w:sz w:val="24"/>
          <w:szCs w:val="24"/>
          <w:lang w:val="uk-UA" w:eastAsia="ru-RU"/>
        </w:rPr>
        <w:t>6</w:t>
      </w:r>
      <w:r w:rsidRPr="006E5B97">
        <w:rPr>
          <w:rFonts w:ascii="Times New Roman" w:eastAsia="Times New Roman" w:hAnsi="Times New Roman"/>
          <w:b/>
          <w:sz w:val="24"/>
          <w:szCs w:val="24"/>
          <w:lang w:val="uk-UA" w:eastAsia="ru-RU"/>
        </w:rPr>
        <w:t xml:space="preserve"> рр.</w:t>
      </w:r>
    </w:p>
    <w:p w:rsidR="000F3F4F" w:rsidRPr="00E44E46" w:rsidRDefault="000F3F4F" w:rsidP="00E44E46">
      <w:pPr>
        <w:pStyle w:val="a3"/>
        <w:numPr>
          <w:ilvl w:val="0"/>
          <w:numId w:val="42"/>
        </w:numPr>
        <w:tabs>
          <w:tab w:val="left" w:pos="-142"/>
          <w:tab w:val="left" w:pos="0"/>
          <w:tab w:val="left" w:pos="851"/>
        </w:tabs>
        <w:spacing w:after="0" w:line="240" w:lineRule="auto"/>
        <w:jc w:val="both"/>
        <w:rPr>
          <w:rFonts w:ascii="Times New Roman" w:hAnsi="Times New Roman"/>
          <w:b/>
          <w:sz w:val="24"/>
          <w:szCs w:val="24"/>
        </w:rPr>
      </w:pPr>
      <w:r w:rsidRPr="00E44E46">
        <w:rPr>
          <w:rFonts w:ascii="Times New Roman" w:hAnsi="Times New Roman"/>
          <w:b/>
          <w:sz w:val="24"/>
          <w:szCs w:val="24"/>
        </w:rPr>
        <w:t xml:space="preserve">Загальні положення   </w:t>
      </w:r>
    </w:p>
    <w:p w:rsidR="000F3F4F" w:rsidRPr="006E5B97" w:rsidRDefault="000F3F4F" w:rsidP="000F3F4F">
      <w:pPr>
        <w:tabs>
          <w:tab w:val="left" w:pos="-142"/>
          <w:tab w:val="left" w:pos="0"/>
          <w:tab w:val="left" w:pos="851"/>
        </w:tabs>
        <w:spacing w:after="0" w:line="240" w:lineRule="auto"/>
        <w:ind w:firstLine="709"/>
        <w:jc w:val="both"/>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Пріоритетним напрямком сучасної системи охорони здоров</w:t>
      </w:r>
      <w:r w:rsidRPr="006E5B97">
        <w:rPr>
          <w:rFonts w:ascii="Times New Roman" w:eastAsia="Times New Roman" w:hAnsi="Times New Roman"/>
          <w:sz w:val="24"/>
          <w:szCs w:val="24"/>
          <w:lang w:eastAsia="ru-RU"/>
        </w:rPr>
        <w:t>’</w:t>
      </w:r>
      <w:r w:rsidRPr="006E5B97">
        <w:rPr>
          <w:rFonts w:ascii="Times New Roman" w:eastAsia="Times New Roman" w:hAnsi="Times New Roman"/>
          <w:sz w:val="24"/>
          <w:szCs w:val="24"/>
          <w:lang w:val="uk-UA" w:eastAsia="ru-RU"/>
        </w:rPr>
        <w:t>я України, що підтверджено сучасними державними законами та нормативними документами, є доступ до якісної медицини, до найкращих світових  здобутків у медичній галузі.</w:t>
      </w:r>
    </w:p>
    <w:p w:rsidR="000F3F4F" w:rsidRPr="00E44E46" w:rsidRDefault="000F3F4F" w:rsidP="00E44E46">
      <w:pPr>
        <w:tabs>
          <w:tab w:val="left" w:pos="-142"/>
          <w:tab w:val="left" w:pos="0"/>
          <w:tab w:val="left" w:pos="851"/>
        </w:tabs>
        <w:spacing w:after="0" w:line="240" w:lineRule="auto"/>
        <w:ind w:firstLine="709"/>
        <w:jc w:val="both"/>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 xml:space="preserve">Основна мета діяльності  закладу – це безперервний процес підвищення ефективності надання вторинної </w:t>
      </w:r>
      <w:r w:rsidR="00E44E46">
        <w:rPr>
          <w:rFonts w:ascii="Times New Roman" w:eastAsia="Times New Roman" w:hAnsi="Times New Roman"/>
          <w:sz w:val="24"/>
          <w:szCs w:val="24"/>
          <w:lang w:val="uk-UA" w:eastAsia="ru-RU"/>
        </w:rPr>
        <w:t>медичної допомоги жителям громади</w:t>
      </w:r>
      <w:r w:rsidRPr="006E5B97">
        <w:rPr>
          <w:rFonts w:ascii="Times New Roman" w:eastAsia="Times New Roman" w:hAnsi="Times New Roman"/>
          <w:sz w:val="24"/>
          <w:szCs w:val="24"/>
          <w:lang w:val="uk-UA" w:eastAsia="ru-RU"/>
        </w:rPr>
        <w:t>. Цьому сприяє застосування новітніх досягнень медичної науки, використання інноваційних технологій в медицині</w:t>
      </w:r>
      <w:r w:rsidR="00E44E46">
        <w:rPr>
          <w:rFonts w:ascii="Times New Roman" w:eastAsia="Times New Roman" w:hAnsi="Times New Roman"/>
          <w:sz w:val="24"/>
          <w:szCs w:val="24"/>
          <w:lang w:val="uk-UA" w:eastAsia="ru-RU"/>
        </w:rPr>
        <w:t>, комп’ютеризація закладу тощо.</w:t>
      </w:r>
    </w:p>
    <w:p w:rsidR="000F3F4F" w:rsidRPr="00E44E46" w:rsidRDefault="000F3F4F" w:rsidP="00E44E46">
      <w:pPr>
        <w:keepNext/>
        <w:tabs>
          <w:tab w:val="left" w:pos="-142"/>
          <w:tab w:val="left" w:pos="0"/>
          <w:tab w:val="left" w:pos="851"/>
        </w:tabs>
        <w:spacing w:after="0" w:line="240" w:lineRule="auto"/>
        <w:ind w:firstLine="709"/>
        <w:jc w:val="both"/>
        <w:outlineLvl w:val="0"/>
        <w:rPr>
          <w:rFonts w:ascii="Times New Roman" w:eastAsia="Times New Roman" w:hAnsi="Times New Roman"/>
          <w:b/>
          <w:sz w:val="24"/>
          <w:szCs w:val="24"/>
          <w:lang w:val="uk-UA" w:eastAsia="ru-RU"/>
        </w:rPr>
      </w:pPr>
      <w:r w:rsidRPr="006E5B97">
        <w:rPr>
          <w:rFonts w:ascii="Times New Roman" w:eastAsia="Times New Roman" w:hAnsi="Times New Roman"/>
          <w:b/>
          <w:sz w:val="24"/>
          <w:szCs w:val="24"/>
          <w:lang w:val="uk-UA" w:eastAsia="ru-RU"/>
        </w:rPr>
        <w:t>2. Мета</w:t>
      </w:r>
      <w:r w:rsidR="00E44E46">
        <w:rPr>
          <w:rFonts w:ascii="Times New Roman" w:eastAsia="Times New Roman" w:hAnsi="Times New Roman"/>
          <w:b/>
          <w:sz w:val="24"/>
          <w:szCs w:val="24"/>
          <w:lang w:val="uk-UA" w:eastAsia="ru-RU"/>
        </w:rPr>
        <w:t xml:space="preserve"> та завдання</w:t>
      </w:r>
    </w:p>
    <w:p w:rsidR="000F3F4F" w:rsidRPr="00E44E46" w:rsidRDefault="000F3F4F" w:rsidP="000F3F4F">
      <w:pPr>
        <w:pStyle w:val="a3"/>
        <w:numPr>
          <w:ilvl w:val="0"/>
          <w:numId w:val="15"/>
        </w:numPr>
        <w:shd w:val="clear" w:color="auto" w:fill="FFFFFF"/>
        <w:autoSpaceDE w:val="0"/>
        <w:autoSpaceDN w:val="0"/>
        <w:adjustRightInd w:val="0"/>
        <w:spacing w:after="0" w:line="240" w:lineRule="auto"/>
        <w:ind w:left="0" w:firstLine="709"/>
        <w:jc w:val="both"/>
        <w:rPr>
          <w:rFonts w:ascii="Times New Roman" w:hAnsi="Times New Roman"/>
          <w:sz w:val="24"/>
          <w:szCs w:val="24"/>
        </w:rPr>
      </w:pPr>
      <w:r w:rsidRPr="00E44E46">
        <w:rPr>
          <w:rFonts w:ascii="Times New Roman" w:hAnsi="Times New Roman"/>
          <w:sz w:val="24"/>
          <w:szCs w:val="24"/>
        </w:rPr>
        <w:t>реалізації державної політики щодо реформування системи охорони здоров’я України, зокрема вторинної її ланки ;</w:t>
      </w:r>
    </w:p>
    <w:p w:rsidR="000F3F4F" w:rsidRPr="00E44E46" w:rsidRDefault="000F3F4F" w:rsidP="000F3F4F">
      <w:pPr>
        <w:pStyle w:val="a3"/>
        <w:numPr>
          <w:ilvl w:val="0"/>
          <w:numId w:val="15"/>
        </w:numPr>
        <w:shd w:val="clear" w:color="auto" w:fill="FFFFFF"/>
        <w:autoSpaceDE w:val="0"/>
        <w:autoSpaceDN w:val="0"/>
        <w:adjustRightInd w:val="0"/>
        <w:spacing w:after="0" w:line="240" w:lineRule="auto"/>
        <w:ind w:left="0" w:firstLine="709"/>
        <w:jc w:val="both"/>
        <w:rPr>
          <w:rFonts w:ascii="Times New Roman" w:hAnsi="Times New Roman"/>
          <w:sz w:val="24"/>
          <w:szCs w:val="24"/>
        </w:rPr>
      </w:pPr>
      <w:r w:rsidRPr="00E44E46">
        <w:rPr>
          <w:rFonts w:ascii="Times New Roman" w:hAnsi="Times New Roman"/>
          <w:sz w:val="24"/>
          <w:szCs w:val="24"/>
        </w:rPr>
        <w:t>профілактики і зниження рівня захворюваності, інвалідності і передча</w:t>
      </w:r>
      <w:r w:rsidR="00E44E46">
        <w:rPr>
          <w:rFonts w:ascii="Times New Roman" w:hAnsi="Times New Roman"/>
          <w:sz w:val="24"/>
          <w:szCs w:val="24"/>
        </w:rPr>
        <w:t xml:space="preserve">сної смертності населення </w:t>
      </w:r>
      <w:r w:rsidR="00E44E46">
        <w:rPr>
          <w:rFonts w:ascii="Times New Roman" w:hAnsi="Times New Roman"/>
          <w:sz w:val="24"/>
          <w:szCs w:val="24"/>
          <w:lang w:val="uk-UA"/>
        </w:rPr>
        <w:t>громади</w:t>
      </w:r>
      <w:r w:rsidRPr="00E44E46">
        <w:rPr>
          <w:rFonts w:ascii="Times New Roman" w:hAnsi="Times New Roman"/>
          <w:sz w:val="24"/>
          <w:szCs w:val="24"/>
        </w:rPr>
        <w:t>;</w:t>
      </w:r>
    </w:p>
    <w:p w:rsidR="000F3F4F" w:rsidRPr="00E44E46" w:rsidRDefault="000F3F4F" w:rsidP="000F3F4F">
      <w:pPr>
        <w:pStyle w:val="HTML"/>
        <w:numPr>
          <w:ilvl w:val="0"/>
          <w:numId w:val="15"/>
        </w:numPr>
        <w:ind w:left="0" w:firstLine="709"/>
        <w:jc w:val="both"/>
        <w:rPr>
          <w:rFonts w:ascii="Times New Roman" w:hAnsi="Times New Roman" w:cs="Times New Roman"/>
          <w:sz w:val="24"/>
          <w:szCs w:val="24"/>
        </w:rPr>
      </w:pPr>
      <w:r w:rsidRPr="00E44E46">
        <w:rPr>
          <w:rFonts w:ascii="Times New Roman" w:hAnsi="Times New Roman" w:cs="Times New Roman"/>
          <w:sz w:val="24"/>
          <w:szCs w:val="24"/>
        </w:rPr>
        <w:t>підвищення рівня надання медичної допомоги та збереження здоров'я населення, надання кваліфікованої та якісної стаціонарної та амбулаторно-консультативної медичної допомоги за різними профілями доросл</w:t>
      </w:r>
      <w:r w:rsidR="00E44E46">
        <w:rPr>
          <w:rFonts w:ascii="Times New Roman" w:hAnsi="Times New Roman" w:cs="Times New Roman"/>
          <w:sz w:val="24"/>
          <w:szCs w:val="24"/>
        </w:rPr>
        <w:t>ому та дитячому населенню громади</w:t>
      </w:r>
      <w:r w:rsidRPr="00E44E46">
        <w:rPr>
          <w:rFonts w:ascii="Times New Roman" w:hAnsi="Times New Roman" w:cs="Times New Roman"/>
          <w:sz w:val="24"/>
          <w:szCs w:val="24"/>
        </w:rPr>
        <w:t xml:space="preserve">; </w:t>
      </w:r>
    </w:p>
    <w:p w:rsidR="000F3F4F" w:rsidRPr="00E44E46" w:rsidRDefault="000F3F4F" w:rsidP="000F3F4F">
      <w:pPr>
        <w:pStyle w:val="a3"/>
        <w:numPr>
          <w:ilvl w:val="0"/>
          <w:numId w:val="1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rPr>
          <w:rFonts w:ascii="Times New Roman" w:hAnsi="Times New Roman"/>
          <w:sz w:val="24"/>
          <w:szCs w:val="24"/>
        </w:rPr>
      </w:pPr>
      <w:r w:rsidRPr="00E44E46">
        <w:rPr>
          <w:rFonts w:ascii="Times New Roman" w:hAnsi="Times New Roman"/>
          <w:sz w:val="24"/>
          <w:szCs w:val="24"/>
        </w:rPr>
        <w:lastRenderedPageBreak/>
        <w:t xml:space="preserve"> впровадження новітніх медичних технологій в практику роботи КНП «Віньковецька БЛ»;</w:t>
      </w:r>
    </w:p>
    <w:p w:rsidR="000F3F4F" w:rsidRPr="00E44E46" w:rsidRDefault="000F3F4F" w:rsidP="00E44E46">
      <w:pPr>
        <w:pStyle w:val="a3"/>
        <w:numPr>
          <w:ilvl w:val="0"/>
          <w:numId w:val="15"/>
        </w:numPr>
        <w:shd w:val="clear" w:color="auto" w:fill="FFFFFF"/>
        <w:autoSpaceDE w:val="0"/>
        <w:autoSpaceDN w:val="0"/>
        <w:adjustRightInd w:val="0"/>
        <w:spacing w:after="0" w:line="240" w:lineRule="auto"/>
        <w:ind w:left="0" w:firstLine="709"/>
        <w:jc w:val="both"/>
        <w:outlineLvl w:val="0"/>
        <w:rPr>
          <w:rFonts w:ascii="Times New Roman" w:hAnsi="Times New Roman"/>
          <w:sz w:val="24"/>
          <w:szCs w:val="24"/>
        </w:rPr>
      </w:pPr>
      <w:r w:rsidRPr="00E44E46">
        <w:rPr>
          <w:rFonts w:ascii="Times New Roman" w:hAnsi="Times New Roman"/>
          <w:sz w:val="24"/>
          <w:szCs w:val="24"/>
        </w:rPr>
        <w:t xml:space="preserve"> сприяння в наданні більш якісної та своєчасної медичної допомоги</w:t>
      </w:r>
      <w:r w:rsidR="00E44E46">
        <w:rPr>
          <w:rFonts w:ascii="Times New Roman" w:hAnsi="Times New Roman"/>
          <w:sz w:val="24"/>
          <w:szCs w:val="24"/>
        </w:rPr>
        <w:t xml:space="preserve">  всім верствам населення </w:t>
      </w:r>
      <w:r w:rsidR="00E44E46">
        <w:rPr>
          <w:rFonts w:ascii="Times New Roman" w:hAnsi="Times New Roman"/>
          <w:sz w:val="24"/>
          <w:szCs w:val="24"/>
          <w:lang w:val="uk-UA"/>
        </w:rPr>
        <w:t>громади</w:t>
      </w:r>
      <w:r w:rsidRPr="00E44E46">
        <w:rPr>
          <w:rFonts w:ascii="Times New Roman" w:hAnsi="Times New Roman"/>
          <w:sz w:val="24"/>
          <w:szCs w:val="24"/>
        </w:rPr>
        <w:t xml:space="preserve">, створення комфортних умов під час перебування хворих у стаціонарних відділеннях БЛ та у разі амбулаторного лікування шляхом придбання сучасного медичного обладнання, проведення капітальних ремонтів приміщень відповідно до вимог сучасних санітарних норм, заміни парку санітарного автомобільного транспорту підприємства. </w:t>
      </w:r>
    </w:p>
    <w:p w:rsidR="000F3F4F" w:rsidRPr="006E5B97" w:rsidRDefault="000F3F4F" w:rsidP="000F3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ab/>
        <w:t>Розробка і прийняття програми пов’язані з необхідністю суттєвого підвищення якості організації та планування медико-сані</w:t>
      </w:r>
      <w:r w:rsidR="00E44E46">
        <w:rPr>
          <w:rFonts w:ascii="Times New Roman" w:eastAsia="Times New Roman" w:hAnsi="Times New Roman"/>
          <w:sz w:val="24"/>
          <w:szCs w:val="24"/>
          <w:lang w:val="uk-UA" w:eastAsia="ru-RU"/>
        </w:rPr>
        <w:t>тарної допомоги населенню громади</w:t>
      </w:r>
      <w:r w:rsidRPr="006E5B97">
        <w:rPr>
          <w:rFonts w:ascii="Times New Roman" w:eastAsia="Times New Roman" w:hAnsi="Times New Roman"/>
          <w:sz w:val="24"/>
          <w:szCs w:val="24"/>
          <w:lang w:val="uk-UA" w:eastAsia="ru-RU"/>
        </w:rPr>
        <w:t>, яка має бути спрямована на  виконання основних напрямів реформи медичного обслуговування населення, викладених у Законі України «Про внесення змін до основ законодавства про охорону здоров’я України», а також з формуванням критичної медико-демографічної ситуації, яка склалась останнім часом в Україні взагалі, та, зокрема, у Віньковецьк</w:t>
      </w:r>
      <w:r>
        <w:rPr>
          <w:rFonts w:ascii="Times New Roman" w:eastAsia="Times New Roman" w:hAnsi="Times New Roman"/>
          <w:sz w:val="24"/>
          <w:szCs w:val="24"/>
          <w:lang w:val="uk-UA" w:eastAsia="ru-RU"/>
        </w:rPr>
        <w:t>ій</w:t>
      </w:r>
      <w:r w:rsidRPr="006E5B97">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громаді</w:t>
      </w:r>
      <w:r w:rsidRPr="006E5B97">
        <w:rPr>
          <w:rFonts w:ascii="Times New Roman" w:eastAsia="Times New Roman" w:hAnsi="Times New Roman"/>
          <w:sz w:val="24"/>
          <w:szCs w:val="24"/>
          <w:lang w:val="uk-UA" w:eastAsia="ru-RU"/>
        </w:rPr>
        <w:t xml:space="preserve"> (незадовільний стан здоров’я населення, висока смертність, особливо серед чоловіків працездатного віку, високий рівень поширеності хронічних неінфекційних захворювань, на які страждає до 60 відсотків дорослого та майже 20 відсотків дитячого населення). Наслідком цих негативних тенденцій є скорочення середньої очікуваної тривалості життя - важливого індикатора здоров’я населення.</w:t>
      </w:r>
    </w:p>
    <w:p w:rsidR="000F3F4F" w:rsidRPr="006E5B97" w:rsidRDefault="000F3F4F" w:rsidP="000F3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Реформа вторинної медико-санітарної допомоги передбачає підвищення доступності послуг для хворих, надання комплексних лікувальних, паліативних і профілактичних послуг, раціональне використання медичних технологій та лікарських засобів, а також підвищення ефективності по відношенню до витрат.</w:t>
      </w:r>
    </w:p>
    <w:p w:rsidR="000F3F4F" w:rsidRPr="006E5B97" w:rsidRDefault="000F3F4F" w:rsidP="000F3F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Потребує суттєвих інвестицій матеріально-технічний стан КНП «Віньковецьк</w:t>
      </w:r>
      <w:r>
        <w:rPr>
          <w:rFonts w:ascii="Times New Roman" w:eastAsia="Times New Roman" w:hAnsi="Times New Roman"/>
          <w:sz w:val="24"/>
          <w:szCs w:val="24"/>
          <w:lang w:val="uk-UA" w:eastAsia="ru-RU"/>
        </w:rPr>
        <w:t>а</w:t>
      </w:r>
      <w:r w:rsidRPr="006E5B97">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Б</w:t>
      </w:r>
      <w:r w:rsidRPr="006E5B97">
        <w:rPr>
          <w:rFonts w:ascii="Times New Roman" w:eastAsia="Times New Roman" w:hAnsi="Times New Roman"/>
          <w:sz w:val="24"/>
          <w:szCs w:val="24"/>
          <w:lang w:val="uk-UA" w:eastAsia="ru-RU"/>
        </w:rPr>
        <w:t>Л».</w:t>
      </w:r>
    </w:p>
    <w:p w:rsidR="000F3F4F" w:rsidRPr="006E5B97" w:rsidRDefault="000F3F4F" w:rsidP="000F3F4F">
      <w:pPr>
        <w:spacing w:after="0" w:line="240" w:lineRule="auto"/>
        <w:ind w:firstLine="709"/>
        <w:jc w:val="both"/>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Матеріально-технічна база підприємства складається з будівель, які використовуються для організації діяльності закладу, інженерно-технічного та медичного обладнання та санітарного автотранспорту.</w:t>
      </w:r>
    </w:p>
    <w:p w:rsidR="000F3F4F" w:rsidRPr="006E5B97" w:rsidRDefault="000F3F4F" w:rsidP="000F3F4F">
      <w:pPr>
        <w:spacing w:after="0" w:line="240" w:lineRule="auto"/>
        <w:ind w:firstLine="709"/>
        <w:jc w:val="both"/>
        <w:rPr>
          <w:rFonts w:ascii="Times New Roman" w:eastAsia="Times New Roman" w:hAnsi="Times New Roman"/>
          <w:sz w:val="24"/>
          <w:szCs w:val="24"/>
          <w:u w:val="single"/>
          <w:lang w:val="uk-UA" w:eastAsia="ru-RU"/>
        </w:rPr>
      </w:pPr>
      <w:r w:rsidRPr="006E5B97">
        <w:rPr>
          <w:rFonts w:ascii="Times New Roman" w:eastAsia="Times New Roman" w:hAnsi="Times New Roman"/>
          <w:sz w:val="24"/>
          <w:szCs w:val="24"/>
          <w:lang w:val="uk-UA" w:eastAsia="ru-RU"/>
        </w:rPr>
        <w:t xml:space="preserve">                                              </w:t>
      </w:r>
      <w:r w:rsidRPr="006E5B97">
        <w:rPr>
          <w:rFonts w:ascii="Times New Roman" w:eastAsia="Times New Roman" w:hAnsi="Times New Roman"/>
          <w:sz w:val="24"/>
          <w:szCs w:val="24"/>
          <w:u w:val="single"/>
          <w:lang w:val="uk-UA" w:eastAsia="ru-RU"/>
        </w:rPr>
        <w:t>Проблеми:</w:t>
      </w:r>
    </w:p>
    <w:p w:rsidR="000F3F4F" w:rsidRPr="006E5B97" w:rsidRDefault="000F3F4F" w:rsidP="000F3F4F">
      <w:pPr>
        <w:spacing w:after="0" w:line="240" w:lineRule="auto"/>
        <w:ind w:firstLine="709"/>
        <w:jc w:val="both"/>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 xml:space="preserve">1. Незабезпеченість сучасним медичним обладнанням. </w:t>
      </w:r>
    </w:p>
    <w:p w:rsidR="000F3F4F" w:rsidRPr="006E5B97" w:rsidRDefault="000F3F4F" w:rsidP="000F3F4F">
      <w:pPr>
        <w:spacing w:after="0" w:line="240" w:lineRule="auto"/>
        <w:ind w:firstLine="709"/>
        <w:jc w:val="both"/>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Високий рівень захворюваності, смертності та поширенос</w:t>
      </w:r>
      <w:r w:rsidR="00E44E46">
        <w:rPr>
          <w:rFonts w:ascii="Times New Roman" w:eastAsia="Times New Roman" w:hAnsi="Times New Roman"/>
          <w:sz w:val="24"/>
          <w:szCs w:val="24"/>
          <w:lang w:val="uk-UA" w:eastAsia="ru-RU"/>
        </w:rPr>
        <w:t>ті хвороб серед населення громади</w:t>
      </w:r>
      <w:r w:rsidRPr="006E5B97">
        <w:rPr>
          <w:rFonts w:ascii="Times New Roman" w:eastAsia="Times New Roman" w:hAnsi="Times New Roman"/>
          <w:sz w:val="24"/>
          <w:szCs w:val="24"/>
          <w:lang w:val="uk-UA" w:eastAsia="ru-RU"/>
        </w:rPr>
        <w:t xml:space="preserve"> потребує модернізації відділень </w:t>
      </w:r>
      <w:r>
        <w:rPr>
          <w:rFonts w:ascii="Times New Roman" w:eastAsia="Times New Roman" w:hAnsi="Times New Roman"/>
          <w:sz w:val="24"/>
          <w:szCs w:val="24"/>
          <w:lang w:val="uk-UA" w:eastAsia="ru-RU"/>
        </w:rPr>
        <w:t>лікарні</w:t>
      </w:r>
      <w:r w:rsidRPr="006E5B97">
        <w:rPr>
          <w:rFonts w:ascii="Times New Roman" w:eastAsia="Times New Roman" w:hAnsi="Times New Roman"/>
          <w:sz w:val="24"/>
          <w:szCs w:val="24"/>
          <w:lang w:val="uk-UA" w:eastAsia="ru-RU"/>
        </w:rPr>
        <w:t xml:space="preserve"> з забезпеченням заміни наявного медичного обладнання на сучасне та більш ефективне. На теперішній час забезпеченість відділень </w:t>
      </w:r>
      <w:r>
        <w:rPr>
          <w:rFonts w:ascii="Times New Roman" w:eastAsia="Times New Roman" w:hAnsi="Times New Roman"/>
          <w:sz w:val="24"/>
          <w:szCs w:val="24"/>
          <w:lang w:val="uk-UA" w:eastAsia="ru-RU"/>
        </w:rPr>
        <w:t xml:space="preserve">лікарні </w:t>
      </w:r>
      <w:r w:rsidRPr="006E5B97">
        <w:rPr>
          <w:rFonts w:ascii="Times New Roman" w:eastAsia="Times New Roman" w:hAnsi="Times New Roman"/>
          <w:sz w:val="24"/>
          <w:szCs w:val="24"/>
          <w:lang w:val="uk-UA" w:eastAsia="ru-RU"/>
        </w:rPr>
        <w:t xml:space="preserve">медичним обладнанням становить 40-50 % від потреби, більшість з якого відпрацювало свій ресурс. </w:t>
      </w:r>
    </w:p>
    <w:p w:rsidR="000F3F4F" w:rsidRPr="006E5B97" w:rsidRDefault="000F3F4F" w:rsidP="000F3F4F">
      <w:pPr>
        <w:spacing w:after="0" w:line="240" w:lineRule="auto"/>
        <w:ind w:firstLine="709"/>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Pr="006E5B97">
        <w:rPr>
          <w:rFonts w:ascii="Times New Roman" w:eastAsia="Times New Roman" w:hAnsi="Times New Roman"/>
          <w:sz w:val="24"/>
          <w:szCs w:val="24"/>
          <w:lang w:val="uk-UA" w:eastAsia="ru-RU"/>
        </w:rPr>
        <w:t xml:space="preserve">2. Незадовільний стан інженерних мереж та будівель закладу. </w:t>
      </w:r>
    </w:p>
    <w:p w:rsidR="000F3F4F" w:rsidRPr="006E5B97" w:rsidRDefault="000F3F4F" w:rsidP="000F3F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 xml:space="preserve"> Важливу роль у лікувальному процесі має стан приміщень, в яких перебуває хворий. Для створення комфортних  та безпечних умов перебування в лікувальних відділеннях закладу необхідно виконати капітальні ремонти деяких будівель та інженерних мереж підприємства. На теперішній час 70% інженерних мереж та обладнання експлуатуються понад 60 років та мають майже 100 відсотковий знос.</w:t>
      </w:r>
    </w:p>
    <w:p w:rsidR="000F3F4F" w:rsidRPr="006E5B97" w:rsidRDefault="000F3F4F" w:rsidP="000F3F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 xml:space="preserve">3. Оновлення парку санітарного автотранспорту підприємства. </w:t>
      </w:r>
    </w:p>
    <w:p w:rsidR="000F3F4F" w:rsidRPr="006E5B97" w:rsidRDefault="000F3F4F" w:rsidP="000F3F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 xml:space="preserve">Санітарний автотранспорт в </w:t>
      </w:r>
      <w:r>
        <w:rPr>
          <w:rFonts w:ascii="Times New Roman" w:eastAsia="Times New Roman" w:hAnsi="Times New Roman"/>
          <w:sz w:val="24"/>
          <w:szCs w:val="24"/>
          <w:lang w:val="uk-UA" w:eastAsia="ru-RU"/>
        </w:rPr>
        <w:t xml:space="preserve">закладі </w:t>
      </w:r>
      <w:r w:rsidRPr="006E5B97">
        <w:rPr>
          <w:rFonts w:ascii="Times New Roman" w:eastAsia="Times New Roman" w:hAnsi="Times New Roman"/>
          <w:sz w:val="24"/>
          <w:szCs w:val="24"/>
          <w:lang w:val="uk-UA" w:eastAsia="ru-RU"/>
        </w:rPr>
        <w:t xml:space="preserve"> використовується  для надання невідкладної допомоги хворим, транспортування важких пацієнтів в заклади ІІІ рівня, доставку в заклад ургентних спеціалістів тощо . На балансі підприємства перебуває 5  автомобілів, з яких  90,0% виробили свій моторесурс і підлягають заміні. </w:t>
      </w:r>
    </w:p>
    <w:p w:rsidR="000F3F4F" w:rsidRPr="006E5B97" w:rsidRDefault="000F3F4F" w:rsidP="000F3F4F">
      <w:pPr>
        <w:spacing w:after="0" w:line="240" w:lineRule="auto"/>
        <w:ind w:firstLine="709"/>
        <w:jc w:val="both"/>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Основними завданнями Програми є:</w:t>
      </w:r>
    </w:p>
    <w:p w:rsidR="000F3F4F" w:rsidRPr="00B9573C" w:rsidRDefault="000F3F4F" w:rsidP="000F3F4F">
      <w:pPr>
        <w:pStyle w:val="a3"/>
        <w:numPr>
          <w:ilvl w:val="0"/>
          <w:numId w:val="40"/>
        </w:numPr>
        <w:spacing w:after="0" w:line="240" w:lineRule="auto"/>
        <w:ind w:left="0" w:firstLine="709"/>
        <w:jc w:val="both"/>
        <w:rPr>
          <w:rFonts w:ascii="Times New Roman" w:hAnsi="Times New Roman"/>
          <w:sz w:val="24"/>
          <w:szCs w:val="24"/>
        </w:rPr>
      </w:pPr>
      <w:r w:rsidRPr="00B9573C">
        <w:rPr>
          <w:rFonts w:ascii="Times New Roman" w:hAnsi="Times New Roman"/>
          <w:sz w:val="24"/>
          <w:szCs w:val="24"/>
        </w:rPr>
        <w:t xml:space="preserve">розвиток вторинної медико-санітарної допомоги населенню Віньковецької громади; </w:t>
      </w:r>
    </w:p>
    <w:p w:rsidR="000F3F4F" w:rsidRPr="00B9573C" w:rsidRDefault="000F3F4F" w:rsidP="000F3F4F">
      <w:pPr>
        <w:pStyle w:val="a3"/>
        <w:numPr>
          <w:ilvl w:val="0"/>
          <w:numId w:val="40"/>
        </w:numPr>
        <w:spacing w:after="0" w:line="240" w:lineRule="auto"/>
        <w:ind w:left="0" w:firstLine="709"/>
        <w:jc w:val="both"/>
        <w:rPr>
          <w:rFonts w:ascii="Times New Roman" w:hAnsi="Times New Roman"/>
          <w:sz w:val="24"/>
          <w:szCs w:val="24"/>
        </w:rPr>
      </w:pPr>
      <w:r w:rsidRPr="00B9573C">
        <w:rPr>
          <w:rFonts w:ascii="Times New Roman" w:hAnsi="Times New Roman"/>
          <w:sz w:val="24"/>
          <w:szCs w:val="24"/>
        </w:rPr>
        <w:t>зміцнення та оновлення матеріально-технічної бази КНП «Віньковецька БЛ»;</w:t>
      </w:r>
    </w:p>
    <w:p w:rsidR="000F3F4F" w:rsidRPr="00B9573C" w:rsidRDefault="000F3F4F" w:rsidP="000F3F4F">
      <w:pPr>
        <w:pStyle w:val="a3"/>
        <w:numPr>
          <w:ilvl w:val="0"/>
          <w:numId w:val="40"/>
        </w:numPr>
        <w:spacing w:after="0" w:line="240" w:lineRule="auto"/>
        <w:ind w:left="0" w:firstLine="709"/>
        <w:jc w:val="both"/>
        <w:rPr>
          <w:rFonts w:ascii="Times New Roman" w:hAnsi="Times New Roman"/>
          <w:sz w:val="24"/>
          <w:szCs w:val="24"/>
        </w:rPr>
      </w:pPr>
      <w:r w:rsidRPr="00B9573C">
        <w:rPr>
          <w:rFonts w:ascii="Times New Roman" w:hAnsi="Times New Roman"/>
          <w:sz w:val="24"/>
          <w:szCs w:val="24"/>
        </w:rPr>
        <w:lastRenderedPageBreak/>
        <w:t>поліпшення забезпечення закладу кваліфікованими лікарськими медичними кадрами,  середнім та молодшим медичним персоналом;</w:t>
      </w:r>
    </w:p>
    <w:p w:rsidR="000F3F4F" w:rsidRPr="00B9573C" w:rsidRDefault="000F3F4F" w:rsidP="000F3F4F">
      <w:pPr>
        <w:pStyle w:val="a3"/>
        <w:numPr>
          <w:ilvl w:val="0"/>
          <w:numId w:val="40"/>
        </w:numPr>
        <w:spacing w:after="0" w:line="240" w:lineRule="auto"/>
        <w:ind w:left="0" w:firstLine="709"/>
        <w:jc w:val="both"/>
        <w:rPr>
          <w:rFonts w:ascii="Times New Roman" w:hAnsi="Times New Roman"/>
          <w:sz w:val="24"/>
          <w:szCs w:val="24"/>
        </w:rPr>
      </w:pPr>
      <w:r w:rsidRPr="00B9573C">
        <w:rPr>
          <w:rFonts w:ascii="Times New Roman" w:hAnsi="Times New Roman"/>
          <w:sz w:val="24"/>
          <w:szCs w:val="24"/>
        </w:rPr>
        <w:t>забезпечення належного фінансування потреб галузі охорони здоров’я;</w:t>
      </w:r>
    </w:p>
    <w:p w:rsidR="000F3F4F" w:rsidRPr="00B9573C" w:rsidRDefault="000F3F4F" w:rsidP="000F3F4F">
      <w:pPr>
        <w:pStyle w:val="a3"/>
        <w:numPr>
          <w:ilvl w:val="0"/>
          <w:numId w:val="40"/>
        </w:numPr>
        <w:spacing w:after="0" w:line="240" w:lineRule="auto"/>
        <w:ind w:left="0" w:firstLine="709"/>
        <w:jc w:val="both"/>
        <w:rPr>
          <w:rFonts w:ascii="Times New Roman" w:hAnsi="Times New Roman"/>
          <w:sz w:val="24"/>
          <w:szCs w:val="24"/>
          <w:lang w:eastAsia="uk-UA"/>
        </w:rPr>
      </w:pPr>
      <w:r w:rsidRPr="00B9573C">
        <w:rPr>
          <w:rFonts w:ascii="Times New Roman" w:hAnsi="Times New Roman"/>
          <w:sz w:val="24"/>
          <w:szCs w:val="24"/>
        </w:rPr>
        <w:t>з</w:t>
      </w:r>
      <w:r w:rsidRPr="00B9573C">
        <w:rPr>
          <w:rFonts w:ascii="Times New Roman" w:hAnsi="Times New Roman"/>
          <w:sz w:val="24"/>
          <w:szCs w:val="24"/>
          <w:lang w:eastAsia="uk-UA"/>
        </w:rPr>
        <w:t>апровадження системи оплати праці лікарів, середнього медичного та допоміжного персоналу підприємства з урахуванням об'єму та якості їх роботи;</w:t>
      </w:r>
    </w:p>
    <w:p w:rsidR="000F3F4F" w:rsidRPr="00B9573C" w:rsidRDefault="000F3F4F" w:rsidP="000F3F4F">
      <w:pPr>
        <w:pStyle w:val="a3"/>
        <w:numPr>
          <w:ilvl w:val="0"/>
          <w:numId w:val="40"/>
        </w:numPr>
        <w:spacing w:after="0" w:line="240" w:lineRule="auto"/>
        <w:ind w:left="0" w:firstLine="709"/>
        <w:jc w:val="both"/>
        <w:rPr>
          <w:rFonts w:ascii="Times New Roman" w:hAnsi="Times New Roman"/>
          <w:sz w:val="24"/>
          <w:szCs w:val="24"/>
          <w:lang w:eastAsia="uk-UA"/>
        </w:rPr>
      </w:pPr>
      <w:r w:rsidRPr="00B9573C">
        <w:rPr>
          <w:rFonts w:ascii="Times New Roman" w:hAnsi="Times New Roman"/>
          <w:sz w:val="24"/>
          <w:szCs w:val="24"/>
          <w:lang w:eastAsia="uk-UA"/>
        </w:rPr>
        <w:t>забезпечення необхідними лікарськими засобами та виробами медичного призначення пацієнтів КНП « Віньковецька БЛ»;</w:t>
      </w:r>
    </w:p>
    <w:p w:rsidR="000F3F4F" w:rsidRPr="00B9573C" w:rsidRDefault="000F3F4F" w:rsidP="000F3F4F">
      <w:pPr>
        <w:pStyle w:val="a3"/>
        <w:numPr>
          <w:ilvl w:val="0"/>
          <w:numId w:val="40"/>
        </w:numPr>
        <w:spacing w:after="0" w:line="240" w:lineRule="auto"/>
        <w:ind w:left="0" w:firstLine="709"/>
        <w:jc w:val="both"/>
        <w:rPr>
          <w:rFonts w:ascii="Times New Roman" w:hAnsi="Times New Roman"/>
          <w:sz w:val="24"/>
          <w:szCs w:val="24"/>
          <w:lang w:eastAsia="uk-UA"/>
        </w:rPr>
      </w:pPr>
      <w:r w:rsidRPr="00B9573C">
        <w:rPr>
          <w:rFonts w:ascii="Times New Roman" w:hAnsi="Times New Roman"/>
          <w:sz w:val="24"/>
          <w:szCs w:val="24"/>
          <w:lang w:eastAsia="uk-UA"/>
        </w:rPr>
        <w:t>створення належних умов для роботи для фахівців, особливо молодих спеціалістів.</w:t>
      </w:r>
    </w:p>
    <w:p w:rsidR="000F3F4F" w:rsidRPr="006E5B97" w:rsidRDefault="000F3F4F" w:rsidP="000F3F4F">
      <w:pPr>
        <w:spacing w:after="0" w:line="240" w:lineRule="auto"/>
        <w:ind w:firstLine="709"/>
        <w:jc w:val="both"/>
        <w:rPr>
          <w:rFonts w:ascii="Times New Roman" w:hAnsi="Times New Roman"/>
          <w:sz w:val="24"/>
          <w:szCs w:val="24"/>
          <w:lang w:val="uk-UA"/>
        </w:rPr>
      </w:pPr>
      <w:r w:rsidRPr="00B9573C">
        <w:rPr>
          <w:rFonts w:ascii="Times New Roman" w:hAnsi="Times New Roman"/>
          <w:sz w:val="24"/>
          <w:szCs w:val="24"/>
          <w:lang w:val="uk-UA"/>
        </w:rPr>
        <w:t>Відмічається зростання</w:t>
      </w:r>
      <w:r w:rsidRPr="006E5B97">
        <w:rPr>
          <w:rFonts w:ascii="Times New Roman" w:hAnsi="Times New Roman"/>
          <w:sz w:val="24"/>
          <w:szCs w:val="24"/>
          <w:lang w:val="uk-UA"/>
        </w:rPr>
        <w:t xml:space="preserve"> загального тягаря хвороб. Викликає занепокоєння тенденція до погіршення стану здоров’я дорослого населення та молоді, збільшення частоти хвороб серцево-судинної системи, соціально-значущих хвороб, онкологічних захворювань.</w:t>
      </w:r>
    </w:p>
    <w:p w:rsidR="000F3F4F" w:rsidRPr="006E5B97" w:rsidRDefault="000F3F4F" w:rsidP="000F3F4F">
      <w:pPr>
        <w:spacing w:after="0" w:line="240" w:lineRule="auto"/>
        <w:ind w:firstLine="709"/>
        <w:jc w:val="both"/>
        <w:rPr>
          <w:rFonts w:ascii="Times New Roman" w:hAnsi="Times New Roman"/>
          <w:sz w:val="24"/>
          <w:szCs w:val="24"/>
          <w:lang w:val="uk-UA"/>
        </w:rPr>
      </w:pPr>
      <w:r w:rsidRPr="006E5B97">
        <w:rPr>
          <w:rFonts w:ascii="Times New Roman" w:hAnsi="Times New Roman"/>
          <w:sz w:val="24"/>
          <w:szCs w:val="24"/>
          <w:lang w:val="uk-UA"/>
        </w:rPr>
        <w:t>Зумовлює необхідність подальшого поліпшення комплексу заходів, спрямованих на покращ</w:t>
      </w:r>
      <w:r>
        <w:rPr>
          <w:rFonts w:ascii="Times New Roman" w:hAnsi="Times New Roman"/>
          <w:sz w:val="24"/>
          <w:szCs w:val="24"/>
          <w:lang w:val="uk-UA"/>
        </w:rPr>
        <w:t>е</w:t>
      </w:r>
      <w:r w:rsidRPr="006E5B97">
        <w:rPr>
          <w:rFonts w:ascii="Times New Roman" w:hAnsi="Times New Roman"/>
          <w:sz w:val="24"/>
          <w:szCs w:val="24"/>
          <w:lang w:val="uk-UA"/>
        </w:rPr>
        <w:t>ння репродуктивного здоров’я, рівень обізнаності щодо здорового способу життя, безпечної статевої поведінки, планування сім’ї, відповідального батьківства, методів профілактики незапланованої вагітності, використання сучасних методів контрацепції.</w:t>
      </w:r>
    </w:p>
    <w:p w:rsidR="00A84742" w:rsidRPr="006E5B97" w:rsidRDefault="00A84742" w:rsidP="00A84742">
      <w:pPr>
        <w:keepNext/>
        <w:tabs>
          <w:tab w:val="left" w:pos="-142"/>
          <w:tab w:val="left" w:pos="0"/>
          <w:tab w:val="left" w:pos="851"/>
        </w:tabs>
        <w:spacing w:after="0" w:line="240" w:lineRule="auto"/>
        <w:ind w:firstLine="426"/>
        <w:jc w:val="center"/>
        <w:outlineLvl w:val="0"/>
        <w:rPr>
          <w:rFonts w:ascii="Times New Roman" w:eastAsia="Times New Roman" w:hAnsi="Times New Roman"/>
          <w:b/>
          <w:sz w:val="32"/>
          <w:szCs w:val="32"/>
          <w:lang w:val="uk-UA" w:eastAsia="ru-RU"/>
        </w:rPr>
        <w:sectPr w:rsidR="00A84742" w:rsidRPr="006E5B97" w:rsidSect="003E098B">
          <w:headerReference w:type="even" r:id="rId8"/>
          <w:headerReference w:type="default" r:id="rId9"/>
          <w:headerReference w:type="first" r:id="rId10"/>
          <w:pgSz w:w="11906" w:h="16838"/>
          <w:pgMar w:top="1134" w:right="850" w:bottom="1134" w:left="1701" w:header="709" w:footer="709" w:gutter="0"/>
          <w:pgNumType w:start="1"/>
          <w:cols w:space="708"/>
          <w:titlePg/>
          <w:docGrid w:linePitch="360"/>
        </w:sectPr>
      </w:pPr>
    </w:p>
    <w:p w:rsidR="00A84742" w:rsidRPr="006E5B97" w:rsidRDefault="00A84742" w:rsidP="00A84742">
      <w:pPr>
        <w:keepNext/>
        <w:tabs>
          <w:tab w:val="left" w:pos="-142"/>
          <w:tab w:val="left" w:pos="0"/>
          <w:tab w:val="left" w:pos="851"/>
        </w:tabs>
        <w:spacing w:after="0" w:line="240" w:lineRule="auto"/>
        <w:ind w:firstLine="426"/>
        <w:jc w:val="center"/>
        <w:outlineLvl w:val="0"/>
        <w:rPr>
          <w:rFonts w:ascii="Times New Roman" w:eastAsia="Times New Roman" w:hAnsi="Times New Roman"/>
          <w:b/>
          <w:sz w:val="24"/>
          <w:szCs w:val="24"/>
          <w:lang w:val="uk-UA" w:eastAsia="ru-RU"/>
        </w:rPr>
      </w:pPr>
    </w:p>
    <w:p w:rsidR="00A84742" w:rsidRDefault="00A84742" w:rsidP="00A84742">
      <w:pPr>
        <w:keepNext/>
        <w:tabs>
          <w:tab w:val="left" w:pos="-142"/>
          <w:tab w:val="left" w:pos="0"/>
          <w:tab w:val="left" w:pos="851"/>
        </w:tabs>
        <w:spacing w:after="0" w:line="240" w:lineRule="auto"/>
        <w:ind w:firstLine="426"/>
        <w:jc w:val="center"/>
        <w:outlineLvl w:val="0"/>
        <w:rPr>
          <w:rFonts w:ascii="Times New Roman" w:eastAsia="Times New Roman" w:hAnsi="Times New Roman"/>
          <w:b/>
          <w:sz w:val="24"/>
          <w:szCs w:val="24"/>
          <w:lang w:val="uk-UA" w:eastAsia="ru-RU"/>
        </w:rPr>
        <w:sectPr w:rsidR="00A84742" w:rsidSect="009E5179">
          <w:pgSz w:w="11906" w:h="16838"/>
          <w:pgMar w:top="1134" w:right="850" w:bottom="1134" w:left="1701" w:header="709" w:footer="709" w:gutter="0"/>
          <w:cols w:space="708"/>
          <w:docGrid w:linePitch="360"/>
        </w:sectPr>
      </w:pPr>
    </w:p>
    <w:p w:rsidR="000F3F4F" w:rsidRPr="006E5B97" w:rsidRDefault="000F3F4F" w:rsidP="000F3F4F">
      <w:pPr>
        <w:keepNext/>
        <w:tabs>
          <w:tab w:val="left" w:pos="-142"/>
          <w:tab w:val="left" w:pos="0"/>
          <w:tab w:val="left" w:pos="851"/>
        </w:tabs>
        <w:spacing w:after="0" w:line="240" w:lineRule="auto"/>
        <w:ind w:firstLine="426"/>
        <w:jc w:val="center"/>
        <w:outlineLvl w:val="0"/>
        <w:rPr>
          <w:rFonts w:ascii="Times New Roman" w:eastAsia="Times New Roman" w:hAnsi="Times New Roman"/>
          <w:b/>
          <w:sz w:val="24"/>
          <w:szCs w:val="24"/>
          <w:lang w:val="uk-UA" w:eastAsia="ru-RU"/>
        </w:rPr>
      </w:pPr>
    </w:p>
    <w:p w:rsidR="000F3F4F" w:rsidRPr="006E5B97" w:rsidRDefault="000F3F4F" w:rsidP="000F3F4F">
      <w:pPr>
        <w:keepNext/>
        <w:tabs>
          <w:tab w:val="left" w:pos="-142"/>
          <w:tab w:val="left" w:pos="0"/>
          <w:tab w:val="left" w:pos="851"/>
        </w:tabs>
        <w:spacing w:after="0" w:line="240" w:lineRule="auto"/>
        <w:ind w:firstLine="426"/>
        <w:jc w:val="center"/>
        <w:outlineLvl w:val="0"/>
        <w:rPr>
          <w:rFonts w:ascii="Times New Roman" w:eastAsia="Times New Roman" w:hAnsi="Times New Roman"/>
          <w:b/>
          <w:sz w:val="24"/>
          <w:szCs w:val="24"/>
          <w:lang w:val="uk-UA" w:eastAsia="ru-RU"/>
        </w:rPr>
      </w:pPr>
      <w:r w:rsidRPr="006E5B97">
        <w:rPr>
          <w:rFonts w:ascii="Times New Roman" w:eastAsia="Times New Roman" w:hAnsi="Times New Roman"/>
          <w:b/>
          <w:sz w:val="24"/>
          <w:szCs w:val="24"/>
          <w:lang w:val="uk-UA" w:eastAsia="ru-RU"/>
        </w:rPr>
        <w:t>4. Основні шляхи реалізації програми</w:t>
      </w:r>
    </w:p>
    <w:p w:rsidR="000F3F4F" w:rsidRPr="006E5B97" w:rsidRDefault="000F3F4F" w:rsidP="000F3F4F">
      <w:pPr>
        <w:keepNext/>
        <w:tabs>
          <w:tab w:val="left" w:pos="-142"/>
          <w:tab w:val="left" w:pos="0"/>
          <w:tab w:val="left" w:pos="851"/>
        </w:tabs>
        <w:spacing w:after="0" w:line="240" w:lineRule="auto"/>
        <w:ind w:firstLine="426"/>
        <w:jc w:val="center"/>
        <w:outlineLvl w:val="0"/>
        <w:rPr>
          <w:rFonts w:ascii="Times New Roman" w:eastAsia="Times New Roman" w:hAnsi="Times New Roman"/>
          <w:b/>
          <w:sz w:val="24"/>
          <w:szCs w:val="24"/>
          <w:lang w:val="uk-UA" w:eastAsia="ru-RU"/>
        </w:rPr>
      </w:pPr>
      <w:r w:rsidRPr="006E5B97">
        <w:rPr>
          <w:rFonts w:ascii="Times New Roman" w:eastAsia="Times New Roman" w:hAnsi="Times New Roman"/>
          <w:b/>
          <w:sz w:val="24"/>
          <w:szCs w:val="24"/>
          <w:lang w:val="uk-UA" w:eastAsia="ru-RU"/>
        </w:rPr>
        <w:t>на період 20</w:t>
      </w:r>
      <w:r>
        <w:rPr>
          <w:rFonts w:ascii="Times New Roman" w:eastAsia="Times New Roman" w:hAnsi="Times New Roman"/>
          <w:b/>
          <w:sz w:val="24"/>
          <w:szCs w:val="24"/>
          <w:lang w:val="uk-UA" w:eastAsia="ru-RU"/>
        </w:rPr>
        <w:t>22</w:t>
      </w:r>
      <w:r w:rsidRPr="006E5B97">
        <w:rPr>
          <w:rFonts w:ascii="Times New Roman" w:eastAsia="Times New Roman" w:hAnsi="Times New Roman"/>
          <w:b/>
          <w:sz w:val="24"/>
          <w:szCs w:val="24"/>
          <w:lang w:val="uk-UA" w:eastAsia="ru-RU"/>
        </w:rPr>
        <w:t>-202</w:t>
      </w:r>
      <w:r>
        <w:rPr>
          <w:rFonts w:ascii="Times New Roman" w:eastAsia="Times New Roman" w:hAnsi="Times New Roman"/>
          <w:b/>
          <w:sz w:val="24"/>
          <w:szCs w:val="24"/>
          <w:lang w:val="uk-UA" w:eastAsia="ru-RU"/>
        </w:rPr>
        <w:t>6</w:t>
      </w:r>
      <w:r w:rsidRPr="006E5B97">
        <w:rPr>
          <w:rFonts w:ascii="Times New Roman" w:eastAsia="Times New Roman" w:hAnsi="Times New Roman"/>
          <w:b/>
          <w:sz w:val="24"/>
          <w:szCs w:val="24"/>
          <w:lang w:val="uk-UA" w:eastAsia="ru-RU"/>
        </w:rPr>
        <w:t xml:space="preserve"> рр.</w:t>
      </w:r>
    </w:p>
    <w:p w:rsidR="000F3F4F" w:rsidRPr="006E5B97" w:rsidRDefault="000F3F4F" w:rsidP="000F3F4F">
      <w:pPr>
        <w:spacing w:after="0" w:line="240" w:lineRule="auto"/>
        <w:rPr>
          <w:rFonts w:ascii="Times New Roman" w:eastAsia="Times New Roman" w:hAnsi="Times New Roman"/>
          <w:b/>
          <w:sz w:val="24"/>
          <w:szCs w:val="24"/>
          <w:lang w:val="uk-UA" w:eastAsia="ru-RU"/>
        </w:rPr>
      </w:pPr>
    </w:p>
    <w:p w:rsidR="000F3F4F" w:rsidRPr="006E5B97" w:rsidRDefault="000F3F4F" w:rsidP="000F3F4F">
      <w:pPr>
        <w:spacing w:after="0" w:line="240" w:lineRule="auto"/>
        <w:ind w:firstLine="567"/>
        <w:rPr>
          <w:rFonts w:ascii="Times New Roman" w:eastAsia="Times New Roman" w:hAnsi="Times New Roman"/>
          <w:b/>
          <w:sz w:val="24"/>
          <w:szCs w:val="24"/>
          <w:lang w:val="uk-UA" w:eastAsia="ru-RU"/>
        </w:rPr>
      </w:pPr>
      <w:r w:rsidRPr="006E5B97">
        <w:rPr>
          <w:rFonts w:ascii="Times New Roman" w:eastAsia="Times New Roman" w:hAnsi="Times New Roman"/>
          <w:b/>
          <w:sz w:val="24"/>
          <w:szCs w:val="24"/>
          <w:lang w:val="uk-UA" w:eastAsia="ru-RU"/>
        </w:rPr>
        <w:t xml:space="preserve">4.1. Розвиток матеріально-технічної  та фінансової бази </w:t>
      </w:r>
      <w:r>
        <w:rPr>
          <w:rFonts w:ascii="Times New Roman" w:eastAsia="Times New Roman" w:hAnsi="Times New Roman"/>
          <w:b/>
          <w:sz w:val="24"/>
          <w:szCs w:val="24"/>
          <w:lang w:val="uk-UA" w:eastAsia="ru-RU"/>
        </w:rPr>
        <w:t>Б</w:t>
      </w:r>
      <w:r w:rsidRPr="006E5B97">
        <w:rPr>
          <w:rFonts w:ascii="Times New Roman" w:eastAsia="Times New Roman" w:hAnsi="Times New Roman"/>
          <w:b/>
          <w:sz w:val="24"/>
          <w:szCs w:val="24"/>
          <w:lang w:val="uk-UA" w:eastAsia="ru-RU"/>
        </w:rPr>
        <w:t>Л</w:t>
      </w:r>
    </w:p>
    <w:p w:rsidR="000F3F4F" w:rsidRPr="006E5B97" w:rsidRDefault="000F3F4F" w:rsidP="000F3F4F">
      <w:pPr>
        <w:spacing w:after="0" w:line="240" w:lineRule="auto"/>
        <w:ind w:firstLine="567"/>
        <w:rPr>
          <w:rFonts w:ascii="Times New Roman" w:eastAsia="Times New Roman" w:hAnsi="Times New Roman"/>
          <w:b/>
          <w:sz w:val="24"/>
          <w:szCs w:val="24"/>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0"/>
        <w:gridCol w:w="4615"/>
        <w:gridCol w:w="1498"/>
        <w:gridCol w:w="1570"/>
        <w:gridCol w:w="1504"/>
        <w:gridCol w:w="1701"/>
        <w:gridCol w:w="1716"/>
        <w:gridCol w:w="2530"/>
      </w:tblGrid>
      <w:tr w:rsidR="000F3F4F" w:rsidRPr="006E5B97" w:rsidTr="000F3F4F">
        <w:trPr>
          <w:trHeight w:val="276"/>
        </w:trPr>
        <w:tc>
          <w:tcPr>
            <w:tcW w:w="560" w:type="dxa"/>
            <w:vMerge w:val="restart"/>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 з/п</w:t>
            </w:r>
          </w:p>
        </w:tc>
        <w:tc>
          <w:tcPr>
            <w:tcW w:w="4615" w:type="dxa"/>
            <w:vMerge w:val="restart"/>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Перелік заходів Програми</w:t>
            </w:r>
          </w:p>
        </w:tc>
        <w:tc>
          <w:tcPr>
            <w:tcW w:w="7989" w:type="dxa"/>
            <w:gridSpan w:val="5"/>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Потреба в коштах на виконання заходів (тис. грн.)</w:t>
            </w:r>
          </w:p>
        </w:tc>
        <w:tc>
          <w:tcPr>
            <w:tcW w:w="2530" w:type="dxa"/>
            <w:vMerge w:val="restart"/>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Джерело фінансування</w:t>
            </w:r>
          </w:p>
        </w:tc>
      </w:tr>
      <w:tr w:rsidR="000F3F4F" w:rsidRPr="006E5B97" w:rsidTr="000F3F4F">
        <w:trPr>
          <w:trHeight w:val="328"/>
        </w:trPr>
        <w:tc>
          <w:tcPr>
            <w:tcW w:w="560" w:type="dxa"/>
            <w:vMerge/>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p>
        </w:tc>
        <w:tc>
          <w:tcPr>
            <w:tcW w:w="4615" w:type="dxa"/>
            <w:vMerge/>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p>
        </w:tc>
        <w:tc>
          <w:tcPr>
            <w:tcW w:w="1498"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20</w:t>
            </w:r>
            <w:r>
              <w:rPr>
                <w:rFonts w:ascii="Times New Roman" w:eastAsia="Times New Roman" w:hAnsi="Times New Roman"/>
                <w:sz w:val="24"/>
                <w:szCs w:val="24"/>
                <w:lang w:val="uk-UA" w:eastAsia="ru-RU"/>
              </w:rPr>
              <w:t>22</w:t>
            </w:r>
            <w:r w:rsidRPr="006E5B97">
              <w:rPr>
                <w:rFonts w:ascii="Times New Roman" w:eastAsia="Times New Roman" w:hAnsi="Times New Roman"/>
                <w:sz w:val="24"/>
                <w:szCs w:val="24"/>
                <w:lang w:val="uk-UA" w:eastAsia="ru-RU"/>
              </w:rPr>
              <w:t xml:space="preserve"> рік</w:t>
            </w:r>
          </w:p>
        </w:tc>
        <w:tc>
          <w:tcPr>
            <w:tcW w:w="157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202</w:t>
            </w:r>
            <w:r>
              <w:rPr>
                <w:rFonts w:ascii="Times New Roman" w:eastAsia="Times New Roman" w:hAnsi="Times New Roman"/>
                <w:sz w:val="24"/>
                <w:szCs w:val="24"/>
                <w:lang w:val="uk-UA" w:eastAsia="ru-RU"/>
              </w:rPr>
              <w:t>3</w:t>
            </w:r>
            <w:r w:rsidRPr="006E5B97">
              <w:rPr>
                <w:rFonts w:ascii="Times New Roman" w:eastAsia="Times New Roman" w:hAnsi="Times New Roman"/>
                <w:sz w:val="24"/>
                <w:szCs w:val="24"/>
                <w:lang w:val="uk-UA" w:eastAsia="ru-RU"/>
              </w:rPr>
              <w:t>рік</w:t>
            </w:r>
          </w:p>
        </w:tc>
        <w:tc>
          <w:tcPr>
            <w:tcW w:w="1504"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202</w:t>
            </w:r>
            <w:r>
              <w:rPr>
                <w:rFonts w:ascii="Times New Roman" w:eastAsia="Times New Roman" w:hAnsi="Times New Roman"/>
                <w:sz w:val="24"/>
                <w:szCs w:val="24"/>
                <w:lang w:val="uk-UA" w:eastAsia="ru-RU"/>
              </w:rPr>
              <w:t>4</w:t>
            </w:r>
            <w:r w:rsidRPr="006E5B97">
              <w:rPr>
                <w:rFonts w:ascii="Times New Roman" w:eastAsia="Times New Roman" w:hAnsi="Times New Roman"/>
                <w:sz w:val="24"/>
                <w:szCs w:val="24"/>
                <w:lang w:val="uk-UA" w:eastAsia="ru-RU"/>
              </w:rPr>
              <w:t xml:space="preserve"> рік</w:t>
            </w:r>
          </w:p>
        </w:tc>
        <w:tc>
          <w:tcPr>
            <w:tcW w:w="1701"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202</w:t>
            </w:r>
            <w:r>
              <w:rPr>
                <w:rFonts w:ascii="Times New Roman" w:eastAsia="Times New Roman" w:hAnsi="Times New Roman"/>
                <w:sz w:val="24"/>
                <w:szCs w:val="24"/>
                <w:lang w:val="uk-UA" w:eastAsia="ru-RU"/>
              </w:rPr>
              <w:t>5</w:t>
            </w:r>
            <w:r w:rsidRPr="006E5B97">
              <w:rPr>
                <w:rFonts w:ascii="Times New Roman" w:eastAsia="Times New Roman" w:hAnsi="Times New Roman"/>
                <w:sz w:val="24"/>
                <w:szCs w:val="24"/>
                <w:lang w:val="uk-UA" w:eastAsia="ru-RU"/>
              </w:rPr>
              <w:t xml:space="preserve"> рік</w:t>
            </w:r>
          </w:p>
        </w:tc>
        <w:tc>
          <w:tcPr>
            <w:tcW w:w="1716"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202</w:t>
            </w:r>
            <w:r>
              <w:rPr>
                <w:rFonts w:ascii="Times New Roman" w:eastAsia="Times New Roman" w:hAnsi="Times New Roman"/>
                <w:sz w:val="24"/>
                <w:szCs w:val="24"/>
                <w:lang w:val="uk-UA" w:eastAsia="ru-RU"/>
              </w:rPr>
              <w:t>6</w:t>
            </w:r>
            <w:r w:rsidRPr="006E5B97">
              <w:rPr>
                <w:rFonts w:ascii="Times New Roman" w:eastAsia="Times New Roman" w:hAnsi="Times New Roman"/>
                <w:sz w:val="24"/>
                <w:szCs w:val="24"/>
                <w:lang w:val="uk-UA" w:eastAsia="ru-RU"/>
              </w:rPr>
              <w:t xml:space="preserve"> рік</w:t>
            </w:r>
          </w:p>
        </w:tc>
        <w:tc>
          <w:tcPr>
            <w:tcW w:w="2530" w:type="dxa"/>
            <w:vMerge/>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p>
        </w:tc>
      </w:tr>
      <w:tr w:rsidR="000F3F4F" w:rsidRPr="006E5B97" w:rsidTr="000F3F4F">
        <w:tc>
          <w:tcPr>
            <w:tcW w:w="56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w:t>
            </w:r>
          </w:p>
        </w:tc>
        <w:tc>
          <w:tcPr>
            <w:tcW w:w="4615" w:type="dxa"/>
          </w:tcPr>
          <w:p w:rsidR="000F3F4F" w:rsidRPr="006E5B97" w:rsidRDefault="000F3F4F" w:rsidP="000F3F4F">
            <w:pPr>
              <w:spacing w:after="0" w:line="240" w:lineRule="auto"/>
              <w:jc w:val="both"/>
              <w:rPr>
                <w:rFonts w:ascii="Times New Roman" w:eastAsia="Times New Roman" w:hAnsi="Times New Roman"/>
                <w:sz w:val="24"/>
                <w:szCs w:val="24"/>
                <w:lang w:val="uk-UA" w:eastAsia="ru-RU"/>
              </w:rPr>
            </w:pPr>
            <w:r w:rsidRPr="006E5B97">
              <w:rPr>
                <w:rFonts w:ascii="Times New Roman" w:hAnsi="Times New Roman"/>
                <w:sz w:val="24"/>
                <w:szCs w:val="24"/>
                <w:lang w:val="uk-UA"/>
              </w:rPr>
              <w:t>Забезпечити лікувальний заклад видатками на  виплати працівникам відповідно до встановлених чинним законодавством умов оплати праці</w:t>
            </w:r>
          </w:p>
        </w:tc>
        <w:tc>
          <w:tcPr>
            <w:tcW w:w="1498"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44200,0</w:t>
            </w:r>
          </w:p>
        </w:tc>
        <w:tc>
          <w:tcPr>
            <w:tcW w:w="157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45000,0</w:t>
            </w:r>
          </w:p>
        </w:tc>
        <w:tc>
          <w:tcPr>
            <w:tcW w:w="1504"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45100,0</w:t>
            </w:r>
          </w:p>
        </w:tc>
        <w:tc>
          <w:tcPr>
            <w:tcW w:w="1701"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45300,0</w:t>
            </w:r>
          </w:p>
        </w:tc>
        <w:tc>
          <w:tcPr>
            <w:tcW w:w="1716"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46000,0</w:t>
            </w:r>
          </w:p>
        </w:tc>
        <w:tc>
          <w:tcPr>
            <w:tcW w:w="253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Державний бюджет,  бюджет</w:t>
            </w:r>
            <w:r>
              <w:rPr>
                <w:rFonts w:ascii="Times New Roman" w:eastAsia="Times New Roman" w:hAnsi="Times New Roman"/>
                <w:sz w:val="24"/>
                <w:szCs w:val="24"/>
                <w:lang w:val="uk-UA" w:eastAsia="ru-RU"/>
              </w:rPr>
              <w:t xml:space="preserve"> селищної ради</w:t>
            </w:r>
          </w:p>
        </w:tc>
      </w:tr>
      <w:tr w:rsidR="000F3F4F" w:rsidRPr="006E5B97" w:rsidTr="000F3F4F">
        <w:tc>
          <w:tcPr>
            <w:tcW w:w="56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w:t>
            </w:r>
          </w:p>
        </w:tc>
        <w:tc>
          <w:tcPr>
            <w:tcW w:w="4615" w:type="dxa"/>
          </w:tcPr>
          <w:p w:rsidR="000F3F4F" w:rsidRPr="006E5B97" w:rsidRDefault="000F3F4F" w:rsidP="000F3F4F">
            <w:pPr>
              <w:spacing w:after="0" w:line="240" w:lineRule="auto"/>
              <w:jc w:val="both"/>
              <w:rPr>
                <w:rFonts w:ascii="Times New Roman" w:eastAsia="Times New Roman" w:hAnsi="Times New Roman"/>
                <w:sz w:val="24"/>
                <w:szCs w:val="24"/>
                <w:lang w:val="uk-UA" w:eastAsia="ru-RU"/>
              </w:rPr>
            </w:pPr>
            <w:r w:rsidRPr="006E5B97">
              <w:rPr>
                <w:rFonts w:ascii="Times New Roman" w:hAnsi="Times New Roman"/>
                <w:sz w:val="24"/>
                <w:szCs w:val="24"/>
                <w:lang w:val="uk-UA"/>
              </w:rPr>
              <w:t>Забезпечити КНП видатками на оплату енергоносіїв та комунальних послуг</w:t>
            </w:r>
            <w:r>
              <w:rPr>
                <w:rFonts w:ascii="Times New Roman" w:hAnsi="Times New Roman"/>
                <w:sz w:val="24"/>
                <w:szCs w:val="24"/>
                <w:lang w:val="uk-UA"/>
              </w:rPr>
              <w:t>, на оплату інших комунальних послуг</w:t>
            </w:r>
          </w:p>
        </w:tc>
        <w:tc>
          <w:tcPr>
            <w:tcW w:w="1498"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3700,0</w:t>
            </w:r>
          </w:p>
        </w:tc>
        <w:tc>
          <w:tcPr>
            <w:tcW w:w="157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3780,0</w:t>
            </w:r>
          </w:p>
        </w:tc>
        <w:tc>
          <w:tcPr>
            <w:tcW w:w="1504"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3800,0</w:t>
            </w:r>
          </w:p>
        </w:tc>
        <w:tc>
          <w:tcPr>
            <w:tcW w:w="1701"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3854,2</w:t>
            </w:r>
          </w:p>
        </w:tc>
        <w:tc>
          <w:tcPr>
            <w:tcW w:w="1716"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3900,4</w:t>
            </w:r>
          </w:p>
        </w:tc>
        <w:tc>
          <w:tcPr>
            <w:tcW w:w="253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бюджет</w:t>
            </w:r>
            <w:r>
              <w:rPr>
                <w:rFonts w:ascii="Times New Roman" w:eastAsia="Times New Roman" w:hAnsi="Times New Roman"/>
                <w:sz w:val="24"/>
                <w:szCs w:val="24"/>
                <w:lang w:val="uk-UA" w:eastAsia="ru-RU"/>
              </w:rPr>
              <w:t xml:space="preserve"> селищної ради</w:t>
            </w:r>
          </w:p>
        </w:tc>
      </w:tr>
      <w:tr w:rsidR="000F3F4F" w:rsidRPr="006E5B97" w:rsidTr="000F3F4F">
        <w:tc>
          <w:tcPr>
            <w:tcW w:w="56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w:t>
            </w:r>
          </w:p>
        </w:tc>
        <w:tc>
          <w:tcPr>
            <w:tcW w:w="4615" w:type="dxa"/>
          </w:tcPr>
          <w:p w:rsidR="000F3F4F" w:rsidRPr="006E5B97" w:rsidRDefault="000F3F4F" w:rsidP="000F3F4F">
            <w:pPr>
              <w:spacing w:after="0" w:line="240" w:lineRule="auto"/>
              <w:jc w:val="both"/>
              <w:rPr>
                <w:rFonts w:ascii="Times New Roman" w:hAnsi="Times New Roman"/>
                <w:sz w:val="24"/>
                <w:szCs w:val="24"/>
                <w:lang w:val="uk-UA"/>
              </w:rPr>
            </w:pPr>
            <w:r w:rsidRPr="006E5B97">
              <w:rPr>
                <w:rFonts w:ascii="Times New Roman" w:hAnsi="Times New Roman"/>
                <w:sz w:val="24"/>
                <w:szCs w:val="24"/>
                <w:lang w:val="uk-UA" w:eastAsia="uk-UA"/>
              </w:rPr>
              <w:t xml:space="preserve">Забезпечення </w:t>
            </w:r>
            <w:r>
              <w:rPr>
                <w:rFonts w:ascii="Times New Roman" w:hAnsi="Times New Roman"/>
                <w:sz w:val="24"/>
                <w:szCs w:val="24"/>
                <w:lang w:val="uk-UA" w:eastAsia="uk-UA"/>
              </w:rPr>
              <w:t>транспортування</w:t>
            </w:r>
            <w:r w:rsidRPr="006E5B97">
              <w:rPr>
                <w:rFonts w:ascii="Times New Roman" w:hAnsi="Times New Roman"/>
                <w:sz w:val="24"/>
                <w:szCs w:val="24"/>
                <w:lang w:val="uk-UA" w:eastAsia="uk-UA"/>
              </w:rPr>
              <w:t xml:space="preserve"> хворих до Хмельницької обласної лікарні для проходження процедури гемодіалізу за рахунок </w:t>
            </w:r>
            <w:r>
              <w:rPr>
                <w:rFonts w:ascii="Times New Roman" w:hAnsi="Times New Roman"/>
                <w:sz w:val="24"/>
                <w:szCs w:val="24"/>
                <w:lang w:val="uk-UA" w:eastAsia="uk-UA"/>
              </w:rPr>
              <w:t>місцевих бюджетів (оплата праці водія автотранспортного засобу, паливно-мастильні матеріали, ремонт автомобіля)</w:t>
            </w:r>
          </w:p>
        </w:tc>
        <w:tc>
          <w:tcPr>
            <w:tcW w:w="1498"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500,0</w:t>
            </w:r>
          </w:p>
        </w:tc>
        <w:tc>
          <w:tcPr>
            <w:tcW w:w="157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515,0</w:t>
            </w:r>
          </w:p>
        </w:tc>
        <w:tc>
          <w:tcPr>
            <w:tcW w:w="1504"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545,0</w:t>
            </w:r>
          </w:p>
        </w:tc>
        <w:tc>
          <w:tcPr>
            <w:tcW w:w="1701"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550,0</w:t>
            </w:r>
          </w:p>
        </w:tc>
        <w:tc>
          <w:tcPr>
            <w:tcW w:w="1716"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560,0</w:t>
            </w:r>
          </w:p>
        </w:tc>
        <w:tc>
          <w:tcPr>
            <w:tcW w:w="253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бюджет</w:t>
            </w:r>
            <w:r>
              <w:rPr>
                <w:rFonts w:ascii="Times New Roman" w:eastAsia="Times New Roman" w:hAnsi="Times New Roman"/>
                <w:sz w:val="24"/>
                <w:szCs w:val="24"/>
                <w:lang w:val="uk-UA" w:eastAsia="ru-RU"/>
              </w:rPr>
              <w:t xml:space="preserve"> селищної ради</w:t>
            </w:r>
          </w:p>
        </w:tc>
      </w:tr>
      <w:tr w:rsidR="000F3F4F" w:rsidRPr="006E5B97" w:rsidTr="000F3F4F">
        <w:tc>
          <w:tcPr>
            <w:tcW w:w="56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w:t>
            </w:r>
          </w:p>
        </w:tc>
        <w:tc>
          <w:tcPr>
            <w:tcW w:w="4615" w:type="dxa"/>
          </w:tcPr>
          <w:p w:rsidR="000F3F4F" w:rsidRPr="006E5B97" w:rsidRDefault="000F3F4F" w:rsidP="000F3F4F">
            <w:pPr>
              <w:spacing w:after="0" w:line="235" w:lineRule="auto"/>
              <w:ind w:left="-57" w:right="-57"/>
              <w:rPr>
                <w:rFonts w:ascii="Times New Roman" w:hAnsi="Times New Roman"/>
                <w:sz w:val="24"/>
                <w:szCs w:val="24"/>
                <w:lang w:val="uk-UA"/>
              </w:rPr>
            </w:pPr>
            <w:r w:rsidRPr="006E5B97">
              <w:rPr>
                <w:rFonts w:ascii="Times New Roman" w:hAnsi="Times New Roman"/>
                <w:sz w:val="24"/>
                <w:szCs w:val="24"/>
                <w:lang w:val="uk-UA"/>
              </w:rPr>
              <w:t>Забезпечити медикаментами для паліативного лікування онкохворих</w:t>
            </w:r>
          </w:p>
        </w:tc>
        <w:tc>
          <w:tcPr>
            <w:tcW w:w="1498"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100,0</w:t>
            </w:r>
          </w:p>
        </w:tc>
        <w:tc>
          <w:tcPr>
            <w:tcW w:w="157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80,0</w:t>
            </w:r>
          </w:p>
        </w:tc>
        <w:tc>
          <w:tcPr>
            <w:tcW w:w="1504"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100,0</w:t>
            </w:r>
          </w:p>
        </w:tc>
        <w:tc>
          <w:tcPr>
            <w:tcW w:w="1701"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100,0</w:t>
            </w:r>
          </w:p>
        </w:tc>
        <w:tc>
          <w:tcPr>
            <w:tcW w:w="1716"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100,0</w:t>
            </w:r>
          </w:p>
        </w:tc>
        <w:tc>
          <w:tcPr>
            <w:tcW w:w="253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Державний бюджет,  бюджет</w:t>
            </w:r>
            <w:r>
              <w:rPr>
                <w:rFonts w:ascii="Times New Roman" w:eastAsia="Times New Roman" w:hAnsi="Times New Roman"/>
                <w:sz w:val="24"/>
                <w:szCs w:val="24"/>
                <w:lang w:val="uk-UA" w:eastAsia="ru-RU"/>
              </w:rPr>
              <w:t xml:space="preserve"> селищної ради</w:t>
            </w:r>
          </w:p>
        </w:tc>
      </w:tr>
      <w:tr w:rsidR="000F3F4F" w:rsidRPr="006E5B97" w:rsidTr="000F3F4F">
        <w:tc>
          <w:tcPr>
            <w:tcW w:w="56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w:t>
            </w:r>
          </w:p>
        </w:tc>
        <w:tc>
          <w:tcPr>
            <w:tcW w:w="4615" w:type="dxa"/>
          </w:tcPr>
          <w:p w:rsidR="000F3F4F" w:rsidRPr="006E5B97" w:rsidRDefault="000F3F4F" w:rsidP="000F3F4F">
            <w:pPr>
              <w:spacing w:after="0" w:line="240" w:lineRule="auto"/>
              <w:ind w:left="-57" w:right="-57"/>
              <w:rPr>
                <w:rFonts w:ascii="Times New Roman" w:hAnsi="Times New Roman"/>
                <w:sz w:val="24"/>
                <w:szCs w:val="24"/>
                <w:lang w:val="uk-UA"/>
              </w:rPr>
            </w:pPr>
            <w:r w:rsidRPr="006E5B97">
              <w:rPr>
                <w:rFonts w:ascii="Times New Roman" w:hAnsi="Times New Roman"/>
                <w:bCs/>
                <w:sz w:val="24"/>
                <w:szCs w:val="24"/>
                <w:lang w:eastAsia="ru-RU"/>
              </w:rPr>
              <w:t>Придбання предметів, матеріалів, обладнання та інвентарю</w:t>
            </w:r>
          </w:p>
        </w:tc>
        <w:tc>
          <w:tcPr>
            <w:tcW w:w="1498"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400,0</w:t>
            </w:r>
          </w:p>
        </w:tc>
        <w:tc>
          <w:tcPr>
            <w:tcW w:w="157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300,0</w:t>
            </w:r>
          </w:p>
        </w:tc>
        <w:tc>
          <w:tcPr>
            <w:tcW w:w="1504"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w:t>
            </w:r>
            <w:r w:rsidRPr="006E5B97">
              <w:rPr>
                <w:rFonts w:ascii="Times New Roman" w:eastAsia="Times New Roman" w:hAnsi="Times New Roman"/>
                <w:sz w:val="24"/>
                <w:szCs w:val="24"/>
                <w:lang w:val="uk-UA" w:eastAsia="ru-RU"/>
              </w:rPr>
              <w:t>50,0</w:t>
            </w:r>
          </w:p>
        </w:tc>
        <w:tc>
          <w:tcPr>
            <w:tcW w:w="1701"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255</w:t>
            </w:r>
            <w:r w:rsidRPr="006E5B97">
              <w:rPr>
                <w:rFonts w:ascii="Times New Roman" w:eastAsia="Times New Roman" w:hAnsi="Times New Roman"/>
                <w:sz w:val="24"/>
                <w:szCs w:val="24"/>
                <w:lang w:val="uk-UA" w:eastAsia="ru-RU"/>
              </w:rPr>
              <w:t>,0</w:t>
            </w:r>
          </w:p>
        </w:tc>
        <w:tc>
          <w:tcPr>
            <w:tcW w:w="1716"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260</w:t>
            </w:r>
            <w:r w:rsidRPr="006E5B97">
              <w:rPr>
                <w:rFonts w:ascii="Times New Roman" w:eastAsia="Times New Roman" w:hAnsi="Times New Roman"/>
                <w:sz w:val="24"/>
                <w:szCs w:val="24"/>
                <w:lang w:val="uk-UA" w:eastAsia="ru-RU"/>
              </w:rPr>
              <w:t>,0</w:t>
            </w:r>
          </w:p>
        </w:tc>
        <w:tc>
          <w:tcPr>
            <w:tcW w:w="253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Державний бюджет,  бюджет</w:t>
            </w:r>
            <w:r>
              <w:rPr>
                <w:rFonts w:ascii="Times New Roman" w:eastAsia="Times New Roman" w:hAnsi="Times New Roman"/>
                <w:sz w:val="24"/>
                <w:szCs w:val="24"/>
                <w:lang w:val="uk-UA" w:eastAsia="ru-RU"/>
              </w:rPr>
              <w:t xml:space="preserve"> селищної ради</w:t>
            </w:r>
          </w:p>
        </w:tc>
      </w:tr>
      <w:tr w:rsidR="000F3F4F" w:rsidRPr="006E5B97" w:rsidTr="000F3F4F">
        <w:tc>
          <w:tcPr>
            <w:tcW w:w="56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6</w:t>
            </w:r>
          </w:p>
        </w:tc>
        <w:tc>
          <w:tcPr>
            <w:tcW w:w="4615" w:type="dxa"/>
          </w:tcPr>
          <w:p w:rsidR="000F3F4F" w:rsidRPr="006E5B97" w:rsidRDefault="000F3F4F" w:rsidP="000F3F4F">
            <w:pPr>
              <w:spacing w:after="0" w:line="240" w:lineRule="auto"/>
              <w:ind w:left="-57" w:right="-57"/>
              <w:rPr>
                <w:rFonts w:ascii="Times New Roman" w:hAnsi="Times New Roman"/>
                <w:bCs/>
                <w:sz w:val="24"/>
                <w:szCs w:val="24"/>
                <w:lang w:val="uk-UA" w:eastAsia="ru-RU"/>
              </w:rPr>
            </w:pPr>
            <w:r w:rsidRPr="006E5B97">
              <w:rPr>
                <w:rFonts w:ascii="Times New Roman" w:hAnsi="Times New Roman"/>
                <w:bCs/>
                <w:sz w:val="24"/>
                <w:szCs w:val="24"/>
                <w:lang w:val="uk-UA" w:eastAsia="ru-RU"/>
              </w:rPr>
              <w:t>Забезпечення паливно – мастильними матеріалами</w:t>
            </w:r>
          </w:p>
        </w:tc>
        <w:tc>
          <w:tcPr>
            <w:tcW w:w="1498"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350,0</w:t>
            </w:r>
          </w:p>
        </w:tc>
        <w:tc>
          <w:tcPr>
            <w:tcW w:w="157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400,0</w:t>
            </w:r>
          </w:p>
        </w:tc>
        <w:tc>
          <w:tcPr>
            <w:tcW w:w="1504"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450</w:t>
            </w:r>
            <w:r w:rsidRPr="006E5B97">
              <w:rPr>
                <w:rFonts w:ascii="Times New Roman" w:eastAsia="Times New Roman" w:hAnsi="Times New Roman"/>
                <w:sz w:val="24"/>
                <w:szCs w:val="24"/>
                <w:lang w:val="uk-UA" w:eastAsia="ru-RU"/>
              </w:rPr>
              <w:t>,0</w:t>
            </w:r>
          </w:p>
        </w:tc>
        <w:tc>
          <w:tcPr>
            <w:tcW w:w="1701" w:type="dxa"/>
          </w:tcPr>
          <w:p w:rsidR="000F3F4F" w:rsidRPr="006E5B97" w:rsidRDefault="000F3F4F" w:rsidP="000F3F4F">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5</w:t>
            </w:r>
            <w:r w:rsidRPr="006E5B97">
              <w:rPr>
                <w:rFonts w:ascii="Times New Roman" w:eastAsia="Times New Roman" w:hAnsi="Times New Roman"/>
                <w:sz w:val="24"/>
                <w:szCs w:val="24"/>
                <w:lang w:val="uk-UA" w:eastAsia="ru-RU"/>
              </w:rPr>
              <w:t>00,0</w:t>
            </w:r>
          </w:p>
        </w:tc>
        <w:tc>
          <w:tcPr>
            <w:tcW w:w="1716"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550</w:t>
            </w:r>
            <w:r w:rsidRPr="006E5B97">
              <w:rPr>
                <w:rFonts w:ascii="Times New Roman" w:eastAsia="Times New Roman" w:hAnsi="Times New Roman"/>
                <w:sz w:val="24"/>
                <w:szCs w:val="24"/>
                <w:lang w:val="uk-UA" w:eastAsia="ru-RU"/>
              </w:rPr>
              <w:t>,0</w:t>
            </w:r>
          </w:p>
        </w:tc>
        <w:tc>
          <w:tcPr>
            <w:tcW w:w="253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Державний бюджет,  бюджет</w:t>
            </w:r>
            <w:r>
              <w:rPr>
                <w:rFonts w:ascii="Times New Roman" w:eastAsia="Times New Roman" w:hAnsi="Times New Roman"/>
                <w:sz w:val="24"/>
                <w:szCs w:val="24"/>
                <w:lang w:val="uk-UA" w:eastAsia="ru-RU"/>
              </w:rPr>
              <w:t xml:space="preserve"> селищної ради</w:t>
            </w:r>
          </w:p>
        </w:tc>
      </w:tr>
      <w:tr w:rsidR="000F3F4F" w:rsidRPr="006E5B97" w:rsidTr="000F3F4F">
        <w:tc>
          <w:tcPr>
            <w:tcW w:w="56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7</w:t>
            </w:r>
          </w:p>
        </w:tc>
        <w:tc>
          <w:tcPr>
            <w:tcW w:w="4615" w:type="dxa"/>
          </w:tcPr>
          <w:p w:rsidR="000F3F4F" w:rsidRPr="006E5B97" w:rsidRDefault="000F3F4F" w:rsidP="000F3F4F">
            <w:pPr>
              <w:spacing w:line="240" w:lineRule="auto"/>
              <w:rPr>
                <w:rFonts w:ascii="Times New Roman" w:hAnsi="Times New Roman"/>
                <w:sz w:val="24"/>
                <w:szCs w:val="24"/>
                <w:lang w:val="uk-UA" w:eastAsia="ru-RU"/>
              </w:rPr>
            </w:pPr>
            <w:r w:rsidRPr="006E5B97">
              <w:rPr>
                <w:rFonts w:ascii="Times New Roman" w:hAnsi="Times New Roman"/>
                <w:sz w:val="24"/>
                <w:szCs w:val="24"/>
                <w:lang w:eastAsia="ru-RU"/>
              </w:rPr>
              <w:t>Придбання продуктів харчування,</w:t>
            </w:r>
            <w:r w:rsidRPr="006E5B97">
              <w:rPr>
                <w:rFonts w:ascii="Times New Roman" w:hAnsi="Times New Roman"/>
                <w:sz w:val="24"/>
                <w:szCs w:val="24"/>
                <w:lang w:val="uk-UA" w:eastAsia="ru-RU"/>
              </w:rPr>
              <w:t xml:space="preserve"> оплата </w:t>
            </w:r>
            <w:r w:rsidRPr="006E5B97">
              <w:rPr>
                <w:rFonts w:ascii="Times New Roman" w:hAnsi="Times New Roman"/>
                <w:sz w:val="24"/>
                <w:szCs w:val="24"/>
                <w:lang w:val="uk-UA" w:eastAsia="ru-RU"/>
              </w:rPr>
              <w:lastRenderedPageBreak/>
              <w:t>послуг з харчування донорів</w:t>
            </w:r>
          </w:p>
        </w:tc>
        <w:tc>
          <w:tcPr>
            <w:tcW w:w="1498"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lastRenderedPageBreak/>
              <w:t>360,0</w:t>
            </w:r>
          </w:p>
        </w:tc>
        <w:tc>
          <w:tcPr>
            <w:tcW w:w="157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300,0</w:t>
            </w:r>
          </w:p>
        </w:tc>
        <w:tc>
          <w:tcPr>
            <w:tcW w:w="1504"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350,0</w:t>
            </w:r>
          </w:p>
        </w:tc>
        <w:tc>
          <w:tcPr>
            <w:tcW w:w="1701"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360,0</w:t>
            </w:r>
          </w:p>
        </w:tc>
        <w:tc>
          <w:tcPr>
            <w:tcW w:w="1716"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380,0</w:t>
            </w:r>
          </w:p>
        </w:tc>
        <w:tc>
          <w:tcPr>
            <w:tcW w:w="253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 xml:space="preserve">Державний бюджет,  </w:t>
            </w:r>
            <w:r w:rsidRPr="006E5B97">
              <w:rPr>
                <w:rFonts w:ascii="Times New Roman" w:eastAsia="Times New Roman" w:hAnsi="Times New Roman"/>
                <w:sz w:val="24"/>
                <w:szCs w:val="24"/>
                <w:lang w:val="uk-UA" w:eastAsia="ru-RU"/>
              </w:rPr>
              <w:lastRenderedPageBreak/>
              <w:t>бюджет</w:t>
            </w:r>
            <w:r>
              <w:rPr>
                <w:rFonts w:ascii="Times New Roman" w:eastAsia="Times New Roman" w:hAnsi="Times New Roman"/>
                <w:sz w:val="24"/>
                <w:szCs w:val="24"/>
                <w:lang w:val="uk-UA" w:eastAsia="ru-RU"/>
              </w:rPr>
              <w:t xml:space="preserve"> селищної ради</w:t>
            </w:r>
          </w:p>
        </w:tc>
      </w:tr>
      <w:tr w:rsidR="000F3F4F" w:rsidRPr="006E5B97" w:rsidTr="000F3F4F">
        <w:trPr>
          <w:trHeight w:val="2111"/>
        </w:trPr>
        <w:tc>
          <w:tcPr>
            <w:tcW w:w="56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lastRenderedPageBreak/>
              <w:t>8</w:t>
            </w:r>
          </w:p>
        </w:tc>
        <w:tc>
          <w:tcPr>
            <w:tcW w:w="4615" w:type="dxa"/>
          </w:tcPr>
          <w:p w:rsidR="000F3F4F" w:rsidRPr="006E5B97" w:rsidRDefault="000F3F4F" w:rsidP="000F3F4F">
            <w:pPr>
              <w:spacing w:after="0" w:line="240" w:lineRule="auto"/>
              <w:rPr>
                <w:rFonts w:ascii="Times New Roman" w:hAnsi="Times New Roman"/>
                <w:sz w:val="24"/>
                <w:szCs w:val="24"/>
                <w:lang w:val="uk-UA" w:eastAsia="ru-RU"/>
              </w:rPr>
            </w:pPr>
            <w:r w:rsidRPr="006E5B97">
              <w:rPr>
                <w:rFonts w:ascii="Times New Roman" w:hAnsi="Times New Roman"/>
                <w:bCs/>
                <w:sz w:val="24"/>
                <w:szCs w:val="24"/>
                <w:lang w:eastAsia="ru-RU"/>
              </w:rPr>
              <w:t>Оплата послуг (крім комунальних):</w:t>
            </w:r>
            <w:r w:rsidRPr="006E5B97">
              <w:rPr>
                <w:rFonts w:ascii="Times New Roman" w:hAnsi="Times New Roman"/>
                <w:sz w:val="24"/>
                <w:szCs w:val="24"/>
                <w:lang w:eastAsia="ru-RU"/>
              </w:rPr>
              <w:t>послуги  ( інтернет), послуги з програмного забезпечення та супроводження, інформаційних послуг</w:t>
            </w:r>
            <w:r w:rsidRPr="006E5B97">
              <w:rPr>
                <w:rFonts w:ascii="Times New Roman" w:hAnsi="Times New Roman"/>
                <w:sz w:val="24"/>
                <w:szCs w:val="24"/>
                <w:lang w:val="uk-UA" w:eastAsia="ru-RU"/>
              </w:rPr>
              <w:t>, технічне та програмне обслуговування обладнання та техніки,створення та впровадження локальних мереж, інших послуг</w:t>
            </w:r>
          </w:p>
        </w:tc>
        <w:tc>
          <w:tcPr>
            <w:tcW w:w="1498"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320,0</w:t>
            </w:r>
          </w:p>
        </w:tc>
        <w:tc>
          <w:tcPr>
            <w:tcW w:w="157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w:t>
            </w:r>
            <w:r w:rsidRPr="006E5B97">
              <w:rPr>
                <w:rFonts w:ascii="Times New Roman" w:eastAsia="Times New Roman" w:hAnsi="Times New Roman"/>
                <w:sz w:val="24"/>
                <w:szCs w:val="24"/>
                <w:lang w:val="uk-UA" w:eastAsia="ru-RU"/>
              </w:rPr>
              <w:t>00,0</w:t>
            </w:r>
          </w:p>
        </w:tc>
        <w:tc>
          <w:tcPr>
            <w:tcW w:w="1504"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2</w:t>
            </w:r>
            <w:r>
              <w:rPr>
                <w:rFonts w:ascii="Times New Roman" w:eastAsia="Times New Roman" w:hAnsi="Times New Roman"/>
                <w:sz w:val="24"/>
                <w:szCs w:val="24"/>
                <w:lang w:val="uk-UA" w:eastAsia="ru-RU"/>
              </w:rPr>
              <w:t>5</w:t>
            </w:r>
            <w:r w:rsidRPr="006E5B97">
              <w:rPr>
                <w:rFonts w:ascii="Times New Roman" w:eastAsia="Times New Roman" w:hAnsi="Times New Roman"/>
                <w:sz w:val="24"/>
                <w:szCs w:val="24"/>
                <w:lang w:val="uk-UA" w:eastAsia="ru-RU"/>
              </w:rPr>
              <w:t>0,0</w:t>
            </w:r>
          </w:p>
        </w:tc>
        <w:tc>
          <w:tcPr>
            <w:tcW w:w="1701"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2</w:t>
            </w:r>
            <w:r>
              <w:rPr>
                <w:rFonts w:ascii="Times New Roman" w:eastAsia="Times New Roman" w:hAnsi="Times New Roman"/>
                <w:sz w:val="24"/>
                <w:szCs w:val="24"/>
                <w:lang w:val="uk-UA" w:eastAsia="ru-RU"/>
              </w:rPr>
              <w:t>8</w:t>
            </w:r>
            <w:r w:rsidRPr="006E5B97">
              <w:rPr>
                <w:rFonts w:ascii="Times New Roman" w:eastAsia="Times New Roman" w:hAnsi="Times New Roman"/>
                <w:sz w:val="24"/>
                <w:szCs w:val="24"/>
                <w:lang w:val="uk-UA" w:eastAsia="ru-RU"/>
              </w:rPr>
              <w:t>0,0</w:t>
            </w:r>
          </w:p>
        </w:tc>
        <w:tc>
          <w:tcPr>
            <w:tcW w:w="1716"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2</w:t>
            </w:r>
            <w:r>
              <w:rPr>
                <w:rFonts w:ascii="Times New Roman" w:eastAsia="Times New Roman" w:hAnsi="Times New Roman"/>
                <w:sz w:val="24"/>
                <w:szCs w:val="24"/>
                <w:lang w:val="uk-UA" w:eastAsia="ru-RU"/>
              </w:rPr>
              <w:t>9</w:t>
            </w:r>
            <w:r w:rsidRPr="006E5B97">
              <w:rPr>
                <w:rFonts w:ascii="Times New Roman" w:eastAsia="Times New Roman" w:hAnsi="Times New Roman"/>
                <w:sz w:val="24"/>
                <w:szCs w:val="24"/>
                <w:lang w:val="uk-UA" w:eastAsia="ru-RU"/>
              </w:rPr>
              <w:t>0,0</w:t>
            </w:r>
          </w:p>
        </w:tc>
        <w:tc>
          <w:tcPr>
            <w:tcW w:w="253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Державний бюджет,  бюджет</w:t>
            </w:r>
            <w:r>
              <w:rPr>
                <w:rFonts w:ascii="Times New Roman" w:eastAsia="Times New Roman" w:hAnsi="Times New Roman"/>
                <w:sz w:val="24"/>
                <w:szCs w:val="24"/>
                <w:lang w:val="uk-UA" w:eastAsia="ru-RU"/>
              </w:rPr>
              <w:t xml:space="preserve"> селищної ради</w:t>
            </w:r>
          </w:p>
        </w:tc>
      </w:tr>
      <w:tr w:rsidR="000F3F4F" w:rsidRPr="006E5B97" w:rsidTr="000F3F4F">
        <w:trPr>
          <w:trHeight w:val="1022"/>
        </w:trPr>
        <w:tc>
          <w:tcPr>
            <w:tcW w:w="56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9</w:t>
            </w:r>
          </w:p>
        </w:tc>
        <w:tc>
          <w:tcPr>
            <w:tcW w:w="4615" w:type="dxa"/>
          </w:tcPr>
          <w:p w:rsidR="000F3F4F" w:rsidRPr="006E5B97" w:rsidRDefault="000F3F4F" w:rsidP="000F3F4F">
            <w:pPr>
              <w:spacing w:after="0" w:line="240" w:lineRule="auto"/>
              <w:rPr>
                <w:rFonts w:ascii="Times New Roman" w:hAnsi="Times New Roman"/>
                <w:bCs/>
                <w:sz w:val="24"/>
                <w:szCs w:val="24"/>
                <w:lang w:val="uk-UA" w:eastAsia="ru-RU"/>
              </w:rPr>
            </w:pPr>
            <w:r w:rsidRPr="006E5B97">
              <w:rPr>
                <w:rFonts w:ascii="Times New Roman" w:hAnsi="Times New Roman"/>
                <w:bCs/>
                <w:sz w:val="24"/>
                <w:szCs w:val="24"/>
                <w:lang w:val="uk-UA" w:eastAsia="ru-RU"/>
              </w:rPr>
              <w:t>Виплата пільгових пенсій, інші виплати населенню (пільгове зубопротезування, пільгові медикаменти), сплата податків та зборів</w:t>
            </w:r>
          </w:p>
        </w:tc>
        <w:tc>
          <w:tcPr>
            <w:tcW w:w="1498"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58,0</w:t>
            </w:r>
          </w:p>
        </w:tc>
        <w:tc>
          <w:tcPr>
            <w:tcW w:w="157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55,0</w:t>
            </w:r>
          </w:p>
        </w:tc>
        <w:tc>
          <w:tcPr>
            <w:tcW w:w="1504"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56,0</w:t>
            </w:r>
          </w:p>
        </w:tc>
        <w:tc>
          <w:tcPr>
            <w:tcW w:w="1701"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58,0</w:t>
            </w:r>
          </w:p>
        </w:tc>
        <w:tc>
          <w:tcPr>
            <w:tcW w:w="1716"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60,0</w:t>
            </w:r>
          </w:p>
        </w:tc>
        <w:tc>
          <w:tcPr>
            <w:tcW w:w="253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Державний бюджет,  бюджет</w:t>
            </w:r>
            <w:r>
              <w:rPr>
                <w:rFonts w:ascii="Times New Roman" w:eastAsia="Times New Roman" w:hAnsi="Times New Roman"/>
                <w:sz w:val="24"/>
                <w:szCs w:val="24"/>
                <w:lang w:val="uk-UA" w:eastAsia="ru-RU"/>
              </w:rPr>
              <w:t xml:space="preserve"> селищної ради</w:t>
            </w:r>
          </w:p>
        </w:tc>
      </w:tr>
      <w:tr w:rsidR="000F3F4F" w:rsidRPr="006E5B97" w:rsidTr="000F3F4F">
        <w:tc>
          <w:tcPr>
            <w:tcW w:w="56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10</w:t>
            </w:r>
          </w:p>
        </w:tc>
        <w:tc>
          <w:tcPr>
            <w:tcW w:w="4615" w:type="dxa"/>
          </w:tcPr>
          <w:p w:rsidR="000F3F4F" w:rsidRPr="006E5B97" w:rsidRDefault="000F3F4F" w:rsidP="000F3F4F">
            <w:pPr>
              <w:spacing w:after="0" w:line="240" w:lineRule="auto"/>
              <w:jc w:val="both"/>
              <w:rPr>
                <w:rFonts w:ascii="Times New Roman" w:hAnsi="Times New Roman"/>
                <w:sz w:val="24"/>
                <w:szCs w:val="24"/>
                <w:lang w:val="uk-UA"/>
              </w:rPr>
            </w:pPr>
            <w:r w:rsidRPr="006E5B97">
              <w:rPr>
                <w:rFonts w:ascii="Times New Roman" w:hAnsi="Times New Roman"/>
                <w:sz w:val="24"/>
                <w:szCs w:val="24"/>
                <w:lang w:val="uk-UA"/>
              </w:rPr>
              <w:t xml:space="preserve">Проведення експертного обстеження та </w:t>
            </w:r>
            <w:r>
              <w:rPr>
                <w:rFonts w:ascii="Times New Roman" w:hAnsi="Times New Roman"/>
                <w:sz w:val="24"/>
                <w:szCs w:val="24"/>
                <w:lang w:val="uk-UA"/>
              </w:rPr>
              <w:t>технічного огляду</w:t>
            </w:r>
            <w:r w:rsidRPr="006E5B97">
              <w:rPr>
                <w:rFonts w:ascii="Times New Roman" w:hAnsi="Times New Roman"/>
                <w:sz w:val="24"/>
                <w:szCs w:val="24"/>
                <w:lang w:val="uk-UA"/>
              </w:rPr>
              <w:t xml:space="preserve"> 2 ліфтів</w:t>
            </w:r>
          </w:p>
        </w:tc>
        <w:tc>
          <w:tcPr>
            <w:tcW w:w="1498"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p>
        </w:tc>
        <w:tc>
          <w:tcPr>
            <w:tcW w:w="157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6,8</w:t>
            </w:r>
          </w:p>
        </w:tc>
        <w:tc>
          <w:tcPr>
            <w:tcW w:w="1504"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5,5</w:t>
            </w:r>
          </w:p>
        </w:tc>
        <w:tc>
          <w:tcPr>
            <w:tcW w:w="1701"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p>
        </w:tc>
        <w:tc>
          <w:tcPr>
            <w:tcW w:w="1716"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15,0</w:t>
            </w:r>
          </w:p>
        </w:tc>
        <w:tc>
          <w:tcPr>
            <w:tcW w:w="253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Державний бюджет,  бюджет</w:t>
            </w:r>
            <w:r>
              <w:rPr>
                <w:rFonts w:ascii="Times New Roman" w:eastAsia="Times New Roman" w:hAnsi="Times New Roman"/>
                <w:sz w:val="24"/>
                <w:szCs w:val="24"/>
                <w:lang w:val="uk-UA" w:eastAsia="ru-RU"/>
              </w:rPr>
              <w:t xml:space="preserve"> селищної ради</w:t>
            </w:r>
          </w:p>
        </w:tc>
      </w:tr>
      <w:tr w:rsidR="000F3F4F" w:rsidRPr="006E5B97" w:rsidTr="000F3F4F">
        <w:tc>
          <w:tcPr>
            <w:tcW w:w="56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11</w:t>
            </w:r>
          </w:p>
        </w:tc>
        <w:tc>
          <w:tcPr>
            <w:tcW w:w="4615" w:type="dxa"/>
          </w:tcPr>
          <w:p w:rsidR="000F3F4F" w:rsidRPr="006E5B97" w:rsidRDefault="000F3F4F" w:rsidP="000F3F4F">
            <w:pPr>
              <w:spacing w:after="0" w:line="240" w:lineRule="auto"/>
              <w:jc w:val="both"/>
              <w:rPr>
                <w:rFonts w:ascii="Times New Roman" w:hAnsi="Times New Roman"/>
                <w:sz w:val="24"/>
                <w:szCs w:val="24"/>
                <w:lang w:val="uk-UA"/>
              </w:rPr>
            </w:pPr>
            <w:r w:rsidRPr="006E5B97">
              <w:rPr>
                <w:rFonts w:ascii="Times New Roman" w:hAnsi="Times New Roman"/>
                <w:sz w:val="24"/>
                <w:szCs w:val="24"/>
                <w:lang w:val="uk-UA"/>
              </w:rPr>
              <w:t xml:space="preserve">Проведення технічного випробовування, </w:t>
            </w:r>
            <w:r>
              <w:rPr>
                <w:rFonts w:ascii="Times New Roman" w:hAnsi="Times New Roman"/>
                <w:sz w:val="24"/>
                <w:szCs w:val="24"/>
                <w:lang w:val="uk-UA"/>
              </w:rPr>
              <w:t>технічного огляду</w:t>
            </w:r>
            <w:r w:rsidRPr="006E5B97">
              <w:rPr>
                <w:rFonts w:ascii="Times New Roman" w:hAnsi="Times New Roman"/>
                <w:sz w:val="24"/>
                <w:szCs w:val="24"/>
                <w:lang w:val="uk-UA"/>
              </w:rPr>
              <w:t xml:space="preserve"> та ремонту  посудин, що працюють під тиском та систем подачі кисню</w:t>
            </w:r>
          </w:p>
        </w:tc>
        <w:tc>
          <w:tcPr>
            <w:tcW w:w="1498"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10,0</w:t>
            </w:r>
          </w:p>
        </w:tc>
        <w:tc>
          <w:tcPr>
            <w:tcW w:w="157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8,0</w:t>
            </w:r>
          </w:p>
        </w:tc>
        <w:tc>
          <w:tcPr>
            <w:tcW w:w="1504"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19,0</w:t>
            </w:r>
          </w:p>
        </w:tc>
        <w:tc>
          <w:tcPr>
            <w:tcW w:w="1701"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10,0</w:t>
            </w:r>
          </w:p>
        </w:tc>
        <w:tc>
          <w:tcPr>
            <w:tcW w:w="1716"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25,0</w:t>
            </w:r>
          </w:p>
        </w:tc>
        <w:tc>
          <w:tcPr>
            <w:tcW w:w="253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Державний бюджет,  бюджет</w:t>
            </w:r>
            <w:r>
              <w:rPr>
                <w:rFonts w:ascii="Times New Roman" w:eastAsia="Times New Roman" w:hAnsi="Times New Roman"/>
                <w:sz w:val="24"/>
                <w:szCs w:val="24"/>
                <w:lang w:val="uk-UA" w:eastAsia="ru-RU"/>
              </w:rPr>
              <w:t xml:space="preserve"> селищної ради</w:t>
            </w:r>
          </w:p>
        </w:tc>
      </w:tr>
      <w:tr w:rsidR="000F3F4F" w:rsidRPr="006E5B97" w:rsidTr="000F3F4F">
        <w:tc>
          <w:tcPr>
            <w:tcW w:w="56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12</w:t>
            </w:r>
          </w:p>
        </w:tc>
        <w:tc>
          <w:tcPr>
            <w:tcW w:w="4615" w:type="dxa"/>
          </w:tcPr>
          <w:p w:rsidR="000F3F4F" w:rsidRPr="006E5B97" w:rsidRDefault="000F3F4F" w:rsidP="000F3F4F">
            <w:pPr>
              <w:spacing w:after="0" w:line="240" w:lineRule="auto"/>
              <w:jc w:val="both"/>
              <w:rPr>
                <w:rFonts w:ascii="Times New Roman" w:hAnsi="Times New Roman"/>
                <w:sz w:val="24"/>
                <w:szCs w:val="24"/>
                <w:lang w:val="uk-UA"/>
              </w:rPr>
            </w:pPr>
            <w:r w:rsidRPr="006E5B97">
              <w:rPr>
                <w:rFonts w:ascii="Times New Roman" w:hAnsi="Times New Roman"/>
                <w:sz w:val="24"/>
                <w:szCs w:val="24"/>
                <w:lang w:val="uk-UA"/>
              </w:rPr>
              <w:t xml:space="preserve">Проведення </w:t>
            </w:r>
            <w:r>
              <w:rPr>
                <w:rFonts w:ascii="Times New Roman" w:hAnsi="Times New Roman"/>
                <w:sz w:val="24"/>
                <w:szCs w:val="24"/>
                <w:lang w:val="uk-UA"/>
              </w:rPr>
              <w:t>технічного огляду</w:t>
            </w:r>
            <w:r w:rsidRPr="006E5B97">
              <w:rPr>
                <w:rFonts w:ascii="Times New Roman" w:hAnsi="Times New Roman"/>
                <w:sz w:val="24"/>
                <w:szCs w:val="24"/>
                <w:lang w:val="uk-UA"/>
              </w:rPr>
              <w:t xml:space="preserve"> та перезарядка вогнегасників</w:t>
            </w:r>
          </w:p>
        </w:tc>
        <w:tc>
          <w:tcPr>
            <w:tcW w:w="1498"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3,0</w:t>
            </w:r>
          </w:p>
        </w:tc>
        <w:tc>
          <w:tcPr>
            <w:tcW w:w="157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w:t>
            </w:r>
            <w:r w:rsidRPr="006E5B97">
              <w:rPr>
                <w:rFonts w:ascii="Times New Roman" w:eastAsia="Times New Roman" w:hAnsi="Times New Roman"/>
                <w:sz w:val="24"/>
                <w:szCs w:val="24"/>
                <w:lang w:val="uk-UA" w:eastAsia="ru-RU"/>
              </w:rPr>
              <w:t>,0</w:t>
            </w:r>
          </w:p>
        </w:tc>
        <w:tc>
          <w:tcPr>
            <w:tcW w:w="1504"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w:t>
            </w:r>
            <w:r w:rsidRPr="006E5B97">
              <w:rPr>
                <w:rFonts w:ascii="Times New Roman" w:eastAsia="Times New Roman" w:hAnsi="Times New Roman"/>
                <w:sz w:val="24"/>
                <w:szCs w:val="24"/>
                <w:lang w:val="uk-UA" w:eastAsia="ru-RU"/>
              </w:rPr>
              <w:t>,2</w:t>
            </w:r>
          </w:p>
        </w:tc>
        <w:tc>
          <w:tcPr>
            <w:tcW w:w="1701"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w:t>
            </w:r>
            <w:r w:rsidRPr="006E5B97">
              <w:rPr>
                <w:rFonts w:ascii="Times New Roman" w:eastAsia="Times New Roman" w:hAnsi="Times New Roman"/>
                <w:sz w:val="24"/>
                <w:szCs w:val="24"/>
                <w:lang w:val="uk-UA" w:eastAsia="ru-RU"/>
              </w:rPr>
              <w:t>,2</w:t>
            </w:r>
          </w:p>
        </w:tc>
        <w:tc>
          <w:tcPr>
            <w:tcW w:w="1716"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w:t>
            </w:r>
            <w:r w:rsidRPr="006E5B97">
              <w:rPr>
                <w:rFonts w:ascii="Times New Roman" w:eastAsia="Times New Roman" w:hAnsi="Times New Roman"/>
                <w:sz w:val="24"/>
                <w:szCs w:val="24"/>
                <w:lang w:val="uk-UA" w:eastAsia="ru-RU"/>
              </w:rPr>
              <w:t>,2</w:t>
            </w:r>
          </w:p>
        </w:tc>
        <w:tc>
          <w:tcPr>
            <w:tcW w:w="253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Державний бюджет,  бюджет</w:t>
            </w:r>
            <w:r>
              <w:rPr>
                <w:rFonts w:ascii="Times New Roman" w:eastAsia="Times New Roman" w:hAnsi="Times New Roman"/>
                <w:sz w:val="24"/>
                <w:szCs w:val="24"/>
                <w:lang w:val="uk-UA" w:eastAsia="ru-RU"/>
              </w:rPr>
              <w:t xml:space="preserve"> селищної ради</w:t>
            </w:r>
          </w:p>
        </w:tc>
      </w:tr>
      <w:tr w:rsidR="000F3F4F" w:rsidRPr="006E5B97" w:rsidTr="000F3F4F">
        <w:tc>
          <w:tcPr>
            <w:tcW w:w="56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13</w:t>
            </w:r>
          </w:p>
        </w:tc>
        <w:tc>
          <w:tcPr>
            <w:tcW w:w="4615" w:type="dxa"/>
          </w:tcPr>
          <w:p w:rsidR="000F3F4F" w:rsidRPr="006E5B97" w:rsidRDefault="000F3F4F" w:rsidP="000F3F4F">
            <w:pPr>
              <w:spacing w:after="0" w:line="240" w:lineRule="auto"/>
              <w:jc w:val="both"/>
              <w:rPr>
                <w:rFonts w:ascii="Times New Roman" w:hAnsi="Times New Roman"/>
                <w:sz w:val="24"/>
                <w:szCs w:val="24"/>
                <w:lang w:val="uk-UA"/>
              </w:rPr>
            </w:pPr>
            <w:r w:rsidRPr="006E5B97">
              <w:rPr>
                <w:rFonts w:ascii="Times New Roman" w:hAnsi="Times New Roman"/>
                <w:sz w:val="24"/>
                <w:szCs w:val="24"/>
                <w:lang w:val="uk-UA"/>
              </w:rPr>
              <w:t>Закупівля протипожежного інвентаря</w:t>
            </w:r>
          </w:p>
        </w:tc>
        <w:tc>
          <w:tcPr>
            <w:tcW w:w="1498"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5,0</w:t>
            </w:r>
          </w:p>
        </w:tc>
        <w:tc>
          <w:tcPr>
            <w:tcW w:w="157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w:t>
            </w:r>
            <w:r w:rsidRPr="006E5B97">
              <w:rPr>
                <w:rFonts w:ascii="Times New Roman" w:eastAsia="Times New Roman" w:hAnsi="Times New Roman"/>
                <w:sz w:val="24"/>
                <w:szCs w:val="24"/>
                <w:lang w:val="uk-UA" w:eastAsia="ru-RU"/>
              </w:rPr>
              <w:t>,5</w:t>
            </w:r>
          </w:p>
        </w:tc>
        <w:tc>
          <w:tcPr>
            <w:tcW w:w="1504"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w:t>
            </w:r>
            <w:r w:rsidRPr="006E5B97">
              <w:rPr>
                <w:rFonts w:ascii="Times New Roman" w:eastAsia="Times New Roman" w:hAnsi="Times New Roman"/>
                <w:sz w:val="24"/>
                <w:szCs w:val="24"/>
                <w:lang w:val="uk-UA" w:eastAsia="ru-RU"/>
              </w:rPr>
              <w:t>,5</w:t>
            </w:r>
          </w:p>
        </w:tc>
        <w:tc>
          <w:tcPr>
            <w:tcW w:w="1701"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w:t>
            </w:r>
            <w:r w:rsidRPr="006E5B97">
              <w:rPr>
                <w:rFonts w:ascii="Times New Roman" w:eastAsia="Times New Roman" w:hAnsi="Times New Roman"/>
                <w:sz w:val="24"/>
                <w:szCs w:val="24"/>
                <w:lang w:val="uk-UA" w:eastAsia="ru-RU"/>
              </w:rPr>
              <w:t>,0</w:t>
            </w:r>
          </w:p>
        </w:tc>
        <w:tc>
          <w:tcPr>
            <w:tcW w:w="1716"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w:t>
            </w:r>
            <w:r w:rsidRPr="006E5B97">
              <w:rPr>
                <w:rFonts w:ascii="Times New Roman" w:eastAsia="Times New Roman" w:hAnsi="Times New Roman"/>
                <w:sz w:val="24"/>
                <w:szCs w:val="24"/>
                <w:lang w:val="uk-UA" w:eastAsia="ru-RU"/>
              </w:rPr>
              <w:t>,0</w:t>
            </w:r>
          </w:p>
        </w:tc>
        <w:tc>
          <w:tcPr>
            <w:tcW w:w="253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Державний бюджет,  бюджет</w:t>
            </w:r>
            <w:r>
              <w:rPr>
                <w:rFonts w:ascii="Times New Roman" w:eastAsia="Times New Roman" w:hAnsi="Times New Roman"/>
                <w:sz w:val="24"/>
                <w:szCs w:val="24"/>
                <w:lang w:val="uk-UA" w:eastAsia="ru-RU"/>
              </w:rPr>
              <w:t xml:space="preserve"> селищної ради</w:t>
            </w:r>
          </w:p>
        </w:tc>
      </w:tr>
      <w:tr w:rsidR="000F3F4F" w:rsidRPr="006E5B97" w:rsidTr="000F3F4F">
        <w:tc>
          <w:tcPr>
            <w:tcW w:w="56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14</w:t>
            </w:r>
          </w:p>
        </w:tc>
        <w:tc>
          <w:tcPr>
            <w:tcW w:w="4615" w:type="dxa"/>
          </w:tcPr>
          <w:p w:rsidR="000F3F4F" w:rsidRPr="006E5B97" w:rsidRDefault="000F3F4F" w:rsidP="000F3F4F">
            <w:pPr>
              <w:spacing w:after="0" w:line="240" w:lineRule="auto"/>
              <w:jc w:val="both"/>
              <w:rPr>
                <w:rFonts w:ascii="Times New Roman" w:hAnsi="Times New Roman"/>
                <w:sz w:val="24"/>
                <w:szCs w:val="24"/>
                <w:lang w:val="uk-UA"/>
              </w:rPr>
            </w:pPr>
            <w:r w:rsidRPr="006E5B97">
              <w:rPr>
                <w:rFonts w:ascii="Times New Roman" w:hAnsi="Times New Roman"/>
                <w:sz w:val="24"/>
                <w:szCs w:val="24"/>
                <w:lang w:val="uk-UA"/>
              </w:rPr>
              <w:t>Проведення опору заземлення електропроводки</w:t>
            </w:r>
          </w:p>
          <w:p w:rsidR="000F3F4F" w:rsidRPr="006E5B97" w:rsidRDefault="000F3F4F" w:rsidP="000F3F4F">
            <w:pPr>
              <w:spacing w:after="0" w:line="240" w:lineRule="auto"/>
              <w:jc w:val="both"/>
              <w:rPr>
                <w:rFonts w:ascii="Times New Roman" w:hAnsi="Times New Roman"/>
                <w:sz w:val="24"/>
                <w:szCs w:val="24"/>
                <w:lang w:val="uk-UA"/>
              </w:rPr>
            </w:pPr>
            <w:r w:rsidRPr="006E5B97">
              <w:rPr>
                <w:rFonts w:ascii="Times New Roman" w:hAnsi="Times New Roman"/>
                <w:sz w:val="24"/>
                <w:szCs w:val="24"/>
                <w:lang w:val="uk-UA"/>
              </w:rPr>
              <w:t>Перевірка захисного заземлення споруд</w:t>
            </w:r>
          </w:p>
          <w:p w:rsidR="000F3F4F" w:rsidRPr="006E5B97" w:rsidRDefault="000F3F4F" w:rsidP="000F3F4F">
            <w:pPr>
              <w:spacing w:after="0" w:line="240" w:lineRule="auto"/>
              <w:jc w:val="both"/>
              <w:rPr>
                <w:rFonts w:ascii="Times New Roman" w:hAnsi="Times New Roman"/>
                <w:sz w:val="24"/>
                <w:szCs w:val="24"/>
                <w:lang w:val="uk-UA"/>
              </w:rPr>
            </w:pPr>
          </w:p>
        </w:tc>
        <w:tc>
          <w:tcPr>
            <w:tcW w:w="1498"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p>
        </w:tc>
        <w:tc>
          <w:tcPr>
            <w:tcW w:w="157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11,5</w:t>
            </w:r>
          </w:p>
        </w:tc>
        <w:tc>
          <w:tcPr>
            <w:tcW w:w="1504"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9,5</w:t>
            </w:r>
          </w:p>
        </w:tc>
        <w:tc>
          <w:tcPr>
            <w:tcW w:w="1701"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p>
        </w:tc>
        <w:tc>
          <w:tcPr>
            <w:tcW w:w="1716"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10,0</w:t>
            </w:r>
          </w:p>
        </w:tc>
        <w:tc>
          <w:tcPr>
            <w:tcW w:w="253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Державний бюджет,  бюджет</w:t>
            </w:r>
            <w:r>
              <w:rPr>
                <w:rFonts w:ascii="Times New Roman" w:eastAsia="Times New Roman" w:hAnsi="Times New Roman"/>
                <w:sz w:val="24"/>
                <w:szCs w:val="24"/>
                <w:lang w:val="uk-UA" w:eastAsia="ru-RU"/>
              </w:rPr>
              <w:t xml:space="preserve"> селищної ради</w:t>
            </w:r>
          </w:p>
        </w:tc>
      </w:tr>
      <w:tr w:rsidR="000F3F4F" w:rsidRPr="006E5B97" w:rsidTr="000F3F4F">
        <w:tc>
          <w:tcPr>
            <w:tcW w:w="56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15</w:t>
            </w:r>
          </w:p>
        </w:tc>
        <w:tc>
          <w:tcPr>
            <w:tcW w:w="4615" w:type="dxa"/>
          </w:tcPr>
          <w:p w:rsidR="000F3F4F" w:rsidRPr="006E5B97" w:rsidRDefault="000F3F4F" w:rsidP="000F3F4F">
            <w:pPr>
              <w:spacing w:after="0" w:line="240" w:lineRule="auto"/>
              <w:jc w:val="both"/>
              <w:rPr>
                <w:rFonts w:ascii="Times New Roman" w:hAnsi="Times New Roman"/>
                <w:sz w:val="24"/>
                <w:szCs w:val="24"/>
                <w:lang w:val="uk-UA"/>
              </w:rPr>
            </w:pPr>
            <w:r w:rsidRPr="006E5B97">
              <w:rPr>
                <w:rFonts w:ascii="Times New Roman" w:hAnsi="Times New Roman"/>
                <w:sz w:val="24"/>
                <w:szCs w:val="24"/>
                <w:lang w:val="uk-UA"/>
              </w:rPr>
              <w:t xml:space="preserve">Страхування добровільної пожежної </w:t>
            </w:r>
            <w:r w:rsidRPr="006E5B97">
              <w:rPr>
                <w:rFonts w:ascii="Times New Roman" w:hAnsi="Times New Roman"/>
                <w:sz w:val="24"/>
                <w:szCs w:val="24"/>
                <w:lang w:val="uk-UA"/>
              </w:rPr>
              <w:lastRenderedPageBreak/>
              <w:t>дружини</w:t>
            </w:r>
          </w:p>
        </w:tc>
        <w:tc>
          <w:tcPr>
            <w:tcW w:w="1498"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lastRenderedPageBreak/>
              <w:t>3,5</w:t>
            </w:r>
          </w:p>
        </w:tc>
        <w:tc>
          <w:tcPr>
            <w:tcW w:w="157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3,0</w:t>
            </w:r>
          </w:p>
        </w:tc>
        <w:tc>
          <w:tcPr>
            <w:tcW w:w="1504"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3,5</w:t>
            </w:r>
          </w:p>
        </w:tc>
        <w:tc>
          <w:tcPr>
            <w:tcW w:w="1701"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3,5</w:t>
            </w:r>
          </w:p>
        </w:tc>
        <w:tc>
          <w:tcPr>
            <w:tcW w:w="1716"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3,5</w:t>
            </w:r>
          </w:p>
        </w:tc>
        <w:tc>
          <w:tcPr>
            <w:tcW w:w="253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 xml:space="preserve">Державний бюджет,  </w:t>
            </w:r>
            <w:r w:rsidRPr="006E5B97">
              <w:rPr>
                <w:rFonts w:ascii="Times New Roman" w:eastAsia="Times New Roman" w:hAnsi="Times New Roman"/>
                <w:sz w:val="24"/>
                <w:szCs w:val="24"/>
                <w:lang w:val="uk-UA" w:eastAsia="ru-RU"/>
              </w:rPr>
              <w:lastRenderedPageBreak/>
              <w:t>бюджет</w:t>
            </w:r>
            <w:r>
              <w:rPr>
                <w:rFonts w:ascii="Times New Roman" w:eastAsia="Times New Roman" w:hAnsi="Times New Roman"/>
                <w:sz w:val="24"/>
                <w:szCs w:val="24"/>
                <w:lang w:val="uk-UA" w:eastAsia="ru-RU"/>
              </w:rPr>
              <w:t xml:space="preserve"> селищної ради</w:t>
            </w:r>
          </w:p>
        </w:tc>
      </w:tr>
      <w:tr w:rsidR="000F3F4F" w:rsidRPr="006E5B97" w:rsidTr="000F3F4F">
        <w:tc>
          <w:tcPr>
            <w:tcW w:w="56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lastRenderedPageBreak/>
              <w:t>16</w:t>
            </w:r>
          </w:p>
        </w:tc>
        <w:tc>
          <w:tcPr>
            <w:tcW w:w="4615" w:type="dxa"/>
          </w:tcPr>
          <w:p w:rsidR="000F3F4F" w:rsidRPr="006E5B97" w:rsidRDefault="000F3F4F" w:rsidP="000F3F4F">
            <w:pPr>
              <w:spacing w:after="0" w:line="240" w:lineRule="auto"/>
              <w:jc w:val="both"/>
              <w:rPr>
                <w:rFonts w:ascii="Times New Roman" w:hAnsi="Times New Roman"/>
                <w:sz w:val="24"/>
                <w:szCs w:val="24"/>
                <w:lang w:val="uk-UA"/>
              </w:rPr>
            </w:pPr>
            <w:r w:rsidRPr="006E5B97">
              <w:rPr>
                <w:rFonts w:ascii="Times New Roman" w:hAnsi="Times New Roman"/>
                <w:sz w:val="24"/>
                <w:szCs w:val="24"/>
                <w:lang w:val="uk-UA"/>
              </w:rPr>
              <w:t>Ремонт фасаду будівлі (інфекційне, дитяче, неврологічне відділення)</w:t>
            </w:r>
          </w:p>
        </w:tc>
        <w:tc>
          <w:tcPr>
            <w:tcW w:w="1498"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p>
        </w:tc>
        <w:tc>
          <w:tcPr>
            <w:tcW w:w="157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350,0</w:t>
            </w:r>
          </w:p>
        </w:tc>
        <w:tc>
          <w:tcPr>
            <w:tcW w:w="1504"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180,0</w:t>
            </w:r>
          </w:p>
        </w:tc>
        <w:tc>
          <w:tcPr>
            <w:tcW w:w="1701"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p>
        </w:tc>
        <w:tc>
          <w:tcPr>
            <w:tcW w:w="1716"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p>
        </w:tc>
        <w:tc>
          <w:tcPr>
            <w:tcW w:w="253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бюджет</w:t>
            </w:r>
            <w:r>
              <w:rPr>
                <w:rFonts w:ascii="Times New Roman" w:eastAsia="Times New Roman" w:hAnsi="Times New Roman"/>
                <w:sz w:val="24"/>
                <w:szCs w:val="24"/>
                <w:lang w:val="uk-UA" w:eastAsia="ru-RU"/>
              </w:rPr>
              <w:t xml:space="preserve"> селищної ради</w:t>
            </w:r>
            <w:r w:rsidRPr="006E5B97">
              <w:rPr>
                <w:rFonts w:ascii="Times New Roman" w:eastAsia="Times New Roman" w:hAnsi="Times New Roman"/>
                <w:sz w:val="24"/>
                <w:szCs w:val="24"/>
                <w:lang w:val="uk-UA" w:eastAsia="ru-RU"/>
              </w:rPr>
              <w:t>, позабюджетні кошти</w:t>
            </w:r>
          </w:p>
        </w:tc>
      </w:tr>
      <w:tr w:rsidR="000F3F4F" w:rsidRPr="006E5B97" w:rsidTr="000F3F4F">
        <w:tc>
          <w:tcPr>
            <w:tcW w:w="56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17</w:t>
            </w:r>
          </w:p>
        </w:tc>
        <w:tc>
          <w:tcPr>
            <w:tcW w:w="4615" w:type="dxa"/>
          </w:tcPr>
          <w:p w:rsidR="000F3F4F" w:rsidRPr="006E5B97" w:rsidRDefault="000F3F4F" w:rsidP="000F3F4F">
            <w:pPr>
              <w:spacing w:after="0" w:line="240" w:lineRule="auto"/>
              <w:jc w:val="both"/>
              <w:rPr>
                <w:rFonts w:ascii="Times New Roman" w:hAnsi="Times New Roman"/>
                <w:sz w:val="24"/>
                <w:szCs w:val="24"/>
                <w:lang w:val="uk-UA"/>
              </w:rPr>
            </w:pPr>
            <w:r w:rsidRPr="006E5B97">
              <w:rPr>
                <w:rFonts w:ascii="Times New Roman" w:hAnsi="Times New Roman"/>
                <w:sz w:val="24"/>
                <w:szCs w:val="24"/>
                <w:lang w:val="uk-UA"/>
              </w:rPr>
              <w:t xml:space="preserve">Ремонт  та </w:t>
            </w:r>
            <w:r>
              <w:rPr>
                <w:rFonts w:ascii="Times New Roman" w:hAnsi="Times New Roman"/>
                <w:sz w:val="24"/>
                <w:szCs w:val="24"/>
                <w:lang w:val="uk-UA"/>
              </w:rPr>
              <w:t>ТО</w:t>
            </w:r>
            <w:r w:rsidRPr="006E5B97">
              <w:rPr>
                <w:rFonts w:ascii="Times New Roman" w:hAnsi="Times New Roman"/>
                <w:sz w:val="24"/>
                <w:szCs w:val="24"/>
                <w:lang w:val="uk-UA"/>
              </w:rPr>
              <w:t xml:space="preserve"> водонапірної башти</w:t>
            </w:r>
          </w:p>
        </w:tc>
        <w:tc>
          <w:tcPr>
            <w:tcW w:w="1498"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p>
        </w:tc>
        <w:tc>
          <w:tcPr>
            <w:tcW w:w="157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50,0</w:t>
            </w:r>
          </w:p>
        </w:tc>
        <w:tc>
          <w:tcPr>
            <w:tcW w:w="1504"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p>
        </w:tc>
        <w:tc>
          <w:tcPr>
            <w:tcW w:w="1701"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40,0</w:t>
            </w:r>
          </w:p>
        </w:tc>
        <w:tc>
          <w:tcPr>
            <w:tcW w:w="1716"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p>
        </w:tc>
        <w:tc>
          <w:tcPr>
            <w:tcW w:w="253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бюджет</w:t>
            </w:r>
            <w:r>
              <w:rPr>
                <w:rFonts w:ascii="Times New Roman" w:eastAsia="Times New Roman" w:hAnsi="Times New Roman"/>
                <w:sz w:val="24"/>
                <w:szCs w:val="24"/>
                <w:lang w:val="uk-UA" w:eastAsia="ru-RU"/>
              </w:rPr>
              <w:t xml:space="preserve"> селищної ради</w:t>
            </w:r>
          </w:p>
        </w:tc>
      </w:tr>
      <w:tr w:rsidR="000F3F4F" w:rsidRPr="006E5B97" w:rsidTr="000F3F4F">
        <w:tc>
          <w:tcPr>
            <w:tcW w:w="56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18</w:t>
            </w:r>
          </w:p>
        </w:tc>
        <w:tc>
          <w:tcPr>
            <w:tcW w:w="4615" w:type="dxa"/>
          </w:tcPr>
          <w:p w:rsidR="000F3F4F" w:rsidRPr="006E5B97" w:rsidRDefault="000F3F4F" w:rsidP="000F3F4F">
            <w:pPr>
              <w:spacing w:after="0" w:line="240" w:lineRule="auto"/>
              <w:jc w:val="both"/>
              <w:rPr>
                <w:rFonts w:ascii="Times New Roman" w:hAnsi="Times New Roman"/>
                <w:sz w:val="24"/>
                <w:szCs w:val="24"/>
                <w:lang w:val="uk-UA"/>
              </w:rPr>
            </w:pPr>
            <w:r w:rsidRPr="006E5B97">
              <w:rPr>
                <w:rFonts w:ascii="Times New Roman" w:hAnsi="Times New Roman"/>
                <w:sz w:val="24"/>
                <w:szCs w:val="24"/>
                <w:lang w:val="uk-UA"/>
              </w:rPr>
              <w:t xml:space="preserve">Проходження навчання персоналу з питань охорони праці персоналу </w:t>
            </w:r>
          </w:p>
        </w:tc>
        <w:tc>
          <w:tcPr>
            <w:tcW w:w="1498"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4,0</w:t>
            </w:r>
          </w:p>
        </w:tc>
        <w:tc>
          <w:tcPr>
            <w:tcW w:w="157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w:t>
            </w:r>
            <w:r w:rsidRPr="006E5B97">
              <w:rPr>
                <w:rFonts w:ascii="Times New Roman" w:eastAsia="Times New Roman" w:hAnsi="Times New Roman"/>
                <w:sz w:val="24"/>
                <w:szCs w:val="24"/>
                <w:lang w:val="uk-UA" w:eastAsia="ru-RU"/>
              </w:rPr>
              <w:t>,0</w:t>
            </w:r>
          </w:p>
        </w:tc>
        <w:tc>
          <w:tcPr>
            <w:tcW w:w="1504"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w:t>
            </w:r>
            <w:r w:rsidRPr="006E5B97">
              <w:rPr>
                <w:rFonts w:ascii="Times New Roman" w:eastAsia="Times New Roman" w:hAnsi="Times New Roman"/>
                <w:sz w:val="24"/>
                <w:szCs w:val="24"/>
                <w:lang w:val="uk-UA" w:eastAsia="ru-RU"/>
              </w:rPr>
              <w:t>,5</w:t>
            </w:r>
          </w:p>
        </w:tc>
        <w:tc>
          <w:tcPr>
            <w:tcW w:w="1701"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w:t>
            </w:r>
            <w:r w:rsidRPr="006E5B97">
              <w:rPr>
                <w:rFonts w:ascii="Times New Roman" w:eastAsia="Times New Roman" w:hAnsi="Times New Roman"/>
                <w:sz w:val="24"/>
                <w:szCs w:val="24"/>
                <w:lang w:val="uk-UA" w:eastAsia="ru-RU"/>
              </w:rPr>
              <w:t>,0</w:t>
            </w:r>
          </w:p>
        </w:tc>
        <w:tc>
          <w:tcPr>
            <w:tcW w:w="1716"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w:t>
            </w:r>
            <w:r w:rsidRPr="006E5B97">
              <w:rPr>
                <w:rFonts w:ascii="Times New Roman" w:eastAsia="Times New Roman" w:hAnsi="Times New Roman"/>
                <w:sz w:val="24"/>
                <w:szCs w:val="24"/>
                <w:lang w:val="uk-UA" w:eastAsia="ru-RU"/>
              </w:rPr>
              <w:t>,0</w:t>
            </w:r>
          </w:p>
        </w:tc>
        <w:tc>
          <w:tcPr>
            <w:tcW w:w="253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Державний бюджет,  бюджет</w:t>
            </w:r>
            <w:r>
              <w:rPr>
                <w:rFonts w:ascii="Times New Roman" w:eastAsia="Times New Roman" w:hAnsi="Times New Roman"/>
                <w:sz w:val="24"/>
                <w:szCs w:val="24"/>
                <w:lang w:val="uk-UA" w:eastAsia="ru-RU"/>
              </w:rPr>
              <w:t xml:space="preserve"> селищної ради</w:t>
            </w:r>
          </w:p>
        </w:tc>
      </w:tr>
      <w:tr w:rsidR="000F3F4F" w:rsidRPr="006E5B97" w:rsidTr="000F3F4F">
        <w:tc>
          <w:tcPr>
            <w:tcW w:w="56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19</w:t>
            </w:r>
          </w:p>
        </w:tc>
        <w:tc>
          <w:tcPr>
            <w:tcW w:w="4615" w:type="dxa"/>
          </w:tcPr>
          <w:p w:rsidR="000F3F4F" w:rsidRPr="006E5B97" w:rsidRDefault="000F3F4F" w:rsidP="000F3F4F">
            <w:pPr>
              <w:spacing w:after="0" w:line="240" w:lineRule="auto"/>
              <w:jc w:val="both"/>
              <w:rPr>
                <w:rFonts w:ascii="Times New Roman" w:hAnsi="Times New Roman"/>
                <w:sz w:val="24"/>
                <w:szCs w:val="24"/>
                <w:lang w:val="uk-UA"/>
              </w:rPr>
            </w:pPr>
            <w:r w:rsidRPr="006E5B97">
              <w:rPr>
                <w:rFonts w:ascii="Times New Roman" w:hAnsi="Times New Roman"/>
                <w:sz w:val="24"/>
                <w:szCs w:val="24"/>
                <w:lang w:val="uk-UA"/>
              </w:rPr>
              <w:t>Поточний ремонт приміщень лікувального закладу</w:t>
            </w:r>
          </w:p>
        </w:tc>
        <w:tc>
          <w:tcPr>
            <w:tcW w:w="1498"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w:t>
            </w:r>
            <w:r w:rsidRPr="006E5B97">
              <w:rPr>
                <w:rFonts w:ascii="Times New Roman" w:eastAsia="Times New Roman" w:hAnsi="Times New Roman"/>
                <w:sz w:val="24"/>
                <w:szCs w:val="24"/>
                <w:lang w:val="uk-UA" w:eastAsia="ru-RU"/>
              </w:rPr>
              <w:t>5,5</w:t>
            </w:r>
          </w:p>
        </w:tc>
        <w:tc>
          <w:tcPr>
            <w:tcW w:w="157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150,0</w:t>
            </w:r>
          </w:p>
        </w:tc>
        <w:tc>
          <w:tcPr>
            <w:tcW w:w="1504" w:type="dxa"/>
          </w:tcPr>
          <w:p w:rsidR="000F3F4F" w:rsidRPr="006E5B97" w:rsidRDefault="000F3F4F" w:rsidP="000F3F4F">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14</w:t>
            </w:r>
            <w:r w:rsidRPr="006E5B97">
              <w:rPr>
                <w:rFonts w:ascii="Times New Roman" w:eastAsia="Times New Roman" w:hAnsi="Times New Roman"/>
                <w:sz w:val="24"/>
                <w:szCs w:val="24"/>
                <w:lang w:val="uk-UA" w:eastAsia="ru-RU"/>
              </w:rPr>
              <w:t>0,0</w:t>
            </w:r>
          </w:p>
        </w:tc>
        <w:tc>
          <w:tcPr>
            <w:tcW w:w="1701"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14</w:t>
            </w:r>
            <w:r w:rsidRPr="006E5B97">
              <w:rPr>
                <w:rFonts w:ascii="Times New Roman" w:eastAsia="Times New Roman" w:hAnsi="Times New Roman"/>
                <w:sz w:val="24"/>
                <w:szCs w:val="24"/>
                <w:lang w:val="uk-UA" w:eastAsia="ru-RU"/>
              </w:rPr>
              <w:t>5,5</w:t>
            </w:r>
          </w:p>
        </w:tc>
        <w:tc>
          <w:tcPr>
            <w:tcW w:w="1716"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145,0</w:t>
            </w:r>
          </w:p>
        </w:tc>
        <w:tc>
          <w:tcPr>
            <w:tcW w:w="253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Державний бюджет,  бюджет</w:t>
            </w:r>
            <w:r>
              <w:rPr>
                <w:rFonts w:ascii="Times New Roman" w:eastAsia="Times New Roman" w:hAnsi="Times New Roman"/>
                <w:sz w:val="24"/>
                <w:szCs w:val="24"/>
                <w:lang w:val="uk-UA" w:eastAsia="ru-RU"/>
              </w:rPr>
              <w:t xml:space="preserve"> селищної ради</w:t>
            </w:r>
          </w:p>
        </w:tc>
      </w:tr>
      <w:tr w:rsidR="000F3F4F" w:rsidRPr="006E5B97" w:rsidTr="000F3F4F">
        <w:tc>
          <w:tcPr>
            <w:tcW w:w="56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20</w:t>
            </w:r>
          </w:p>
        </w:tc>
        <w:tc>
          <w:tcPr>
            <w:tcW w:w="4615" w:type="dxa"/>
          </w:tcPr>
          <w:p w:rsidR="000F3F4F" w:rsidRPr="006E5B97" w:rsidRDefault="000F3F4F" w:rsidP="000F3F4F">
            <w:pPr>
              <w:spacing w:after="0" w:line="240" w:lineRule="auto"/>
              <w:jc w:val="both"/>
              <w:rPr>
                <w:rFonts w:ascii="Times New Roman" w:hAnsi="Times New Roman"/>
                <w:sz w:val="24"/>
                <w:szCs w:val="24"/>
                <w:lang w:val="uk-UA"/>
              </w:rPr>
            </w:pPr>
            <w:r>
              <w:rPr>
                <w:rFonts w:ascii="Times New Roman" w:hAnsi="Times New Roman"/>
                <w:sz w:val="24"/>
                <w:szCs w:val="24"/>
                <w:lang w:val="uk-UA"/>
              </w:rPr>
              <w:t>Проведення ремонтних робіт в приміщенні</w:t>
            </w:r>
            <w:r w:rsidRPr="006E5B97">
              <w:rPr>
                <w:rFonts w:ascii="Times New Roman" w:hAnsi="Times New Roman"/>
                <w:sz w:val="24"/>
                <w:szCs w:val="24"/>
                <w:lang w:val="uk-UA"/>
              </w:rPr>
              <w:t xml:space="preserve"> для збору </w:t>
            </w:r>
            <w:r>
              <w:rPr>
                <w:rFonts w:ascii="Times New Roman" w:hAnsi="Times New Roman"/>
                <w:sz w:val="24"/>
                <w:szCs w:val="24"/>
                <w:lang w:val="uk-UA"/>
              </w:rPr>
              <w:t>медичних</w:t>
            </w:r>
            <w:r w:rsidRPr="006E5B97">
              <w:rPr>
                <w:rFonts w:ascii="Times New Roman" w:hAnsi="Times New Roman"/>
                <w:sz w:val="24"/>
                <w:szCs w:val="24"/>
                <w:lang w:val="uk-UA"/>
              </w:rPr>
              <w:t xml:space="preserve"> відходів</w:t>
            </w:r>
          </w:p>
        </w:tc>
        <w:tc>
          <w:tcPr>
            <w:tcW w:w="1498"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p>
        </w:tc>
        <w:tc>
          <w:tcPr>
            <w:tcW w:w="157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50,0</w:t>
            </w:r>
          </w:p>
        </w:tc>
        <w:tc>
          <w:tcPr>
            <w:tcW w:w="1504"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p>
        </w:tc>
        <w:tc>
          <w:tcPr>
            <w:tcW w:w="1701"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p>
        </w:tc>
        <w:tc>
          <w:tcPr>
            <w:tcW w:w="1716"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p>
        </w:tc>
        <w:tc>
          <w:tcPr>
            <w:tcW w:w="253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бюджет</w:t>
            </w:r>
            <w:r>
              <w:rPr>
                <w:rFonts w:ascii="Times New Roman" w:eastAsia="Times New Roman" w:hAnsi="Times New Roman"/>
                <w:sz w:val="24"/>
                <w:szCs w:val="24"/>
                <w:lang w:val="uk-UA" w:eastAsia="ru-RU"/>
              </w:rPr>
              <w:t xml:space="preserve"> селищної ради</w:t>
            </w:r>
          </w:p>
        </w:tc>
      </w:tr>
      <w:tr w:rsidR="000F3F4F" w:rsidRPr="006E5B97" w:rsidTr="000F3F4F">
        <w:tc>
          <w:tcPr>
            <w:tcW w:w="56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21</w:t>
            </w:r>
          </w:p>
        </w:tc>
        <w:tc>
          <w:tcPr>
            <w:tcW w:w="4615" w:type="dxa"/>
          </w:tcPr>
          <w:p w:rsidR="000F3F4F" w:rsidRPr="006E5B97" w:rsidRDefault="000F3F4F" w:rsidP="000F3F4F">
            <w:pPr>
              <w:spacing w:after="0" w:line="240" w:lineRule="auto"/>
              <w:jc w:val="both"/>
              <w:rPr>
                <w:rFonts w:ascii="Times New Roman" w:hAnsi="Times New Roman"/>
                <w:sz w:val="24"/>
                <w:szCs w:val="24"/>
                <w:lang w:val="uk-UA"/>
              </w:rPr>
            </w:pPr>
            <w:r w:rsidRPr="006E5B97">
              <w:rPr>
                <w:rFonts w:ascii="Times New Roman" w:hAnsi="Times New Roman"/>
                <w:sz w:val="24"/>
                <w:szCs w:val="24"/>
                <w:lang w:val="uk-UA"/>
              </w:rPr>
              <w:t>Щорічна метрологічна повірка  медичного обладнання</w:t>
            </w:r>
          </w:p>
        </w:tc>
        <w:tc>
          <w:tcPr>
            <w:tcW w:w="1498"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45,0</w:t>
            </w:r>
          </w:p>
        </w:tc>
        <w:tc>
          <w:tcPr>
            <w:tcW w:w="157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65,0</w:t>
            </w:r>
          </w:p>
        </w:tc>
        <w:tc>
          <w:tcPr>
            <w:tcW w:w="1504"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6</w:t>
            </w:r>
            <w:r w:rsidRPr="006E5B97">
              <w:rPr>
                <w:rFonts w:ascii="Times New Roman" w:eastAsia="Times New Roman" w:hAnsi="Times New Roman"/>
                <w:sz w:val="24"/>
                <w:szCs w:val="24"/>
                <w:lang w:val="uk-UA" w:eastAsia="ru-RU"/>
              </w:rPr>
              <w:t>5,0</w:t>
            </w:r>
          </w:p>
        </w:tc>
        <w:tc>
          <w:tcPr>
            <w:tcW w:w="1701"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6</w:t>
            </w:r>
            <w:r w:rsidRPr="006E5B97">
              <w:rPr>
                <w:rFonts w:ascii="Times New Roman" w:eastAsia="Times New Roman" w:hAnsi="Times New Roman"/>
                <w:sz w:val="24"/>
                <w:szCs w:val="24"/>
                <w:lang w:val="uk-UA" w:eastAsia="ru-RU"/>
              </w:rPr>
              <w:t>5,0</w:t>
            </w:r>
          </w:p>
        </w:tc>
        <w:tc>
          <w:tcPr>
            <w:tcW w:w="1716"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6</w:t>
            </w:r>
            <w:r w:rsidRPr="006E5B97">
              <w:rPr>
                <w:rFonts w:ascii="Times New Roman" w:eastAsia="Times New Roman" w:hAnsi="Times New Roman"/>
                <w:sz w:val="24"/>
                <w:szCs w:val="24"/>
                <w:lang w:val="uk-UA" w:eastAsia="ru-RU"/>
              </w:rPr>
              <w:t>5,0</w:t>
            </w:r>
          </w:p>
        </w:tc>
        <w:tc>
          <w:tcPr>
            <w:tcW w:w="253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Державний бюджет,  бюджет</w:t>
            </w:r>
            <w:r>
              <w:rPr>
                <w:rFonts w:ascii="Times New Roman" w:eastAsia="Times New Roman" w:hAnsi="Times New Roman"/>
                <w:sz w:val="24"/>
                <w:szCs w:val="24"/>
                <w:lang w:val="uk-UA" w:eastAsia="ru-RU"/>
              </w:rPr>
              <w:t xml:space="preserve"> селищної ради</w:t>
            </w:r>
          </w:p>
        </w:tc>
      </w:tr>
      <w:tr w:rsidR="000F3F4F" w:rsidRPr="006E5B97" w:rsidTr="000F3F4F">
        <w:tc>
          <w:tcPr>
            <w:tcW w:w="56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22</w:t>
            </w:r>
          </w:p>
        </w:tc>
        <w:tc>
          <w:tcPr>
            <w:tcW w:w="4615" w:type="dxa"/>
          </w:tcPr>
          <w:p w:rsidR="000F3F4F" w:rsidRPr="006E5B97" w:rsidRDefault="000F3F4F" w:rsidP="000F3F4F">
            <w:pPr>
              <w:spacing w:after="0" w:line="240" w:lineRule="auto"/>
              <w:jc w:val="both"/>
              <w:rPr>
                <w:rFonts w:ascii="Times New Roman" w:hAnsi="Times New Roman"/>
                <w:sz w:val="24"/>
                <w:szCs w:val="24"/>
                <w:lang w:val="uk-UA"/>
              </w:rPr>
            </w:pPr>
            <w:r w:rsidRPr="006E5B97">
              <w:rPr>
                <w:rFonts w:ascii="Times New Roman" w:hAnsi="Times New Roman"/>
                <w:sz w:val="24"/>
                <w:szCs w:val="24"/>
                <w:lang w:val="uk-UA"/>
              </w:rPr>
              <w:t>Ремонт медичного обладнання</w:t>
            </w:r>
          </w:p>
        </w:tc>
        <w:tc>
          <w:tcPr>
            <w:tcW w:w="1498"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70,0</w:t>
            </w:r>
          </w:p>
        </w:tc>
        <w:tc>
          <w:tcPr>
            <w:tcW w:w="157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55,0</w:t>
            </w:r>
          </w:p>
        </w:tc>
        <w:tc>
          <w:tcPr>
            <w:tcW w:w="1504"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55,5</w:t>
            </w:r>
          </w:p>
        </w:tc>
        <w:tc>
          <w:tcPr>
            <w:tcW w:w="1701"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70,0</w:t>
            </w:r>
          </w:p>
        </w:tc>
        <w:tc>
          <w:tcPr>
            <w:tcW w:w="1716"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80,0</w:t>
            </w:r>
          </w:p>
        </w:tc>
        <w:tc>
          <w:tcPr>
            <w:tcW w:w="253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Державний бюджет,  бюджет</w:t>
            </w:r>
            <w:r>
              <w:rPr>
                <w:rFonts w:ascii="Times New Roman" w:eastAsia="Times New Roman" w:hAnsi="Times New Roman"/>
                <w:sz w:val="24"/>
                <w:szCs w:val="24"/>
                <w:lang w:val="uk-UA" w:eastAsia="ru-RU"/>
              </w:rPr>
              <w:t xml:space="preserve"> селищної ради</w:t>
            </w:r>
          </w:p>
        </w:tc>
      </w:tr>
      <w:tr w:rsidR="000F3F4F" w:rsidRPr="006E5B97" w:rsidTr="000F3F4F">
        <w:tc>
          <w:tcPr>
            <w:tcW w:w="56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23</w:t>
            </w:r>
          </w:p>
        </w:tc>
        <w:tc>
          <w:tcPr>
            <w:tcW w:w="4615" w:type="dxa"/>
          </w:tcPr>
          <w:p w:rsidR="000F3F4F" w:rsidRPr="006E5B97" w:rsidRDefault="000F3F4F" w:rsidP="000F3F4F">
            <w:pPr>
              <w:spacing w:after="0" w:line="240" w:lineRule="auto"/>
              <w:jc w:val="both"/>
              <w:rPr>
                <w:rFonts w:ascii="Times New Roman" w:hAnsi="Times New Roman"/>
                <w:sz w:val="24"/>
                <w:szCs w:val="24"/>
                <w:lang w:val="uk-UA"/>
              </w:rPr>
            </w:pPr>
            <w:r w:rsidRPr="006E5B97">
              <w:rPr>
                <w:rFonts w:ascii="Times New Roman" w:hAnsi="Times New Roman"/>
                <w:sz w:val="24"/>
                <w:szCs w:val="24"/>
                <w:lang w:val="uk-UA"/>
              </w:rPr>
              <w:t xml:space="preserve">Встановлення протипожежних дверей </w:t>
            </w:r>
          </w:p>
        </w:tc>
        <w:tc>
          <w:tcPr>
            <w:tcW w:w="1498"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p>
        </w:tc>
        <w:tc>
          <w:tcPr>
            <w:tcW w:w="157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200,0</w:t>
            </w:r>
          </w:p>
        </w:tc>
        <w:tc>
          <w:tcPr>
            <w:tcW w:w="1504"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p>
        </w:tc>
        <w:tc>
          <w:tcPr>
            <w:tcW w:w="1701"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p>
        </w:tc>
        <w:tc>
          <w:tcPr>
            <w:tcW w:w="1716"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p>
        </w:tc>
        <w:tc>
          <w:tcPr>
            <w:tcW w:w="253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Державний бюджет,  бюджет</w:t>
            </w:r>
            <w:r>
              <w:rPr>
                <w:rFonts w:ascii="Times New Roman" w:eastAsia="Times New Roman" w:hAnsi="Times New Roman"/>
                <w:sz w:val="24"/>
                <w:szCs w:val="24"/>
                <w:lang w:val="uk-UA" w:eastAsia="ru-RU"/>
              </w:rPr>
              <w:t xml:space="preserve"> селищної ради, обласний бюджет</w:t>
            </w:r>
          </w:p>
        </w:tc>
      </w:tr>
      <w:tr w:rsidR="000F3F4F" w:rsidRPr="006E5B97" w:rsidTr="000F3F4F">
        <w:tc>
          <w:tcPr>
            <w:tcW w:w="56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24</w:t>
            </w:r>
          </w:p>
        </w:tc>
        <w:tc>
          <w:tcPr>
            <w:tcW w:w="4615" w:type="dxa"/>
          </w:tcPr>
          <w:p w:rsidR="000F3F4F" w:rsidRPr="006E5B97" w:rsidRDefault="000F3F4F" w:rsidP="000F3F4F">
            <w:pPr>
              <w:spacing w:after="0" w:line="240" w:lineRule="auto"/>
              <w:jc w:val="both"/>
              <w:rPr>
                <w:rFonts w:ascii="Times New Roman" w:hAnsi="Times New Roman"/>
                <w:sz w:val="24"/>
                <w:szCs w:val="24"/>
                <w:lang w:val="uk-UA"/>
              </w:rPr>
            </w:pPr>
            <w:r w:rsidRPr="006E5B97">
              <w:rPr>
                <w:rFonts w:ascii="Times New Roman" w:hAnsi="Times New Roman"/>
                <w:sz w:val="24"/>
                <w:szCs w:val="24"/>
                <w:lang w:val="uk-UA"/>
              </w:rPr>
              <w:t>Модернізація ліфтів приміщень лікувального закладу</w:t>
            </w:r>
          </w:p>
        </w:tc>
        <w:tc>
          <w:tcPr>
            <w:tcW w:w="1498"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p>
        </w:tc>
        <w:tc>
          <w:tcPr>
            <w:tcW w:w="157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1000,0</w:t>
            </w:r>
          </w:p>
        </w:tc>
        <w:tc>
          <w:tcPr>
            <w:tcW w:w="1504"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1000,0</w:t>
            </w:r>
          </w:p>
        </w:tc>
        <w:tc>
          <w:tcPr>
            <w:tcW w:w="1701"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p>
        </w:tc>
        <w:tc>
          <w:tcPr>
            <w:tcW w:w="1716"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p>
        </w:tc>
        <w:tc>
          <w:tcPr>
            <w:tcW w:w="253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Державний бюджет,  бюджет</w:t>
            </w:r>
            <w:r>
              <w:rPr>
                <w:rFonts w:ascii="Times New Roman" w:eastAsia="Times New Roman" w:hAnsi="Times New Roman"/>
                <w:sz w:val="24"/>
                <w:szCs w:val="24"/>
                <w:lang w:val="uk-UA" w:eastAsia="ru-RU"/>
              </w:rPr>
              <w:t xml:space="preserve"> селищної ради, обласний бюджет</w:t>
            </w:r>
          </w:p>
        </w:tc>
      </w:tr>
      <w:tr w:rsidR="000F3F4F" w:rsidRPr="006E5B97" w:rsidTr="000F3F4F">
        <w:tc>
          <w:tcPr>
            <w:tcW w:w="56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25</w:t>
            </w:r>
          </w:p>
        </w:tc>
        <w:tc>
          <w:tcPr>
            <w:tcW w:w="4615" w:type="dxa"/>
          </w:tcPr>
          <w:p w:rsidR="000F3F4F" w:rsidRPr="006E5B97" w:rsidRDefault="000F3F4F" w:rsidP="000F3F4F">
            <w:pPr>
              <w:spacing w:after="0" w:line="240" w:lineRule="auto"/>
              <w:jc w:val="both"/>
              <w:rPr>
                <w:rFonts w:ascii="Times New Roman" w:hAnsi="Times New Roman"/>
                <w:sz w:val="24"/>
                <w:szCs w:val="24"/>
                <w:lang w:val="uk-UA"/>
              </w:rPr>
            </w:pPr>
            <w:r w:rsidRPr="006E5B97">
              <w:rPr>
                <w:rFonts w:ascii="Times New Roman" w:hAnsi="Times New Roman"/>
                <w:sz w:val="24"/>
                <w:szCs w:val="24"/>
                <w:lang w:val="uk-UA"/>
              </w:rPr>
              <w:t>Обслуговування систем протипожежного захисту (Ліцензовані)</w:t>
            </w:r>
          </w:p>
        </w:tc>
        <w:tc>
          <w:tcPr>
            <w:tcW w:w="1498"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30,0</w:t>
            </w:r>
          </w:p>
        </w:tc>
        <w:tc>
          <w:tcPr>
            <w:tcW w:w="157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20,0</w:t>
            </w:r>
          </w:p>
        </w:tc>
        <w:tc>
          <w:tcPr>
            <w:tcW w:w="1504"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25,0</w:t>
            </w:r>
          </w:p>
        </w:tc>
        <w:tc>
          <w:tcPr>
            <w:tcW w:w="1701"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30,0</w:t>
            </w:r>
          </w:p>
        </w:tc>
        <w:tc>
          <w:tcPr>
            <w:tcW w:w="1716"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35,0</w:t>
            </w:r>
          </w:p>
        </w:tc>
        <w:tc>
          <w:tcPr>
            <w:tcW w:w="253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Державний бюджет,  бюджет</w:t>
            </w:r>
            <w:r>
              <w:rPr>
                <w:rFonts w:ascii="Times New Roman" w:eastAsia="Times New Roman" w:hAnsi="Times New Roman"/>
                <w:sz w:val="24"/>
                <w:szCs w:val="24"/>
                <w:lang w:val="uk-UA" w:eastAsia="ru-RU"/>
              </w:rPr>
              <w:t xml:space="preserve"> селищної </w:t>
            </w:r>
            <w:r>
              <w:rPr>
                <w:rFonts w:ascii="Times New Roman" w:eastAsia="Times New Roman" w:hAnsi="Times New Roman"/>
                <w:sz w:val="24"/>
                <w:szCs w:val="24"/>
                <w:lang w:val="uk-UA" w:eastAsia="ru-RU"/>
              </w:rPr>
              <w:lastRenderedPageBreak/>
              <w:t>ради</w:t>
            </w:r>
          </w:p>
        </w:tc>
      </w:tr>
      <w:tr w:rsidR="000F3F4F" w:rsidRPr="006E5B97" w:rsidTr="000F3F4F">
        <w:tc>
          <w:tcPr>
            <w:tcW w:w="56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lastRenderedPageBreak/>
              <w:t>26</w:t>
            </w:r>
          </w:p>
        </w:tc>
        <w:tc>
          <w:tcPr>
            <w:tcW w:w="4615" w:type="dxa"/>
          </w:tcPr>
          <w:p w:rsidR="000F3F4F" w:rsidRPr="006E5B97" w:rsidRDefault="000F3F4F" w:rsidP="000F3F4F">
            <w:pPr>
              <w:spacing w:after="0" w:line="240" w:lineRule="auto"/>
              <w:jc w:val="both"/>
              <w:rPr>
                <w:rFonts w:ascii="Times New Roman" w:hAnsi="Times New Roman"/>
                <w:sz w:val="24"/>
                <w:szCs w:val="24"/>
                <w:lang w:val="uk-UA"/>
              </w:rPr>
            </w:pPr>
            <w:r w:rsidRPr="006E5B97">
              <w:rPr>
                <w:rFonts w:ascii="Times New Roman" w:hAnsi="Times New Roman"/>
                <w:sz w:val="24"/>
                <w:szCs w:val="24"/>
                <w:lang w:val="uk-UA"/>
              </w:rPr>
              <w:t>Придбання резервного джерела живлення</w:t>
            </w:r>
          </w:p>
        </w:tc>
        <w:tc>
          <w:tcPr>
            <w:tcW w:w="1498"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p>
        </w:tc>
        <w:tc>
          <w:tcPr>
            <w:tcW w:w="157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6</w:t>
            </w:r>
            <w:r w:rsidRPr="006E5B97">
              <w:rPr>
                <w:rFonts w:ascii="Times New Roman" w:eastAsia="Times New Roman" w:hAnsi="Times New Roman"/>
                <w:sz w:val="24"/>
                <w:szCs w:val="24"/>
                <w:lang w:val="uk-UA" w:eastAsia="ru-RU"/>
              </w:rPr>
              <w:t>00,0</w:t>
            </w:r>
          </w:p>
        </w:tc>
        <w:tc>
          <w:tcPr>
            <w:tcW w:w="1504"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p>
        </w:tc>
        <w:tc>
          <w:tcPr>
            <w:tcW w:w="1701"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p>
        </w:tc>
        <w:tc>
          <w:tcPr>
            <w:tcW w:w="1716"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p>
        </w:tc>
        <w:tc>
          <w:tcPr>
            <w:tcW w:w="253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Державний бюджет,  бюджет</w:t>
            </w:r>
            <w:r>
              <w:rPr>
                <w:rFonts w:ascii="Times New Roman" w:eastAsia="Times New Roman" w:hAnsi="Times New Roman"/>
                <w:sz w:val="24"/>
                <w:szCs w:val="24"/>
                <w:lang w:val="uk-UA" w:eastAsia="ru-RU"/>
              </w:rPr>
              <w:t xml:space="preserve"> селищної ради, обласний бюджет</w:t>
            </w:r>
          </w:p>
        </w:tc>
      </w:tr>
      <w:tr w:rsidR="000F3F4F" w:rsidRPr="006E5B97" w:rsidTr="000F3F4F">
        <w:tc>
          <w:tcPr>
            <w:tcW w:w="56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27</w:t>
            </w:r>
          </w:p>
        </w:tc>
        <w:tc>
          <w:tcPr>
            <w:tcW w:w="4615" w:type="dxa"/>
          </w:tcPr>
          <w:p w:rsidR="000F3F4F" w:rsidRPr="006E5B97" w:rsidRDefault="000F3F4F" w:rsidP="000F3F4F">
            <w:pPr>
              <w:spacing w:after="0" w:line="240" w:lineRule="auto"/>
              <w:jc w:val="both"/>
              <w:rPr>
                <w:rFonts w:ascii="Times New Roman" w:hAnsi="Times New Roman"/>
                <w:sz w:val="24"/>
                <w:szCs w:val="24"/>
                <w:lang w:val="uk-UA"/>
              </w:rPr>
            </w:pPr>
            <w:r w:rsidRPr="006E5B97">
              <w:rPr>
                <w:rFonts w:ascii="Times New Roman" w:hAnsi="Times New Roman"/>
                <w:sz w:val="24"/>
                <w:szCs w:val="24"/>
                <w:lang w:val="uk-UA"/>
              </w:rPr>
              <w:t>Встановлення пункту санітарної обробки  транспорту</w:t>
            </w:r>
          </w:p>
        </w:tc>
        <w:tc>
          <w:tcPr>
            <w:tcW w:w="1498"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p>
        </w:tc>
        <w:tc>
          <w:tcPr>
            <w:tcW w:w="157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250,0</w:t>
            </w:r>
          </w:p>
        </w:tc>
        <w:tc>
          <w:tcPr>
            <w:tcW w:w="1504"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125,0</w:t>
            </w:r>
          </w:p>
        </w:tc>
        <w:tc>
          <w:tcPr>
            <w:tcW w:w="1701"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p>
        </w:tc>
        <w:tc>
          <w:tcPr>
            <w:tcW w:w="1716"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p>
        </w:tc>
        <w:tc>
          <w:tcPr>
            <w:tcW w:w="253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Державний бюджет,  бюджет</w:t>
            </w:r>
            <w:r>
              <w:rPr>
                <w:rFonts w:ascii="Times New Roman" w:eastAsia="Times New Roman" w:hAnsi="Times New Roman"/>
                <w:sz w:val="24"/>
                <w:szCs w:val="24"/>
                <w:lang w:val="uk-UA" w:eastAsia="ru-RU"/>
              </w:rPr>
              <w:t xml:space="preserve"> селищної ради, обласний бюджет</w:t>
            </w:r>
          </w:p>
        </w:tc>
      </w:tr>
      <w:tr w:rsidR="000F3F4F" w:rsidRPr="006E5B97" w:rsidTr="000F3F4F">
        <w:tc>
          <w:tcPr>
            <w:tcW w:w="56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28</w:t>
            </w:r>
          </w:p>
        </w:tc>
        <w:tc>
          <w:tcPr>
            <w:tcW w:w="4615" w:type="dxa"/>
          </w:tcPr>
          <w:p w:rsidR="000F3F4F" w:rsidRPr="006E5B97" w:rsidRDefault="000F3F4F" w:rsidP="000F3F4F">
            <w:pPr>
              <w:spacing w:after="0" w:line="240" w:lineRule="auto"/>
              <w:jc w:val="both"/>
              <w:rPr>
                <w:rFonts w:ascii="Times New Roman" w:hAnsi="Times New Roman"/>
                <w:sz w:val="24"/>
                <w:szCs w:val="24"/>
                <w:lang w:val="uk-UA"/>
              </w:rPr>
            </w:pPr>
            <w:r w:rsidRPr="006E5B97">
              <w:rPr>
                <w:rFonts w:ascii="Times New Roman" w:hAnsi="Times New Roman"/>
                <w:sz w:val="24"/>
                <w:szCs w:val="24"/>
                <w:lang w:val="uk-UA"/>
              </w:rPr>
              <w:t>Капітальний ремонт частини будівлі терапевтичного корпусу</w:t>
            </w:r>
          </w:p>
        </w:tc>
        <w:tc>
          <w:tcPr>
            <w:tcW w:w="1498"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p>
        </w:tc>
        <w:tc>
          <w:tcPr>
            <w:tcW w:w="157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500,0</w:t>
            </w:r>
          </w:p>
        </w:tc>
        <w:tc>
          <w:tcPr>
            <w:tcW w:w="1504"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200,0</w:t>
            </w:r>
          </w:p>
        </w:tc>
        <w:tc>
          <w:tcPr>
            <w:tcW w:w="1701"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p>
        </w:tc>
        <w:tc>
          <w:tcPr>
            <w:tcW w:w="1716"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p>
        </w:tc>
        <w:tc>
          <w:tcPr>
            <w:tcW w:w="253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Державний бюджет,  бюджет</w:t>
            </w:r>
            <w:r>
              <w:rPr>
                <w:rFonts w:ascii="Times New Roman" w:eastAsia="Times New Roman" w:hAnsi="Times New Roman"/>
                <w:sz w:val="24"/>
                <w:szCs w:val="24"/>
                <w:lang w:val="uk-UA" w:eastAsia="ru-RU"/>
              </w:rPr>
              <w:t xml:space="preserve"> селищної ради</w:t>
            </w:r>
            <w:r w:rsidRPr="006E5B97">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обласний бюджет</w:t>
            </w:r>
          </w:p>
        </w:tc>
      </w:tr>
      <w:tr w:rsidR="000F3F4F" w:rsidRPr="006E5B97" w:rsidTr="000F3F4F">
        <w:tc>
          <w:tcPr>
            <w:tcW w:w="56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29</w:t>
            </w:r>
          </w:p>
        </w:tc>
        <w:tc>
          <w:tcPr>
            <w:tcW w:w="4615" w:type="dxa"/>
          </w:tcPr>
          <w:p w:rsidR="000F3F4F" w:rsidRPr="006E5B97" w:rsidRDefault="000F3F4F" w:rsidP="000F3F4F">
            <w:pPr>
              <w:spacing w:after="0" w:line="240" w:lineRule="auto"/>
              <w:jc w:val="both"/>
              <w:rPr>
                <w:rFonts w:ascii="Times New Roman" w:hAnsi="Times New Roman"/>
                <w:sz w:val="24"/>
                <w:szCs w:val="24"/>
                <w:lang w:val="uk-UA"/>
              </w:rPr>
            </w:pPr>
            <w:r w:rsidRPr="006E5B97">
              <w:rPr>
                <w:rFonts w:ascii="Times New Roman" w:hAnsi="Times New Roman"/>
                <w:sz w:val="24"/>
                <w:szCs w:val="24"/>
                <w:lang w:val="uk-UA"/>
              </w:rPr>
              <w:t>Проведення атестації робочих місць</w:t>
            </w:r>
          </w:p>
        </w:tc>
        <w:tc>
          <w:tcPr>
            <w:tcW w:w="1498"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35,0</w:t>
            </w:r>
          </w:p>
        </w:tc>
        <w:tc>
          <w:tcPr>
            <w:tcW w:w="157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48,0</w:t>
            </w:r>
          </w:p>
        </w:tc>
        <w:tc>
          <w:tcPr>
            <w:tcW w:w="1504"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46,0</w:t>
            </w:r>
          </w:p>
        </w:tc>
        <w:tc>
          <w:tcPr>
            <w:tcW w:w="1701"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46,0</w:t>
            </w:r>
          </w:p>
        </w:tc>
        <w:tc>
          <w:tcPr>
            <w:tcW w:w="1716"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46,0</w:t>
            </w:r>
          </w:p>
        </w:tc>
        <w:tc>
          <w:tcPr>
            <w:tcW w:w="253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бюджет</w:t>
            </w:r>
            <w:r>
              <w:rPr>
                <w:rFonts w:ascii="Times New Roman" w:eastAsia="Times New Roman" w:hAnsi="Times New Roman"/>
                <w:sz w:val="24"/>
                <w:szCs w:val="24"/>
                <w:lang w:val="uk-UA" w:eastAsia="ru-RU"/>
              </w:rPr>
              <w:t xml:space="preserve"> селищної ради</w:t>
            </w:r>
          </w:p>
        </w:tc>
      </w:tr>
      <w:tr w:rsidR="000F3F4F" w:rsidRPr="006E5B97" w:rsidTr="000F3F4F">
        <w:tc>
          <w:tcPr>
            <w:tcW w:w="56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30</w:t>
            </w:r>
          </w:p>
        </w:tc>
        <w:tc>
          <w:tcPr>
            <w:tcW w:w="4615" w:type="dxa"/>
          </w:tcPr>
          <w:p w:rsidR="000F3F4F" w:rsidRPr="006E5B97" w:rsidRDefault="000F3F4F" w:rsidP="000F3F4F">
            <w:pPr>
              <w:spacing w:after="0" w:line="240" w:lineRule="auto"/>
              <w:jc w:val="both"/>
              <w:rPr>
                <w:rFonts w:ascii="Times New Roman" w:hAnsi="Times New Roman"/>
                <w:sz w:val="24"/>
                <w:szCs w:val="24"/>
                <w:lang w:val="uk-UA"/>
              </w:rPr>
            </w:pPr>
            <w:r w:rsidRPr="006E5B97">
              <w:rPr>
                <w:rFonts w:ascii="Times New Roman" w:hAnsi="Times New Roman"/>
                <w:sz w:val="24"/>
                <w:szCs w:val="24"/>
                <w:lang w:val="uk-UA"/>
              </w:rPr>
              <w:t>Відкриття відділення невідкладних станів з обладнанням інфекційного ізолятора ( ремонт, меблі, комунікації,  апаратура: монітори, дихальні апарати, кисневі концентратори, шприцеві насоси та інше)</w:t>
            </w:r>
          </w:p>
        </w:tc>
        <w:tc>
          <w:tcPr>
            <w:tcW w:w="1498"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p>
        </w:tc>
        <w:tc>
          <w:tcPr>
            <w:tcW w:w="157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w:t>
            </w:r>
            <w:r w:rsidRPr="006E5B97">
              <w:rPr>
                <w:rFonts w:ascii="Times New Roman" w:eastAsia="Times New Roman" w:hAnsi="Times New Roman"/>
                <w:sz w:val="24"/>
                <w:szCs w:val="24"/>
                <w:lang w:val="uk-UA" w:eastAsia="ru-RU"/>
              </w:rPr>
              <w:t>000,0</w:t>
            </w:r>
          </w:p>
        </w:tc>
        <w:tc>
          <w:tcPr>
            <w:tcW w:w="1504" w:type="dxa"/>
          </w:tcPr>
          <w:p w:rsidR="000F3F4F" w:rsidRPr="006E5B97" w:rsidRDefault="000F3F4F" w:rsidP="000F3F4F">
            <w:pPr>
              <w:spacing w:after="0" w:line="240" w:lineRule="auto"/>
              <w:rPr>
                <w:rFonts w:ascii="Times New Roman" w:eastAsia="Times New Roman" w:hAnsi="Times New Roman"/>
                <w:sz w:val="24"/>
                <w:szCs w:val="24"/>
                <w:lang w:val="uk-UA" w:eastAsia="ru-RU"/>
              </w:rPr>
            </w:pPr>
          </w:p>
        </w:tc>
        <w:tc>
          <w:tcPr>
            <w:tcW w:w="1701"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p>
        </w:tc>
        <w:tc>
          <w:tcPr>
            <w:tcW w:w="1716"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p>
        </w:tc>
        <w:tc>
          <w:tcPr>
            <w:tcW w:w="253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Державний бюджет,</w:t>
            </w:r>
            <w:r w:rsidRPr="006E5B97">
              <w:rPr>
                <w:rFonts w:ascii="Times New Roman" w:eastAsia="Times New Roman" w:hAnsi="Times New Roman"/>
                <w:sz w:val="24"/>
                <w:szCs w:val="24"/>
                <w:lang w:val="uk-UA" w:eastAsia="ru-RU"/>
              </w:rPr>
              <w:t>бюджет</w:t>
            </w:r>
            <w:r>
              <w:rPr>
                <w:rFonts w:ascii="Times New Roman" w:eastAsia="Times New Roman" w:hAnsi="Times New Roman"/>
                <w:sz w:val="24"/>
                <w:szCs w:val="24"/>
                <w:lang w:val="uk-UA" w:eastAsia="ru-RU"/>
              </w:rPr>
              <w:t xml:space="preserve"> селищної ради</w:t>
            </w:r>
            <w:r w:rsidRPr="006E5B97">
              <w:rPr>
                <w:rFonts w:ascii="Times New Roman" w:eastAsia="Times New Roman" w:hAnsi="Times New Roman"/>
                <w:sz w:val="24"/>
                <w:szCs w:val="24"/>
                <w:lang w:val="uk-UA" w:eastAsia="ru-RU"/>
              </w:rPr>
              <w:t xml:space="preserve">, обласний бюджет, </w:t>
            </w:r>
          </w:p>
        </w:tc>
      </w:tr>
      <w:tr w:rsidR="000F3F4F" w:rsidRPr="006E5B97" w:rsidTr="000F3F4F">
        <w:tc>
          <w:tcPr>
            <w:tcW w:w="56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31</w:t>
            </w:r>
          </w:p>
        </w:tc>
        <w:tc>
          <w:tcPr>
            <w:tcW w:w="4615" w:type="dxa"/>
          </w:tcPr>
          <w:p w:rsidR="000F3F4F" w:rsidRPr="006E5B97" w:rsidRDefault="000F3F4F" w:rsidP="000F3F4F">
            <w:pPr>
              <w:spacing w:after="0" w:line="240" w:lineRule="auto"/>
              <w:jc w:val="both"/>
              <w:rPr>
                <w:rFonts w:ascii="Times New Roman" w:hAnsi="Times New Roman"/>
                <w:sz w:val="24"/>
                <w:szCs w:val="24"/>
                <w:lang w:val="uk-UA"/>
              </w:rPr>
            </w:pPr>
            <w:r w:rsidRPr="006E5B97">
              <w:rPr>
                <w:rFonts w:ascii="Times New Roman" w:hAnsi="Times New Roman"/>
                <w:sz w:val="24"/>
                <w:szCs w:val="24"/>
                <w:lang w:val="uk-UA"/>
              </w:rPr>
              <w:t>Капітальний ремонт ЦСВ пральні і дезінфекції і закупівля обладнання</w:t>
            </w:r>
          </w:p>
        </w:tc>
        <w:tc>
          <w:tcPr>
            <w:tcW w:w="1498"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p>
        </w:tc>
        <w:tc>
          <w:tcPr>
            <w:tcW w:w="157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3100,0</w:t>
            </w:r>
          </w:p>
        </w:tc>
        <w:tc>
          <w:tcPr>
            <w:tcW w:w="1504"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500,0</w:t>
            </w:r>
          </w:p>
        </w:tc>
        <w:tc>
          <w:tcPr>
            <w:tcW w:w="1701"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p>
        </w:tc>
        <w:tc>
          <w:tcPr>
            <w:tcW w:w="1716"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p>
        </w:tc>
        <w:tc>
          <w:tcPr>
            <w:tcW w:w="253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Державний бюджет,  бюджет</w:t>
            </w:r>
            <w:r>
              <w:rPr>
                <w:rFonts w:ascii="Times New Roman" w:eastAsia="Times New Roman" w:hAnsi="Times New Roman"/>
                <w:sz w:val="24"/>
                <w:szCs w:val="24"/>
                <w:lang w:val="uk-UA" w:eastAsia="ru-RU"/>
              </w:rPr>
              <w:t xml:space="preserve"> селищної ради, обласний бюджет</w:t>
            </w:r>
          </w:p>
        </w:tc>
      </w:tr>
      <w:tr w:rsidR="000F3F4F" w:rsidRPr="006E5B97" w:rsidTr="000F3F4F">
        <w:tc>
          <w:tcPr>
            <w:tcW w:w="56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32</w:t>
            </w:r>
          </w:p>
        </w:tc>
        <w:tc>
          <w:tcPr>
            <w:tcW w:w="4615" w:type="dxa"/>
          </w:tcPr>
          <w:p w:rsidR="000F3F4F" w:rsidRPr="006E5B97" w:rsidRDefault="000F3F4F" w:rsidP="000F3F4F">
            <w:pPr>
              <w:spacing w:after="0" w:line="240" w:lineRule="auto"/>
              <w:jc w:val="both"/>
              <w:rPr>
                <w:rFonts w:ascii="Times New Roman" w:hAnsi="Times New Roman"/>
                <w:sz w:val="24"/>
                <w:szCs w:val="24"/>
                <w:lang w:val="uk-UA"/>
              </w:rPr>
            </w:pPr>
            <w:r w:rsidRPr="006E5B97">
              <w:rPr>
                <w:rFonts w:ascii="Times New Roman" w:hAnsi="Times New Roman"/>
                <w:sz w:val="24"/>
                <w:szCs w:val="24"/>
                <w:lang w:val="uk-UA"/>
              </w:rPr>
              <w:t>Санітарний транспорт ( 2 автомобіля)</w:t>
            </w:r>
          </w:p>
        </w:tc>
        <w:tc>
          <w:tcPr>
            <w:tcW w:w="1498"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p>
        </w:tc>
        <w:tc>
          <w:tcPr>
            <w:tcW w:w="157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w:t>
            </w:r>
            <w:r w:rsidRPr="006E5B97">
              <w:rPr>
                <w:rFonts w:ascii="Times New Roman" w:eastAsia="Times New Roman" w:hAnsi="Times New Roman"/>
                <w:sz w:val="24"/>
                <w:szCs w:val="24"/>
                <w:lang w:val="uk-UA" w:eastAsia="ru-RU"/>
              </w:rPr>
              <w:t>000,0</w:t>
            </w:r>
          </w:p>
        </w:tc>
        <w:tc>
          <w:tcPr>
            <w:tcW w:w="1504"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p>
        </w:tc>
        <w:tc>
          <w:tcPr>
            <w:tcW w:w="1701"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p>
        </w:tc>
        <w:tc>
          <w:tcPr>
            <w:tcW w:w="1716"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p>
        </w:tc>
        <w:tc>
          <w:tcPr>
            <w:tcW w:w="253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Державний бюджет,  бюджет</w:t>
            </w:r>
            <w:r>
              <w:rPr>
                <w:rFonts w:ascii="Times New Roman" w:eastAsia="Times New Roman" w:hAnsi="Times New Roman"/>
                <w:sz w:val="24"/>
                <w:szCs w:val="24"/>
                <w:lang w:val="uk-UA" w:eastAsia="ru-RU"/>
              </w:rPr>
              <w:t xml:space="preserve"> селищної ради, обласний бюджет</w:t>
            </w:r>
          </w:p>
        </w:tc>
      </w:tr>
      <w:tr w:rsidR="000F3F4F" w:rsidRPr="006E5B97" w:rsidTr="000F3F4F">
        <w:tc>
          <w:tcPr>
            <w:tcW w:w="56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33</w:t>
            </w:r>
          </w:p>
        </w:tc>
        <w:tc>
          <w:tcPr>
            <w:tcW w:w="4615" w:type="dxa"/>
          </w:tcPr>
          <w:p w:rsidR="000F3F4F" w:rsidRPr="006E5B97" w:rsidRDefault="000F3F4F" w:rsidP="000F3F4F">
            <w:pPr>
              <w:spacing w:after="0" w:line="240" w:lineRule="auto"/>
              <w:jc w:val="both"/>
              <w:rPr>
                <w:rFonts w:ascii="Times New Roman" w:hAnsi="Times New Roman"/>
                <w:sz w:val="24"/>
                <w:szCs w:val="24"/>
                <w:lang w:val="uk-UA"/>
              </w:rPr>
            </w:pPr>
            <w:r w:rsidRPr="006E5B97">
              <w:rPr>
                <w:rFonts w:ascii="Times New Roman" w:hAnsi="Times New Roman"/>
                <w:sz w:val="24"/>
                <w:szCs w:val="24"/>
                <w:lang w:val="uk-UA"/>
              </w:rPr>
              <w:t>Забезпечення відділень комп’ютерною технікою.</w:t>
            </w:r>
          </w:p>
        </w:tc>
        <w:tc>
          <w:tcPr>
            <w:tcW w:w="1498"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p>
        </w:tc>
        <w:tc>
          <w:tcPr>
            <w:tcW w:w="157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500,0</w:t>
            </w:r>
          </w:p>
        </w:tc>
        <w:tc>
          <w:tcPr>
            <w:tcW w:w="1504"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500,0</w:t>
            </w:r>
          </w:p>
        </w:tc>
        <w:tc>
          <w:tcPr>
            <w:tcW w:w="1701"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350,0</w:t>
            </w:r>
          </w:p>
        </w:tc>
        <w:tc>
          <w:tcPr>
            <w:tcW w:w="1716"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p>
        </w:tc>
        <w:tc>
          <w:tcPr>
            <w:tcW w:w="253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Державний бюджет,  бюджет</w:t>
            </w:r>
            <w:r>
              <w:rPr>
                <w:rFonts w:ascii="Times New Roman" w:eastAsia="Times New Roman" w:hAnsi="Times New Roman"/>
                <w:sz w:val="24"/>
                <w:szCs w:val="24"/>
                <w:lang w:val="uk-UA" w:eastAsia="ru-RU"/>
              </w:rPr>
              <w:t xml:space="preserve"> селищної ради</w:t>
            </w:r>
          </w:p>
        </w:tc>
      </w:tr>
      <w:tr w:rsidR="000F3F4F" w:rsidRPr="006E5B97" w:rsidTr="000F3F4F">
        <w:tc>
          <w:tcPr>
            <w:tcW w:w="56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34</w:t>
            </w:r>
          </w:p>
        </w:tc>
        <w:tc>
          <w:tcPr>
            <w:tcW w:w="4615" w:type="dxa"/>
          </w:tcPr>
          <w:p w:rsidR="000F3F4F" w:rsidRPr="006E5B97" w:rsidRDefault="000F3F4F" w:rsidP="000F3F4F">
            <w:pPr>
              <w:spacing w:after="0" w:line="240" w:lineRule="auto"/>
              <w:jc w:val="both"/>
              <w:rPr>
                <w:rFonts w:ascii="Times New Roman" w:hAnsi="Times New Roman"/>
                <w:sz w:val="24"/>
                <w:szCs w:val="24"/>
                <w:lang w:val="uk-UA"/>
              </w:rPr>
            </w:pPr>
            <w:r w:rsidRPr="006E5B97">
              <w:rPr>
                <w:rFonts w:ascii="Times New Roman" w:hAnsi="Times New Roman"/>
                <w:sz w:val="24"/>
                <w:szCs w:val="24"/>
                <w:lang w:val="uk-UA"/>
              </w:rPr>
              <w:t>Гематологічні та біохімічні аналізатори</w:t>
            </w:r>
          </w:p>
        </w:tc>
        <w:tc>
          <w:tcPr>
            <w:tcW w:w="1498"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p>
        </w:tc>
        <w:tc>
          <w:tcPr>
            <w:tcW w:w="157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250,0</w:t>
            </w:r>
          </w:p>
        </w:tc>
        <w:tc>
          <w:tcPr>
            <w:tcW w:w="1504"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w:t>
            </w:r>
            <w:r w:rsidRPr="006E5B97">
              <w:rPr>
                <w:rFonts w:ascii="Times New Roman" w:eastAsia="Times New Roman" w:hAnsi="Times New Roman"/>
                <w:sz w:val="24"/>
                <w:szCs w:val="24"/>
                <w:lang w:val="uk-UA" w:eastAsia="ru-RU"/>
              </w:rPr>
              <w:t>00,0</w:t>
            </w:r>
          </w:p>
        </w:tc>
        <w:tc>
          <w:tcPr>
            <w:tcW w:w="1701"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p>
        </w:tc>
        <w:tc>
          <w:tcPr>
            <w:tcW w:w="1716"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p>
        </w:tc>
        <w:tc>
          <w:tcPr>
            <w:tcW w:w="253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 xml:space="preserve">Державний бюджет,  </w:t>
            </w:r>
            <w:r w:rsidRPr="006E5B97">
              <w:rPr>
                <w:rFonts w:ascii="Times New Roman" w:eastAsia="Times New Roman" w:hAnsi="Times New Roman"/>
                <w:sz w:val="24"/>
                <w:szCs w:val="24"/>
                <w:lang w:val="uk-UA" w:eastAsia="ru-RU"/>
              </w:rPr>
              <w:lastRenderedPageBreak/>
              <w:t>бюджет</w:t>
            </w:r>
            <w:r>
              <w:rPr>
                <w:rFonts w:ascii="Times New Roman" w:eastAsia="Times New Roman" w:hAnsi="Times New Roman"/>
                <w:sz w:val="24"/>
                <w:szCs w:val="24"/>
                <w:lang w:val="uk-UA" w:eastAsia="ru-RU"/>
              </w:rPr>
              <w:t xml:space="preserve"> селищної ради</w:t>
            </w:r>
          </w:p>
        </w:tc>
      </w:tr>
      <w:tr w:rsidR="000F3F4F" w:rsidRPr="006E5B97" w:rsidTr="000F3F4F">
        <w:tc>
          <w:tcPr>
            <w:tcW w:w="56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lastRenderedPageBreak/>
              <w:t>35</w:t>
            </w:r>
          </w:p>
        </w:tc>
        <w:tc>
          <w:tcPr>
            <w:tcW w:w="4615" w:type="dxa"/>
          </w:tcPr>
          <w:p w:rsidR="000F3F4F" w:rsidRPr="006E5B97" w:rsidRDefault="000F3F4F" w:rsidP="000F3F4F">
            <w:pPr>
              <w:spacing w:after="0" w:line="240" w:lineRule="auto"/>
              <w:jc w:val="both"/>
              <w:rPr>
                <w:rFonts w:ascii="Times New Roman" w:hAnsi="Times New Roman"/>
                <w:sz w:val="24"/>
                <w:szCs w:val="24"/>
                <w:lang w:val="uk-UA"/>
              </w:rPr>
            </w:pPr>
            <w:r w:rsidRPr="006E5B97">
              <w:rPr>
                <w:rFonts w:ascii="Times New Roman" w:hAnsi="Times New Roman"/>
                <w:sz w:val="24"/>
                <w:szCs w:val="24"/>
                <w:lang w:val="uk-UA"/>
              </w:rPr>
              <w:t>Ремонт харчоблоку</w:t>
            </w:r>
          </w:p>
        </w:tc>
        <w:tc>
          <w:tcPr>
            <w:tcW w:w="1498"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p>
        </w:tc>
        <w:tc>
          <w:tcPr>
            <w:tcW w:w="157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280,0</w:t>
            </w:r>
          </w:p>
        </w:tc>
        <w:tc>
          <w:tcPr>
            <w:tcW w:w="1504"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p>
        </w:tc>
        <w:tc>
          <w:tcPr>
            <w:tcW w:w="1701"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p>
        </w:tc>
        <w:tc>
          <w:tcPr>
            <w:tcW w:w="1716"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180,0</w:t>
            </w:r>
          </w:p>
        </w:tc>
        <w:tc>
          <w:tcPr>
            <w:tcW w:w="253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Державний бюджет,  бюджет</w:t>
            </w:r>
            <w:r>
              <w:rPr>
                <w:rFonts w:ascii="Times New Roman" w:eastAsia="Times New Roman" w:hAnsi="Times New Roman"/>
                <w:sz w:val="24"/>
                <w:szCs w:val="24"/>
                <w:lang w:val="uk-UA" w:eastAsia="ru-RU"/>
              </w:rPr>
              <w:t xml:space="preserve"> селищної ради</w:t>
            </w:r>
          </w:p>
        </w:tc>
      </w:tr>
      <w:tr w:rsidR="000F3F4F" w:rsidRPr="006E5B97" w:rsidTr="000F3F4F">
        <w:tc>
          <w:tcPr>
            <w:tcW w:w="56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36</w:t>
            </w:r>
          </w:p>
        </w:tc>
        <w:tc>
          <w:tcPr>
            <w:tcW w:w="4615" w:type="dxa"/>
          </w:tcPr>
          <w:p w:rsidR="000F3F4F" w:rsidRPr="006E5B97" w:rsidRDefault="000F3F4F" w:rsidP="000F3F4F">
            <w:pPr>
              <w:spacing w:after="0" w:line="240" w:lineRule="auto"/>
              <w:jc w:val="both"/>
              <w:rPr>
                <w:rFonts w:ascii="Times New Roman" w:hAnsi="Times New Roman"/>
                <w:sz w:val="24"/>
                <w:szCs w:val="24"/>
                <w:lang w:val="uk-UA"/>
              </w:rPr>
            </w:pPr>
            <w:r w:rsidRPr="006E5B97">
              <w:rPr>
                <w:rFonts w:ascii="Times New Roman" w:hAnsi="Times New Roman"/>
                <w:sz w:val="24"/>
                <w:szCs w:val="24"/>
                <w:lang w:val="uk-UA"/>
              </w:rPr>
              <w:t>Закупівля рентген апаратури і комп’ютерного томографа</w:t>
            </w:r>
          </w:p>
        </w:tc>
        <w:tc>
          <w:tcPr>
            <w:tcW w:w="1498"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p>
        </w:tc>
        <w:tc>
          <w:tcPr>
            <w:tcW w:w="157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w:t>
            </w:r>
            <w:r w:rsidRPr="006E5B97">
              <w:rPr>
                <w:rFonts w:ascii="Times New Roman" w:eastAsia="Times New Roman" w:hAnsi="Times New Roman"/>
                <w:sz w:val="24"/>
                <w:szCs w:val="24"/>
                <w:lang w:val="uk-UA" w:eastAsia="ru-RU"/>
              </w:rPr>
              <w:t>000,0</w:t>
            </w:r>
          </w:p>
        </w:tc>
        <w:tc>
          <w:tcPr>
            <w:tcW w:w="1504"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p>
        </w:tc>
        <w:tc>
          <w:tcPr>
            <w:tcW w:w="1701"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p>
        </w:tc>
        <w:tc>
          <w:tcPr>
            <w:tcW w:w="1716"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p>
        </w:tc>
        <w:tc>
          <w:tcPr>
            <w:tcW w:w="253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Державний бюджет,  бюджет</w:t>
            </w:r>
            <w:r>
              <w:rPr>
                <w:rFonts w:ascii="Times New Roman" w:eastAsia="Times New Roman" w:hAnsi="Times New Roman"/>
                <w:sz w:val="24"/>
                <w:szCs w:val="24"/>
                <w:lang w:val="uk-UA" w:eastAsia="ru-RU"/>
              </w:rPr>
              <w:t xml:space="preserve"> селищної ради</w:t>
            </w:r>
          </w:p>
        </w:tc>
      </w:tr>
      <w:tr w:rsidR="000F3F4F" w:rsidRPr="006E5B97" w:rsidTr="000F3F4F">
        <w:tc>
          <w:tcPr>
            <w:tcW w:w="56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37</w:t>
            </w:r>
          </w:p>
        </w:tc>
        <w:tc>
          <w:tcPr>
            <w:tcW w:w="4615" w:type="dxa"/>
          </w:tcPr>
          <w:p w:rsidR="000F3F4F" w:rsidRPr="006E5B97" w:rsidRDefault="000F3F4F" w:rsidP="000F3F4F">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Закупівля медичної техніки для відділення анестезіології та інтенсивної терапії  </w:t>
            </w:r>
          </w:p>
        </w:tc>
        <w:tc>
          <w:tcPr>
            <w:tcW w:w="1498"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540,0</w:t>
            </w:r>
          </w:p>
        </w:tc>
        <w:tc>
          <w:tcPr>
            <w:tcW w:w="157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600,0</w:t>
            </w:r>
          </w:p>
        </w:tc>
        <w:tc>
          <w:tcPr>
            <w:tcW w:w="1504"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600,0</w:t>
            </w:r>
          </w:p>
        </w:tc>
        <w:tc>
          <w:tcPr>
            <w:tcW w:w="1701"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540,0</w:t>
            </w:r>
          </w:p>
        </w:tc>
        <w:tc>
          <w:tcPr>
            <w:tcW w:w="1716"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6</w:t>
            </w:r>
            <w:r w:rsidRPr="006E5B97">
              <w:rPr>
                <w:rFonts w:ascii="Times New Roman" w:eastAsia="Times New Roman" w:hAnsi="Times New Roman"/>
                <w:sz w:val="24"/>
                <w:szCs w:val="24"/>
                <w:lang w:val="uk-UA" w:eastAsia="ru-RU"/>
              </w:rPr>
              <w:t>00,0</w:t>
            </w:r>
          </w:p>
        </w:tc>
        <w:tc>
          <w:tcPr>
            <w:tcW w:w="253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Державний бюджет,  бюджет</w:t>
            </w:r>
            <w:r>
              <w:rPr>
                <w:rFonts w:ascii="Times New Roman" w:eastAsia="Times New Roman" w:hAnsi="Times New Roman"/>
                <w:sz w:val="24"/>
                <w:szCs w:val="24"/>
                <w:lang w:val="uk-UA" w:eastAsia="ru-RU"/>
              </w:rPr>
              <w:t xml:space="preserve"> селищної ради</w:t>
            </w:r>
          </w:p>
        </w:tc>
      </w:tr>
      <w:tr w:rsidR="000F3F4F" w:rsidRPr="006E5B97" w:rsidTr="000F3F4F">
        <w:tc>
          <w:tcPr>
            <w:tcW w:w="56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38</w:t>
            </w:r>
          </w:p>
        </w:tc>
        <w:tc>
          <w:tcPr>
            <w:tcW w:w="4615" w:type="dxa"/>
          </w:tcPr>
          <w:p w:rsidR="000F3F4F" w:rsidRPr="006E5B97" w:rsidRDefault="000F3F4F" w:rsidP="000F3F4F">
            <w:pPr>
              <w:spacing w:after="0" w:line="240" w:lineRule="auto"/>
              <w:jc w:val="both"/>
              <w:rPr>
                <w:rFonts w:ascii="Times New Roman" w:hAnsi="Times New Roman"/>
                <w:sz w:val="24"/>
                <w:szCs w:val="24"/>
                <w:lang w:val="uk-UA"/>
              </w:rPr>
            </w:pPr>
            <w:r w:rsidRPr="006E5B97">
              <w:rPr>
                <w:rFonts w:ascii="Times New Roman" w:hAnsi="Times New Roman"/>
                <w:sz w:val="24"/>
                <w:szCs w:val="24"/>
                <w:lang w:val="uk-UA"/>
              </w:rPr>
              <w:t>Застосування енергозберігаючих технологій ( для освітлення, опалювання)</w:t>
            </w:r>
          </w:p>
        </w:tc>
        <w:tc>
          <w:tcPr>
            <w:tcW w:w="1498"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p>
        </w:tc>
        <w:tc>
          <w:tcPr>
            <w:tcW w:w="157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6000,0</w:t>
            </w:r>
          </w:p>
        </w:tc>
        <w:tc>
          <w:tcPr>
            <w:tcW w:w="1504"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p>
        </w:tc>
        <w:tc>
          <w:tcPr>
            <w:tcW w:w="1701"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p>
        </w:tc>
        <w:tc>
          <w:tcPr>
            <w:tcW w:w="1716"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p>
        </w:tc>
        <w:tc>
          <w:tcPr>
            <w:tcW w:w="253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Державний бюджет,  бюджет</w:t>
            </w:r>
            <w:r>
              <w:rPr>
                <w:rFonts w:ascii="Times New Roman" w:eastAsia="Times New Roman" w:hAnsi="Times New Roman"/>
                <w:sz w:val="24"/>
                <w:szCs w:val="24"/>
                <w:lang w:val="uk-UA" w:eastAsia="ru-RU"/>
              </w:rPr>
              <w:t xml:space="preserve"> селищної ради</w:t>
            </w:r>
          </w:p>
        </w:tc>
      </w:tr>
      <w:tr w:rsidR="000F3F4F" w:rsidRPr="006E5B97" w:rsidTr="000F3F4F">
        <w:tc>
          <w:tcPr>
            <w:tcW w:w="56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39</w:t>
            </w:r>
          </w:p>
        </w:tc>
        <w:tc>
          <w:tcPr>
            <w:tcW w:w="4615" w:type="dxa"/>
          </w:tcPr>
          <w:p w:rsidR="000F3F4F" w:rsidRPr="006E5B97" w:rsidRDefault="000F3F4F" w:rsidP="000F3F4F">
            <w:pPr>
              <w:spacing w:after="0" w:line="240" w:lineRule="auto"/>
              <w:jc w:val="both"/>
              <w:rPr>
                <w:rFonts w:ascii="Times New Roman" w:hAnsi="Times New Roman"/>
                <w:sz w:val="24"/>
                <w:szCs w:val="24"/>
                <w:lang w:val="uk-UA"/>
              </w:rPr>
            </w:pPr>
            <w:r w:rsidRPr="006E5B97">
              <w:rPr>
                <w:rFonts w:ascii="Times New Roman" w:hAnsi="Times New Roman"/>
                <w:sz w:val="24"/>
                <w:szCs w:val="24"/>
                <w:lang w:val="uk-UA"/>
              </w:rPr>
              <w:t>Реконструкція очисних споруд</w:t>
            </w:r>
          </w:p>
        </w:tc>
        <w:tc>
          <w:tcPr>
            <w:tcW w:w="1498"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p>
        </w:tc>
        <w:tc>
          <w:tcPr>
            <w:tcW w:w="157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95,0</w:t>
            </w:r>
          </w:p>
        </w:tc>
        <w:tc>
          <w:tcPr>
            <w:tcW w:w="1504"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100,0</w:t>
            </w:r>
          </w:p>
        </w:tc>
        <w:tc>
          <w:tcPr>
            <w:tcW w:w="1701"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p>
        </w:tc>
        <w:tc>
          <w:tcPr>
            <w:tcW w:w="1716"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p>
        </w:tc>
        <w:tc>
          <w:tcPr>
            <w:tcW w:w="2530" w:type="dxa"/>
          </w:tcPr>
          <w:p w:rsidR="000F3F4F" w:rsidRPr="006E5B97" w:rsidRDefault="000F3F4F" w:rsidP="000F3F4F">
            <w:r w:rsidRPr="006E5B97">
              <w:rPr>
                <w:rFonts w:ascii="Times New Roman" w:eastAsia="Times New Roman" w:hAnsi="Times New Roman"/>
                <w:sz w:val="24"/>
                <w:szCs w:val="24"/>
                <w:lang w:val="uk-UA" w:eastAsia="ru-RU"/>
              </w:rPr>
              <w:t>Державний бюджет,  бюджет</w:t>
            </w:r>
            <w:r>
              <w:rPr>
                <w:rFonts w:ascii="Times New Roman" w:eastAsia="Times New Roman" w:hAnsi="Times New Roman"/>
                <w:sz w:val="24"/>
                <w:szCs w:val="24"/>
                <w:lang w:val="uk-UA" w:eastAsia="ru-RU"/>
              </w:rPr>
              <w:t xml:space="preserve"> селищної ради</w:t>
            </w:r>
          </w:p>
        </w:tc>
      </w:tr>
      <w:tr w:rsidR="000F3F4F" w:rsidRPr="006E5B97" w:rsidTr="000F3F4F">
        <w:tc>
          <w:tcPr>
            <w:tcW w:w="56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40</w:t>
            </w:r>
          </w:p>
        </w:tc>
        <w:tc>
          <w:tcPr>
            <w:tcW w:w="4615" w:type="dxa"/>
          </w:tcPr>
          <w:p w:rsidR="000F3F4F" w:rsidRPr="006E5B97" w:rsidRDefault="000F3F4F" w:rsidP="000F3F4F">
            <w:pPr>
              <w:spacing w:after="0" w:line="240" w:lineRule="auto"/>
              <w:jc w:val="both"/>
              <w:rPr>
                <w:rFonts w:ascii="Times New Roman" w:hAnsi="Times New Roman"/>
                <w:sz w:val="24"/>
                <w:szCs w:val="24"/>
                <w:lang w:val="uk-UA"/>
              </w:rPr>
            </w:pPr>
            <w:r>
              <w:rPr>
                <w:rFonts w:ascii="Times New Roman" w:hAnsi="Times New Roman"/>
                <w:sz w:val="24"/>
                <w:szCs w:val="24"/>
                <w:lang w:val="uk-UA"/>
              </w:rPr>
              <w:t>Встановлення обладнання</w:t>
            </w:r>
            <w:r w:rsidRPr="006E5B97">
              <w:rPr>
                <w:rFonts w:ascii="Times New Roman" w:hAnsi="Times New Roman"/>
                <w:sz w:val="24"/>
                <w:szCs w:val="24"/>
                <w:lang w:val="uk-UA"/>
              </w:rPr>
              <w:t xml:space="preserve"> для </w:t>
            </w:r>
            <w:r>
              <w:rPr>
                <w:rFonts w:ascii="Times New Roman" w:hAnsi="Times New Roman"/>
                <w:sz w:val="24"/>
                <w:szCs w:val="24"/>
                <w:lang w:val="uk-UA"/>
              </w:rPr>
              <w:t xml:space="preserve">знезараження та подрібнення медичних </w:t>
            </w:r>
            <w:r w:rsidRPr="006E5B97">
              <w:rPr>
                <w:rFonts w:ascii="Times New Roman" w:hAnsi="Times New Roman"/>
                <w:sz w:val="24"/>
                <w:szCs w:val="24"/>
                <w:lang w:val="uk-UA"/>
              </w:rPr>
              <w:t>відходів</w:t>
            </w:r>
          </w:p>
        </w:tc>
        <w:tc>
          <w:tcPr>
            <w:tcW w:w="1498"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p>
        </w:tc>
        <w:tc>
          <w:tcPr>
            <w:tcW w:w="157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200,0</w:t>
            </w:r>
          </w:p>
        </w:tc>
        <w:tc>
          <w:tcPr>
            <w:tcW w:w="1504"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125,0</w:t>
            </w:r>
          </w:p>
        </w:tc>
        <w:tc>
          <w:tcPr>
            <w:tcW w:w="1701"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p>
        </w:tc>
        <w:tc>
          <w:tcPr>
            <w:tcW w:w="1716"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p>
        </w:tc>
        <w:tc>
          <w:tcPr>
            <w:tcW w:w="2530" w:type="dxa"/>
          </w:tcPr>
          <w:p w:rsidR="000F3F4F" w:rsidRPr="006E5B97" w:rsidRDefault="000F3F4F" w:rsidP="000F3F4F">
            <w:r w:rsidRPr="006E5B97">
              <w:rPr>
                <w:rFonts w:ascii="Times New Roman" w:eastAsia="Times New Roman" w:hAnsi="Times New Roman"/>
                <w:sz w:val="24"/>
                <w:szCs w:val="24"/>
                <w:lang w:val="uk-UA" w:eastAsia="ru-RU"/>
              </w:rPr>
              <w:t>Державний бюджет,  бюджет</w:t>
            </w:r>
            <w:r>
              <w:rPr>
                <w:rFonts w:ascii="Times New Roman" w:eastAsia="Times New Roman" w:hAnsi="Times New Roman"/>
                <w:sz w:val="24"/>
                <w:szCs w:val="24"/>
                <w:lang w:val="uk-UA" w:eastAsia="ru-RU"/>
              </w:rPr>
              <w:t xml:space="preserve"> селищної ради</w:t>
            </w:r>
          </w:p>
        </w:tc>
      </w:tr>
      <w:tr w:rsidR="000F3F4F" w:rsidRPr="006E5B97" w:rsidTr="000F3F4F">
        <w:tc>
          <w:tcPr>
            <w:tcW w:w="56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41</w:t>
            </w:r>
          </w:p>
        </w:tc>
        <w:tc>
          <w:tcPr>
            <w:tcW w:w="4615" w:type="dxa"/>
          </w:tcPr>
          <w:p w:rsidR="000F3F4F" w:rsidRPr="006E5B97" w:rsidRDefault="000F3F4F" w:rsidP="000F3F4F">
            <w:pPr>
              <w:spacing w:after="0" w:line="240" w:lineRule="auto"/>
              <w:jc w:val="both"/>
              <w:rPr>
                <w:rFonts w:ascii="Times New Roman" w:hAnsi="Times New Roman"/>
                <w:sz w:val="24"/>
                <w:szCs w:val="24"/>
                <w:lang w:val="uk-UA"/>
              </w:rPr>
            </w:pPr>
            <w:r w:rsidRPr="006E5B97">
              <w:rPr>
                <w:rFonts w:ascii="Times New Roman" w:hAnsi="Times New Roman"/>
                <w:sz w:val="24"/>
                <w:szCs w:val="24"/>
                <w:lang w:val="uk-UA"/>
              </w:rPr>
              <w:t>Ремонт патологоанатомічного відділення з установкою холодильного обладнання</w:t>
            </w:r>
          </w:p>
        </w:tc>
        <w:tc>
          <w:tcPr>
            <w:tcW w:w="1498"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p>
        </w:tc>
        <w:tc>
          <w:tcPr>
            <w:tcW w:w="157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500,0</w:t>
            </w:r>
          </w:p>
        </w:tc>
        <w:tc>
          <w:tcPr>
            <w:tcW w:w="1504"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500,0</w:t>
            </w:r>
          </w:p>
        </w:tc>
        <w:tc>
          <w:tcPr>
            <w:tcW w:w="1701"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p>
        </w:tc>
        <w:tc>
          <w:tcPr>
            <w:tcW w:w="1716"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p>
        </w:tc>
        <w:tc>
          <w:tcPr>
            <w:tcW w:w="2530" w:type="dxa"/>
          </w:tcPr>
          <w:p w:rsidR="000F3F4F" w:rsidRPr="006E5B97" w:rsidRDefault="000F3F4F" w:rsidP="000F3F4F">
            <w:r w:rsidRPr="006E5B97">
              <w:rPr>
                <w:rFonts w:ascii="Times New Roman" w:eastAsia="Times New Roman" w:hAnsi="Times New Roman"/>
                <w:sz w:val="24"/>
                <w:szCs w:val="24"/>
                <w:lang w:val="uk-UA" w:eastAsia="ru-RU"/>
              </w:rPr>
              <w:t>Державний бюджет,  бюджет</w:t>
            </w:r>
            <w:r>
              <w:rPr>
                <w:rFonts w:ascii="Times New Roman" w:eastAsia="Times New Roman" w:hAnsi="Times New Roman"/>
                <w:sz w:val="24"/>
                <w:szCs w:val="24"/>
                <w:lang w:val="uk-UA" w:eastAsia="ru-RU"/>
              </w:rPr>
              <w:t xml:space="preserve"> селищної ради</w:t>
            </w:r>
          </w:p>
        </w:tc>
      </w:tr>
      <w:tr w:rsidR="000F3F4F" w:rsidRPr="006E5B97" w:rsidTr="000F3F4F">
        <w:tc>
          <w:tcPr>
            <w:tcW w:w="56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42</w:t>
            </w:r>
          </w:p>
        </w:tc>
        <w:tc>
          <w:tcPr>
            <w:tcW w:w="4615" w:type="dxa"/>
          </w:tcPr>
          <w:p w:rsidR="000F3F4F" w:rsidRPr="006E5B97" w:rsidRDefault="000F3F4F" w:rsidP="000F3F4F">
            <w:pPr>
              <w:spacing w:after="0" w:line="240" w:lineRule="auto"/>
              <w:jc w:val="both"/>
              <w:rPr>
                <w:rFonts w:ascii="Times New Roman" w:hAnsi="Times New Roman"/>
                <w:sz w:val="24"/>
                <w:szCs w:val="24"/>
                <w:lang w:val="uk-UA"/>
              </w:rPr>
            </w:pPr>
            <w:r w:rsidRPr="006E5B97">
              <w:rPr>
                <w:rFonts w:ascii="Times New Roman" w:hAnsi="Times New Roman"/>
                <w:sz w:val="24"/>
                <w:szCs w:val="24"/>
                <w:lang w:val="uk-UA"/>
              </w:rPr>
              <w:t xml:space="preserve">Ремонт інфекційного відділення </w:t>
            </w:r>
            <w:r>
              <w:rPr>
                <w:rFonts w:ascii="Times New Roman" w:hAnsi="Times New Roman"/>
                <w:sz w:val="24"/>
                <w:szCs w:val="24"/>
                <w:lang w:val="uk-UA"/>
              </w:rPr>
              <w:t xml:space="preserve">з </w:t>
            </w:r>
            <w:r w:rsidRPr="006E5B97">
              <w:rPr>
                <w:rFonts w:ascii="Times New Roman" w:hAnsi="Times New Roman"/>
                <w:sz w:val="24"/>
                <w:szCs w:val="24"/>
                <w:lang w:val="uk-UA"/>
              </w:rPr>
              <w:t>облаштування</w:t>
            </w:r>
            <w:r>
              <w:rPr>
                <w:rFonts w:ascii="Times New Roman" w:hAnsi="Times New Roman"/>
                <w:sz w:val="24"/>
                <w:szCs w:val="24"/>
                <w:lang w:val="uk-UA"/>
              </w:rPr>
              <w:t>м</w:t>
            </w:r>
            <w:r w:rsidRPr="006E5B97">
              <w:rPr>
                <w:rFonts w:ascii="Times New Roman" w:hAnsi="Times New Roman"/>
                <w:sz w:val="24"/>
                <w:szCs w:val="24"/>
                <w:lang w:val="uk-UA"/>
              </w:rPr>
              <w:t xml:space="preserve"> боксів</w:t>
            </w:r>
          </w:p>
        </w:tc>
        <w:tc>
          <w:tcPr>
            <w:tcW w:w="1498"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p>
        </w:tc>
        <w:tc>
          <w:tcPr>
            <w:tcW w:w="157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650,0</w:t>
            </w:r>
          </w:p>
        </w:tc>
        <w:tc>
          <w:tcPr>
            <w:tcW w:w="1504"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250,0</w:t>
            </w:r>
          </w:p>
        </w:tc>
        <w:tc>
          <w:tcPr>
            <w:tcW w:w="1701"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p>
        </w:tc>
        <w:tc>
          <w:tcPr>
            <w:tcW w:w="1716"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p>
        </w:tc>
        <w:tc>
          <w:tcPr>
            <w:tcW w:w="2530" w:type="dxa"/>
          </w:tcPr>
          <w:p w:rsidR="000F3F4F" w:rsidRPr="006E5B97" w:rsidRDefault="000F3F4F" w:rsidP="000F3F4F">
            <w:r w:rsidRPr="006E5B97">
              <w:rPr>
                <w:rFonts w:ascii="Times New Roman" w:eastAsia="Times New Roman" w:hAnsi="Times New Roman"/>
                <w:sz w:val="24"/>
                <w:szCs w:val="24"/>
                <w:lang w:val="uk-UA" w:eastAsia="ru-RU"/>
              </w:rPr>
              <w:t>Державний бюджет,  бюджет</w:t>
            </w:r>
            <w:r>
              <w:rPr>
                <w:rFonts w:ascii="Times New Roman" w:eastAsia="Times New Roman" w:hAnsi="Times New Roman"/>
                <w:sz w:val="24"/>
                <w:szCs w:val="24"/>
                <w:lang w:val="uk-UA" w:eastAsia="ru-RU"/>
              </w:rPr>
              <w:t xml:space="preserve"> селищної ради</w:t>
            </w:r>
          </w:p>
        </w:tc>
      </w:tr>
      <w:tr w:rsidR="000F3F4F" w:rsidRPr="006E5B97" w:rsidTr="000F3F4F">
        <w:tc>
          <w:tcPr>
            <w:tcW w:w="56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43</w:t>
            </w:r>
          </w:p>
        </w:tc>
        <w:tc>
          <w:tcPr>
            <w:tcW w:w="4615" w:type="dxa"/>
          </w:tcPr>
          <w:p w:rsidR="000F3F4F" w:rsidRPr="006E5B97" w:rsidRDefault="000F3F4F" w:rsidP="000F3F4F">
            <w:pPr>
              <w:spacing w:after="0" w:line="240" w:lineRule="auto"/>
              <w:jc w:val="both"/>
              <w:rPr>
                <w:rFonts w:ascii="Times New Roman" w:hAnsi="Times New Roman"/>
                <w:sz w:val="24"/>
                <w:szCs w:val="24"/>
                <w:lang w:val="uk-UA"/>
              </w:rPr>
            </w:pPr>
            <w:r w:rsidRPr="006E5B97">
              <w:rPr>
                <w:rFonts w:ascii="Times New Roman" w:hAnsi="Times New Roman"/>
                <w:sz w:val="24"/>
                <w:szCs w:val="24"/>
                <w:lang w:val="uk-UA"/>
              </w:rPr>
              <w:t>Ремонт архіву</w:t>
            </w:r>
          </w:p>
        </w:tc>
        <w:tc>
          <w:tcPr>
            <w:tcW w:w="1498"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p>
        </w:tc>
        <w:tc>
          <w:tcPr>
            <w:tcW w:w="157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100,0</w:t>
            </w:r>
          </w:p>
        </w:tc>
        <w:tc>
          <w:tcPr>
            <w:tcW w:w="1504"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p>
        </w:tc>
        <w:tc>
          <w:tcPr>
            <w:tcW w:w="1701"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p>
        </w:tc>
        <w:tc>
          <w:tcPr>
            <w:tcW w:w="1716"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p>
        </w:tc>
        <w:tc>
          <w:tcPr>
            <w:tcW w:w="253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 xml:space="preserve">Державний бюджет,  </w:t>
            </w:r>
            <w:r w:rsidRPr="006E5B97">
              <w:rPr>
                <w:rFonts w:ascii="Times New Roman" w:eastAsia="Times New Roman" w:hAnsi="Times New Roman"/>
                <w:sz w:val="24"/>
                <w:szCs w:val="24"/>
                <w:lang w:val="uk-UA" w:eastAsia="ru-RU"/>
              </w:rPr>
              <w:lastRenderedPageBreak/>
              <w:t>бюджет</w:t>
            </w:r>
            <w:r>
              <w:rPr>
                <w:rFonts w:ascii="Times New Roman" w:eastAsia="Times New Roman" w:hAnsi="Times New Roman"/>
                <w:sz w:val="24"/>
                <w:szCs w:val="24"/>
                <w:lang w:val="uk-UA" w:eastAsia="ru-RU"/>
              </w:rPr>
              <w:t xml:space="preserve"> селищної ради</w:t>
            </w:r>
          </w:p>
        </w:tc>
      </w:tr>
      <w:tr w:rsidR="000F3F4F" w:rsidRPr="006E5B97" w:rsidTr="000F3F4F">
        <w:trPr>
          <w:trHeight w:val="998"/>
        </w:trPr>
        <w:tc>
          <w:tcPr>
            <w:tcW w:w="560" w:type="dxa"/>
          </w:tcPr>
          <w:p w:rsidR="000F3F4F" w:rsidRPr="001C2686"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lastRenderedPageBreak/>
              <w:t>44</w:t>
            </w:r>
          </w:p>
        </w:tc>
        <w:tc>
          <w:tcPr>
            <w:tcW w:w="4615" w:type="dxa"/>
          </w:tcPr>
          <w:p w:rsidR="000F3F4F" w:rsidRPr="001C2686" w:rsidRDefault="000F3F4F" w:rsidP="000F3F4F">
            <w:pPr>
              <w:spacing w:after="0" w:line="240" w:lineRule="auto"/>
              <w:jc w:val="both"/>
              <w:rPr>
                <w:rFonts w:ascii="Times New Roman" w:hAnsi="Times New Roman"/>
                <w:sz w:val="24"/>
                <w:szCs w:val="24"/>
                <w:lang w:val="uk-UA"/>
              </w:rPr>
            </w:pPr>
            <w:r w:rsidRPr="001C2686">
              <w:rPr>
                <w:rFonts w:ascii="Times New Roman" w:hAnsi="Times New Roman"/>
                <w:sz w:val="24"/>
                <w:szCs w:val="24"/>
                <w:lang w:val="uk-UA"/>
              </w:rPr>
              <w:t>Ремонт гаражних приміщень</w:t>
            </w:r>
          </w:p>
        </w:tc>
        <w:tc>
          <w:tcPr>
            <w:tcW w:w="1498" w:type="dxa"/>
          </w:tcPr>
          <w:p w:rsidR="000F3F4F" w:rsidRPr="001C2686" w:rsidRDefault="000F3F4F" w:rsidP="000F3F4F">
            <w:pPr>
              <w:spacing w:after="0" w:line="240" w:lineRule="auto"/>
              <w:jc w:val="center"/>
              <w:rPr>
                <w:rFonts w:ascii="Times New Roman" w:eastAsia="Times New Roman" w:hAnsi="Times New Roman"/>
                <w:sz w:val="24"/>
                <w:szCs w:val="24"/>
                <w:lang w:val="uk-UA" w:eastAsia="ru-RU"/>
              </w:rPr>
            </w:pPr>
            <w:r w:rsidRPr="001C2686">
              <w:rPr>
                <w:rFonts w:ascii="Times New Roman" w:eastAsia="Times New Roman" w:hAnsi="Times New Roman"/>
                <w:sz w:val="24"/>
                <w:szCs w:val="24"/>
                <w:lang w:val="uk-UA" w:eastAsia="ru-RU"/>
              </w:rPr>
              <w:t>50,0</w:t>
            </w:r>
          </w:p>
        </w:tc>
        <w:tc>
          <w:tcPr>
            <w:tcW w:w="1570" w:type="dxa"/>
          </w:tcPr>
          <w:p w:rsidR="000F3F4F" w:rsidRPr="001C2686" w:rsidRDefault="000F3F4F" w:rsidP="000F3F4F">
            <w:pPr>
              <w:spacing w:after="0" w:line="240" w:lineRule="auto"/>
              <w:jc w:val="center"/>
              <w:rPr>
                <w:rFonts w:ascii="Times New Roman" w:eastAsia="Times New Roman" w:hAnsi="Times New Roman"/>
                <w:sz w:val="24"/>
                <w:szCs w:val="24"/>
                <w:lang w:val="uk-UA" w:eastAsia="ru-RU"/>
              </w:rPr>
            </w:pPr>
            <w:r w:rsidRPr="001C2686">
              <w:rPr>
                <w:rFonts w:ascii="Times New Roman" w:eastAsia="Times New Roman" w:hAnsi="Times New Roman"/>
                <w:sz w:val="24"/>
                <w:szCs w:val="24"/>
                <w:lang w:val="uk-UA" w:eastAsia="ru-RU"/>
              </w:rPr>
              <w:t>50,0</w:t>
            </w:r>
          </w:p>
        </w:tc>
        <w:tc>
          <w:tcPr>
            <w:tcW w:w="1504" w:type="dxa"/>
          </w:tcPr>
          <w:p w:rsidR="000F3F4F" w:rsidRPr="001C2686" w:rsidRDefault="000F3F4F" w:rsidP="000F3F4F">
            <w:pPr>
              <w:spacing w:after="0" w:line="240" w:lineRule="auto"/>
              <w:jc w:val="center"/>
              <w:rPr>
                <w:rFonts w:ascii="Times New Roman" w:eastAsia="Times New Roman" w:hAnsi="Times New Roman"/>
                <w:sz w:val="24"/>
                <w:szCs w:val="24"/>
                <w:lang w:val="uk-UA" w:eastAsia="ru-RU"/>
              </w:rPr>
            </w:pPr>
            <w:r w:rsidRPr="001C2686">
              <w:rPr>
                <w:rFonts w:ascii="Times New Roman" w:eastAsia="Times New Roman" w:hAnsi="Times New Roman"/>
                <w:sz w:val="24"/>
                <w:szCs w:val="24"/>
                <w:lang w:val="uk-UA" w:eastAsia="ru-RU"/>
              </w:rPr>
              <w:t>50,0</w:t>
            </w:r>
          </w:p>
        </w:tc>
        <w:tc>
          <w:tcPr>
            <w:tcW w:w="1701" w:type="dxa"/>
          </w:tcPr>
          <w:p w:rsidR="000F3F4F" w:rsidRPr="001C2686" w:rsidRDefault="000F3F4F" w:rsidP="000F3F4F">
            <w:pPr>
              <w:spacing w:after="0" w:line="240" w:lineRule="auto"/>
              <w:jc w:val="center"/>
              <w:rPr>
                <w:rFonts w:ascii="Times New Roman" w:eastAsia="Times New Roman" w:hAnsi="Times New Roman"/>
                <w:sz w:val="24"/>
                <w:szCs w:val="24"/>
                <w:lang w:val="uk-UA" w:eastAsia="ru-RU"/>
              </w:rPr>
            </w:pPr>
            <w:r w:rsidRPr="001C2686">
              <w:rPr>
                <w:rFonts w:ascii="Times New Roman" w:eastAsia="Times New Roman" w:hAnsi="Times New Roman"/>
                <w:sz w:val="24"/>
                <w:szCs w:val="24"/>
                <w:lang w:val="uk-UA" w:eastAsia="ru-RU"/>
              </w:rPr>
              <w:t>50,0</w:t>
            </w:r>
          </w:p>
        </w:tc>
        <w:tc>
          <w:tcPr>
            <w:tcW w:w="1716" w:type="dxa"/>
          </w:tcPr>
          <w:p w:rsidR="000F3F4F" w:rsidRPr="001C2686"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50,0</w:t>
            </w:r>
          </w:p>
        </w:tc>
        <w:tc>
          <w:tcPr>
            <w:tcW w:w="2530" w:type="dxa"/>
          </w:tcPr>
          <w:p w:rsidR="000F3F4F" w:rsidRPr="001C2686"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Державний бюджет,  бюджет</w:t>
            </w:r>
            <w:r>
              <w:rPr>
                <w:rFonts w:ascii="Times New Roman" w:eastAsia="Times New Roman" w:hAnsi="Times New Roman"/>
                <w:sz w:val="24"/>
                <w:szCs w:val="24"/>
                <w:lang w:val="uk-UA" w:eastAsia="ru-RU"/>
              </w:rPr>
              <w:t xml:space="preserve"> селищної ради</w:t>
            </w:r>
            <w:r w:rsidRPr="001C2686">
              <w:rPr>
                <w:rFonts w:ascii="Times New Roman" w:eastAsia="Times New Roman" w:hAnsi="Times New Roman"/>
                <w:sz w:val="24"/>
                <w:szCs w:val="24"/>
                <w:lang w:val="uk-UA" w:eastAsia="ru-RU"/>
              </w:rPr>
              <w:t>, благодійні внески</w:t>
            </w:r>
          </w:p>
        </w:tc>
      </w:tr>
      <w:tr w:rsidR="000F3F4F" w:rsidRPr="006E5B97" w:rsidTr="000F3F4F">
        <w:tc>
          <w:tcPr>
            <w:tcW w:w="56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45</w:t>
            </w:r>
          </w:p>
        </w:tc>
        <w:tc>
          <w:tcPr>
            <w:tcW w:w="4615" w:type="dxa"/>
          </w:tcPr>
          <w:p w:rsidR="000F3F4F" w:rsidRPr="006E5B97" w:rsidRDefault="000F3F4F" w:rsidP="000F3F4F">
            <w:pPr>
              <w:spacing w:after="0" w:line="240" w:lineRule="auto"/>
              <w:jc w:val="both"/>
              <w:rPr>
                <w:rFonts w:ascii="Times New Roman" w:hAnsi="Times New Roman"/>
                <w:sz w:val="24"/>
                <w:szCs w:val="24"/>
                <w:lang w:val="uk-UA"/>
              </w:rPr>
            </w:pPr>
            <w:r w:rsidRPr="006E5B97">
              <w:rPr>
                <w:rFonts w:ascii="Times New Roman" w:hAnsi="Times New Roman"/>
                <w:sz w:val="24"/>
                <w:szCs w:val="24"/>
                <w:lang w:val="uk-UA"/>
              </w:rPr>
              <w:t>Закупівля</w:t>
            </w:r>
            <w:r>
              <w:rPr>
                <w:rFonts w:ascii="Times New Roman" w:hAnsi="Times New Roman"/>
                <w:sz w:val="24"/>
                <w:szCs w:val="24"/>
                <w:lang w:val="uk-UA"/>
              </w:rPr>
              <w:t xml:space="preserve"> медичної техніки та медичного обладнання</w:t>
            </w:r>
          </w:p>
        </w:tc>
        <w:tc>
          <w:tcPr>
            <w:tcW w:w="1498"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380,0</w:t>
            </w:r>
          </w:p>
        </w:tc>
        <w:tc>
          <w:tcPr>
            <w:tcW w:w="157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600,0</w:t>
            </w:r>
          </w:p>
        </w:tc>
        <w:tc>
          <w:tcPr>
            <w:tcW w:w="1504"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300,0</w:t>
            </w:r>
          </w:p>
        </w:tc>
        <w:tc>
          <w:tcPr>
            <w:tcW w:w="1701"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500,0</w:t>
            </w:r>
          </w:p>
        </w:tc>
        <w:tc>
          <w:tcPr>
            <w:tcW w:w="1716"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500,0</w:t>
            </w:r>
          </w:p>
        </w:tc>
        <w:tc>
          <w:tcPr>
            <w:tcW w:w="2530" w:type="dxa"/>
          </w:tcPr>
          <w:p w:rsidR="000F3F4F" w:rsidRPr="006E5B97" w:rsidRDefault="000F3F4F" w:rsidP="000F3F4F">
            <w:r w:rsidRPr="006E5B97">
              <w:rPr>
                <w:rFonts w:ascii="Times New Roman" w:eastAsia="Times New Roman" w:hAnsi="Times New Roman"/>
                <w:sz w:val="24"/>
                <w:szCs w:val="24"/>
                <w:lang w:val="uk-UA" w:eastAsia="ru-RU"/>
              </w:rPr>
              <w:t>Державний бюджет,  бюджет</w:t>
            </w:r>
            <w:r>
              <w:rPr>
                <w:rFonts w:ascii="Times New Roman" w:eastAsia="Times New Roman" w:hAnsi="Times New Roman"/>
                <w:sz w:val="24"/>
                <w:szCs w:val="24"/>
                <w:lang w:val="uk-UA" w:eastAsia="ru-RU"/>
              </w:rPr>
              <w:t xml:space="preserve"> селищної ради</w:t>
            </w:r>
          </w:p>
        </w:tc>
      </w:tr>
      <w:tr w:rsidR="000F3F4F" w:rsidRPr="006E5B97" w:rsidTr="000F3F4F">
        <w:tc>
          <w:tcPr>
            <w:tcW w:w="56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46</w:t>
            </w:r>
          </w:p>
        </w:tc>
        <w:tc>
          <w:tcPr>
            <w:tcW w:w="4615" w:type="dxa"/>
          </w:tcPr>
          <w:p w:rsidR="000F3F4F" w:rsidRPr="006E5B97" w:rsidRDefault="000F3F4F" w:rsidP="000F3F4F">
            <w:pPr>
              <w:spacing w:after="0" w:line="240" w:lineRule="auto"/>
              <w:jc w:val="both"/>
              <w:rPr>
                <w:rFonts w:ascii="Times New Roman" w:hAnsi="Times New Roman"/>
                <w:sz w:val="24"/>
                <w:szCs w:val="24"/>
                <w:lang w:val="uk-UA"/>
              </w:rPr>
            </w:pPr>
            <w:r>
              <w:rPr>
                <w:rFonts w:ascii="Times New Roman" w:hAnsi="Times New Roman"/>
                <w:sz w:val="24"/>
                <w:szCs w:val="24"/>
                <w:lang w:val="uk-UA"/>
              </w:rPr>
              <w:t>Закупівля в</w:t>
            </w:r>
            <w:r w:rsidRPr="006E5B97">
              <w:rPr>
                <w:rFonts w:ascii="Times New Roman" w:hAnsi="Times New Roman"/>
                <w:sz w:val="24"/>
                <w:szCs w:val="24"/>
                <w:lang w:val="uk-UA"/>
              </w:rPr>
              <w:t>ізк</w:t>
            </w:r>
            <w:r>
              <w:rPr>
                <w:rFonts w:ascii="Times New Roman" w:hAnsi="Times New Roman"/>
                <w:sz w:val="24"/>
                <w:szCs w:val="24"/>
                <w:lang w:val="uk-UA"/>
              </w:rPr>
              <w:t>ів</w:t>
            </w:r>
            <w:r w:rsidRPr="006E5B97">
              <w:rPr>
                <w:rFonts w:ascii="Times New Roman" w:hAnsi="Times New Roman"/>
                <w:sz w:val="24"/>
                <w:szCs w:val="24"/>
                <w:lang w:val="uk-UA"/>
              </w:rPr>
              <w:t xml:space="preserve"> для прибирання(для всіх відділень)</w:t>
            </w:r>
          </w:p>
        </w:tc>
        <w:tc>
          <w:tcPr>
            <w:tcW w:w="1498"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16,0</w:t>
            </w:r>
          </w:p>
        </w:tc>
        <w:tc>
          <w:tcPr>
            <w:tcW w:w="157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40,0</w:t>
            </w:r>
          </w:p>
        </w:tc>
        <w:tc>
          <w:tcPr>
            <w:tcW w:w="1504"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40,0</w:t>
            </w:r>
          </w:p>
        </w:tc>
        <w:tc>
          <w:tcPr>
            <w:tcW w:w="1701"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16,0</w:t>
            </w:r>
          </w:p>
        </w:tc>
        <w:tc>
          <w:tcPr>
            <w:tcW w:w="1716"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16,0</w:t>
            </w:r>
          </w:p>
        </w:tc>
        <w:tc>
          <w:tcPr>
            <w:tcW w:w="253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Державний бюджет,  бюджет</w:t>
            </w:r>
            <w:r>
              <w:rPr>
                <w:rFonts w:ascii="Times New Roman" w:eastAsia="Times New Roman" w:hAnsi="Times New Roman"/>
                <w:sz w:val="24"/>
                <w:szCs w:val="24"/>
                <w:lang w:val="uk-UA" w:eastAsia="ru-RU"/>
              </w:rPr>
              <w:t xml:space="preserve"> селищної ради</w:t>
            </w:r>
          </w:p>
        </w:tc>
      </w:tr>
      <w:tr w:rsidR="000F3F4F" w:rsidRPr="006E5B97" w:rsidTr="000F3F4F">
        <w:tc>
          <w:tcPr>
            <w:tcW w:w="56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47</w:t>
            </w:r>
          </w:p>
        </w:tc>
        <w:tc>
          <w:tcPr>
            <w:tcW w:w="4615" w:type="dxa"/>
          </w:tcPr>
          <w:p w:rsidR="000F3F4F" w:rsidRPr="006E5B97" w:rsidRDefault="000F3F4F" w:rsidP="000F3F4F">
            <w:pPr>
              <w:spacing w:after="0" w:line="240" w:lineRule="auto"/>
              <w:jc w:val="both"/>
              <w:rPr>
                <w:rFonts w:ascii="Times New Roman" w:hAnsi="Times New Roman"/>
                <w:sz w:val="24"/>
                <w:szCs w:val="24"/>
                <w:lang w:val="uk-UA"/>
              </w:rPr>
            </w:pPr>
            <w:r w:rsidRPr="006E5B97">
              <w:rPr>
                <w:rFonts w:ascii="Times New Roman" w:eastAsia="Times New Roman" w:hAnsi="Times New Roman"/>
                <w:sz w:val="24"/>
                <w:szCs w:val="24"/>
                <w:lang w:val="uk-UA" w:eastAsia="ru-RU"/>
              </w:rPr>
              <w:t xml:space="preserve">Заміна </w:t>
            </w:r>
            <w:r>
              <w:rPr>
                <w:rFonts w:ascii="Times New Roman" w:eastAsia="Times New Roman" w:hAnsi="Times New Roman"/>
                <w:sz w:val="24"/>
                <w:szCs w:val="24"/>
                <w:lang w:val="uk-UA" w:eastAsia="ru-RU"/>
              </w:rPr>
              <w:t xml:space="preserve">старих </w:t>
            </w:r>
            <w:r w:rsidRPr="006E5B97">
              <w:rPr>
                <w:rFonts w:ascii="Times New Roman" w:eastAsia="Times New Roman" w:hAnsi="Times New Roman"/>
                <w:sz w:val="24"/>
                <w:szCs w:val="24"/>
                <w:lang w:val="uk-UA" w:eastAsia="ru-RU"/>
              </w:rPr>
              <w:t>ліжок на функціональні</w:t>
            </w:r>
            <w:r>
              <w:rPr>
                <w:rFonts w:ascii="Times New Roman" w:eastAsia="Times New Roman" w:hAnsi="Times New Roman"/>
                <w:sz w:val="24"/>
                <w:szCs w:val="24"/>
                <w:lang w:val="uk-UA" w:eastAsia="ru-RU"/>
              </w:rPr>
              <w:t xml:space="preserve"> з протипролежневими матрацами</w:t>
            </w:r>
          </w:p>
        </w:tc>
        <w:tc>
          <w:tcPr>
            <w:tcW w:w="1498"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160,0</w:t>
            </w:r>
          </w:p>
        </w:tc>
        <w:tc>
          <w:tcPr>
            <w:tcW w:w="157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160,0</w:t>
            </w:r>
          </w:p>
        </w:tc>
        <w:tc>
          <w:tcPr>
            <w:tcW w:w="1504"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160,0</w:t>
            </w:r>
          </w:p>
        </w:tc>
        <w:tc>
          <w:tcPr>
            <w:tcW w:w="1701"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160,0</w:t>
            </w:r>
          </w:p>
        </w:tc>
        <w:tc>
          <w:tcPr>
            <w:tcW w:w="1716"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160,0</w:t>
            </w:r>
          </w:p>
        </w:tc>
        <w:tc>
          <w:tcPr>
            <w:tcW w:w="253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Державний бюджет,  бюджет</w:t>
            </w:r>
            <w:r>
              <w:rPr>
                <w:rFonts w:ascii="Times New Roman" w:eastAsia="Times New Roman" w:hAnsi="Times New Roman"/>
                <w:sz w:val="24"/>
                <w:szCs w:val="24"/>
                <w:lang w:val="uk-UA" w:eastAsia="ru-RU"/>
              </w:rPr>
              <w:t xml:space="preserve"> селищної ради</w:t>
            </w:r>
            <w:r w:rsidRPr="006E5B97">
              <w:rPr>
                <w:rFonts w:ascii="Times New Roman" w:eastAsia="Times New Roman" w:hAnsi="Times New Roman"/>
                <w:sz w:val="24"/>
                <w:szCs w:val="24"/>
                <w:lang w:val="uk-UA" w:eastAsia="ru-RU"/>
              </w:rPr>
              <w:t>, благодійні внески</w:t>
            </w:r>
          </w:p>
        </w:tc>
      </w:tr>
      <w:tr w:rsidR="000F3F4F" w:rsidRPr="006E5B97" w:rsidTr="000F3F4F">
        <w:tc>
          <w:tcPr>
            <w:tcW w:w="560" w:type="dxa"/>
          </w:tcPr>
          <w:p w:rsidR="000F3F4F" w:rsidRPr="00583BC5"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48</w:t>
            </w:r>
          </w:p>
        </w:tc>
        <w:tc>
          <w:tcPr>
            <w:tcW w:w="4615" w:type="dxa"/>
          </w:tcPr>
          <w:p w:rsidR="000F3F4F" w:rsidRPr="006E5B97" w:rsidRDefault="000F3F4F" w:rsidP="000F3F4F">
            <w:pPr>
              <w:spacing w:after="0" w:line="240" w:lineRule="auto"/>
              <w:jc w:val="both"/>
              <w:rPr>
                <w:rFonts w:ascii="Times New Roman" w:hAnsi="Times New Roman"/>
                <w:sz w:val="24"/>
                <w:szCs w:val="24"/>
                <w:lang w:val="uk-UA"/>
              </w:rPr>
            </w:pPr>
            <w:r w:rsidRPr="006E5B97">
              <w:rPr>
                <w:rFonts w:ascii="Times New Roman" w:hAnsi="Times New Roman"/>
                <w:sz w:val="24"/>
                <w:szCs w:val="24"/>
                <w:lang w:val="uk-UA"/>
              </w:rPr>
              <w:t xml:space="preserve">Закупівля </w:t>
            </w:r>
            <w:r>
              <w:rPr>
                <w:rFonts w:ascii="Times New Roman" w:hAnsi="Times New Roman"/>
                <w:sz w:val="24"/>
                <w:szCs w:val="24"/>
                <w:lang w:val="uk-UA"/>
              </w:rPr>
              <w:t xml:space="preserve">медичного </w:t>
            </w:r>
            <w:r w:rsidRPr="006E5B97">
              <w:rPr>
                <w:rFonts w:ascii="Times New Roman" w:hAnsi="Times New Roman"/>
                <w:sz w:val="24"/>
                <w:szCs w:val="24"/>
                <w:lang w:val="uk-UA"/>
              </w:rPr>
              <w:t>обладнання для фізіотерапевтичного кабінету</w:t>
            </w:r>
          </w:p>
        </w:tc>
        <w:tc>
          <w:tcPr>
            <w:tcW w:w="1498"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155,0</w:t>
            </w:r>
          </w:p>
        </w:tc>
        <w:tc>
          <w:tcPr>
            <w:tcW w:w="157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160,0</w:t>
            </w:r>
          </w:p>
        </w:tc>
        <w:tc>
          <w:tcPr>
            <w:tcW w:w="1504"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150,0</w:t>
            </w:r>
          </w:p>
        </w:tc>
        <w:tc>
          <w:tcPr>
            <w:tcW w:w="1701"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155,0</w:t>
            </w:r>
          </w:p>
        </w:tc>
        <w:tc>
          <w:tcPr>
            <w:tcW w:w="1716"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160,0</w:t>
            </w:r>
          </w:p>
        </w:tc>
        <w:tc>
          <w:tcPr>
            <w:tcW w:w="253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Державний бюджет,  бюджет</w:t>
            </w:r>
            <w:r>
              <w:rPr>
                <w:rFonts w:ascii="Times New Roman" w:eastAsia="Times New Roman" w:hAnsi="Times New Roman"/>
                <w:sz w:val="24"/>
                <w:szCs w:val="24"/>
                <w:lang w:val="uk-UA" w:eastAsia="ru-RU"/>
              </w:rPr>
              <w:t xml:space="preserve"> селищної ради</w:t>
            </w:r>
          </w:p>
        </w:tc>
      </w:tr>
      <w:tr w:rsidR="000F3F4F" w:rsidRPr="006E5B97" w:rsidTr="000F3F4F">
        <w:tc>
          <w:tcPr>
            <w:tcW w:w="560" w:type="dxa"/>
          </w:tcPr>
          <w:p w:rsidR="000F3F4F" w:rsidRPr="00E14394"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49</w:t>
            </w:r>
          </w:p>
        </w:tc>
        <w:tc>
          <w:tcPr>
            <w:tcW w:w="4615" w:type="dxa"/>
          </w:tcPr>
          <w:p w:rsidR="000F3F4F" w:rsidRPr="006E5B97" w:rsidRDefault="000F3F4F" w:rsidP="000F3F4F">
            <w:pPr>
              <w:spacing w:after="0" w:line="240" w:lineRule="auto"/>
              <w:jc w:val="both"/>
              <w:rPr>
                <w:rFonts w:ascii="Times New Roman" w:hAnsi="Times New Roman"/>
                <w:sz w:val="24"/>
                <w:szCs w:val="24"/>
                <w:lang w:val="uk-UA"/>
              </w:rPr>
            </w:pPr>
            <w:r>
              <w:rPr>
                <w:rFonts w:ascii="Times New Roman" w:hAnsi="Times New Roman"/>
                <w:sz w:val="24"/>
                <w:szCs w:val="24"/>
                <w:lang w:val="uk-UA"/>
              </w:rPr>
              <w:t>Закупівля лікарських засобів та медичних виробів</w:t>
            </w:r>
            <w:r w:rsidRPr="006E5B97">
              <w:rPr>
                <w:rFonts w:ascii="Times New Roman" w:hAnsi="Times New Roman"/>
                <w:sz w:val="24"/>
                <w:szCs w:val="24"/>
                <w:lang w:val="uk-UA"/>
              </w:rPr>
              <w:t xml:space="preserve"> для надання невідкладної медичної допомоги хворим у відділеннях</w:t>
            </w:r>
          </w:p>
        </w:tc>
        <w:tc>
          <w:tcPr>
            <w:tcW w:w="1498"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650,0</w:t>
            </w:r>
          </w:p>
        </w:tc>
        <w:tc>
          <w:tcPr>
            <w:tcW w:w="157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380,0</w:t>
            </w:r>
          </w:p>
        </w:tc>
        <w:tc>
          <w:tcPr>
            <w:tcW w:w="1504"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500,0</w:t>
            </w:r>
          </w:p>
        </w:tc>
        <w:tc>
          <w:tcPr>
            <w:tcW w:w="1701"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650,0</w:t>
            </w:r>
          </w:p>
        </w:tc>
        <w:tc>
          <w:tcPr>
            <w:tcW w:w="1716"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800,0</w:t>
            </w:r>
          </w:p>
        </w:tc>
        <w:tc>
          <w:tcPr>
            <w:tcW w:w="253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Державний бюджет,  бюджет</w:t>
            </w:r>
            <w:r>
              <w:rPr>
                <w:rFonts w:ascii="Times New Roman" w:eastAsia="Times New Roman" w:hAnsi="Times New Roman"/>
                <w:sz w:val="24"/>
                <w:szCs w:val="24"/>
                <w:lang w:val="uk-UA" w:eastAsia="ru-RU"/>
              </w:rPr>
              <w:t xml:space="preserve"> селищної ради</w:t>
            </w:r>
          </w:p>
        </w:tc>
      </w:tr>
      <w:tr w:rsidR="000F3F4F" w:rsidRPr="006E5B97" w:rsidTr="000F3F4F">
        <w:tc>
          <w:tcPr>
            <w:tcW w:w="56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50</w:t>
            </w:r>
          </w:p>
        </w:tc>
        <w:tc>
          <w:tcPr>
            <w:tcW w:w="4615" w:type="dxa"/>
          </w:tcPr>
          <w:p w:rsidR="000F3F4F" w:rsidRPr="006E5B97" w:rsidRDefault="000F3F4F" w:rsidP="000F3F4F">
            <w:pPr>
              <w:spacing w:after="0" w:line="240" w:lineRule="auto"/>
              <w:jc w:val="both"/>
              <w:rPr>
                <w:rFonts w:ascii="Times New Roman" w:hAnsi="Times New Roman"/>
                <w:sz w:val="24"/>
                <w:szCs w:val="24"/>
                <w:lang w:val="uk-UA"/>
              </w:rPr>
            </w:pPr>
            <w:r>
              <w:rPr>
                <w:rFonts w:ascii="Times New Roman" w:hAnsi="Times New Roman"/>
                <w:sz w:val="24"/>
                <w:szCs w:val="24"/>
                <w:lang w:val="uk-UA"/>
              </w:rPr>
              <w:t>Забезпечення безкоштовної л</w:t>
            </w:r>
            <w:r w:rsidRPr="006E5B97">
              <w:rPr>
                <w:rFonts w:ascii="Times New Roman" w:hAnsi="Times New Roman"/>
                <w:sz w:val="24"/>
                <w:szCs w:val="24"/>
                <w:lang w:val="uk-UA"/>
              </w:rPr>
              <w:t>абораторн</w:t>
            </w:r>
            <w:r>
              <w:rPr>
                <w:rFonts w:ascii="Times New Roman" w:hAnsi="Times New Roman"/>
                <w:sz w:val="24"/>
                <w:szCs w:val="24"/>
                <w:lang w:val="uk-UA"/>
              </w:rPr>
              <w:t>ої</w:t>
            </w:r>
            <w:r w:rsidRPr="006E5B97">
              <w:rPr>
                <w:rFonts w:ascii="Times New Roman" w:hAnsi="Times New Roman"/>
                <w:sz w:val="24"/>
                <w:szCs w:val="24"/>
                <w:lang w:val="uk-UA"/>
              </w:rPr>
              <w:t xml:space="preserve"> діагностик</w:t>
            </w:r>
            <w:r>
              <w:rPr>
                <w:rFonts w:ascii="Times New Roman" w:hAnsi="Times New Roman"/>
                <w:sz w:val="24"/>
                <w:szCs w:val="24"/>
                <w:lang w:val="uk-UA"/>
              </w:rPr>
              <w:t>и</w:t>
            </w:r>
            <w:r w:rsidRPr="006E5B97">
              <w:rPr>
                <w:rFonts w:ascii="Times New Roman" w:hAnsi="Times New Roman"/>
                <w:sz w:val="24"/>
                <w:szCs w:val="24"/>
                <w:lang w:val="uk-UA"/>
              </w:rPr>
              <w:t xml:space="preserve"> (реактиви, витратні матеріали)</w:t>
            </w:r>
          </w:p>
        </w:tc>
        <w:tc>
          <w:tcPr>
            <w:tcW w:w="1498"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130,0</w:t>
            </w:r>
          </w:p>
        </w:tc>
        <w:tc>
          <w:tcPr>
            <w:tcW w:w="157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125,0</w:t>
            </w:r>
          </w:p>
        </w:tc>
        <w:tc>
          <w:tcPr>
            <w:tcW w:w="1504"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130,0</w:t>
            </w:r>
          </w:p>
        </w:tc>
        <w:tc>
          <w:tcPr>
            <w:tcW w:w="1701"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130,0</w:t>
            </w:r>
          </w:p>
        </w:tc>
        <w:tc>
          <w:tcPr>
            <w:tcW w:w="1716"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140,0</w:t>
            </w:r>
          </w:p>
        </w:tc>
        <w:tc>
          <w:tcPr>
            <w:tcW w:w="253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Державний бюджет,  бюджет</w:t>
            </w:r>
            <w:r>
              <w:rPr>
                <w:rFonts w:ascii="Times New Roman" w:eastAsia="Times New Roman" w:hAnsi="Times New Roman"/>
                <w:sz w:val="24"/>
                <w:szCs w:val="24"/>
                <w:lang w:val="uk-UA" w:eastAsia="ru-RU"/>
              </w:rPr>
              <w:t xml:space="preserve"> селищної ради</w:t>
            </w:r>
          </w:p>
        </w:tc>
      </w:tr>
      <w:tr w:rsidR="000F3F4F" w:rsidRPr="006E5B97" w:rsidTr="000F3F4F">
        <w:tc>
          <w:tcPr>
            <w:tcW w:w="56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51</w:t>
            </w:r>
          </w:p>
        </w:tc>
        <w:tc>
          <w:tcPr>
            <w:tcW w:w="4615" w:type="dxa"/>
          </w:tcPr>
          <w:p w:rsidR="000F3F4F" w:rsidRPr="006E5B97" w:rsidRDefault="000F3F4F" w:rsidP="000F3F4F">
            <w:pPr>
              <w:spacing w:after="0" w:line="240" w:lineRule="auto"/>
              <w:jc w:val="both"/>
              <w:rPr>
                <w:rFonts w:ascii="Times New Roman" w:hAnsi="Times New Roman"/>
                <w:sz w:val="24"/>
                <w:szCs w:val="24"/>
                <w:lang w:val="uk-UA"/>
              </w:rPr>
            </w:pPr>
            <w:r>
              <w:rPr>
                <w:rFonts w:ascii="Times New Roman" w:hAnsi="Times New Roman"/>
                <w:sz w:val="24"/>
                <w:szCs w:val="24"/>
                <w:lang w:val="uk-UA"/>
              </w:rPr>
              <w:t>Закупівля і</w:t>
            </w:r>
            <w:r w:rsidRPr="006E5B97">
              <w:rPr>
                <w:rFonts w:ascii="Times New Roman" w:hAnsi="Times New Roman"/>
                <w:sz w:val="24"/>
                <w:szCs w:val="24"/>
                <w:lang w:val="uk-UA"/>
              </w:rPr>
              <w:t>мунобіологічн</w:t>
            </w:r>
            <w:r>
              <w:rPr>
                <w:rFonts w:ascii="Times New Roman" w:hAnsi="Times New Roman"/>
                <w:sz w:val="24"/>
                <w:szCs w:val="24"/>
                <w:lang w:val="uk-UA"/>
              </w:rPr>
              <w:t>их</w:t>
            </w:r>
            <w:r w:rsidRPr="006E5B97">
              <w:rPr>
                <w:rFonts w:ascii="Times New Roman" w:hAnsi="Times New Roman"/>
                <w:sz w:val="24"/>
                <w:szCs w:val="24"/>
                <w:lang w:val="uk-UA"/>
              </w:rPr>
              <w:t xml:space="preserve"> препарат</w:t>
            </w:r>
            <w:r>
              <w:rPr>
                <w:rFonts w:ascii="Times New Roman" w:hAnsi="Times New Roman"/>
                <w:sz w:val="24"/>
                <w:szCs w:val="24"/>
                <w:lang w:val="uk-UA"/>
              </w:rPr>
              <w:t>ів</w:t>
            </w:r>
            <w:r w:rsidRPr="006E5B97">
              <w:rPr>
                <w:rFonts w:ascii="Times New Roman" w:hAnsi="Times New Roman"/>
                <w:sz w:val="24"/>
                <w:szCs w:val="24"/>
                <w:lang w:val="uk-UA"/>
              </w:rPr>
              <w:t xml:space="preserve"> для профілактики сказу та правця</w:t>
            </w:r>
          </w:p>
        </w:tc>
        <w:tc>
          <w:tcPr>
            <w:tcW w:w="1498"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50,0</w:t>
            </w:r>
          </w:p>
        </w:tc>
        <w:tc>
          <w:tcPr>
            <w:tcW w:w="157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54,0</w:t>
            </w:r>
          </w:p>
        </w:tc>
        <w:tc>
          <w:tcPr>
            <w:tcW w:w="1504"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56,0</w:t>
            </w:r>
          </w:p>
        </w:tc>
        <w:tc>
          <w:tcPr>
            <w:tcW w:w="1701"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50,0</w:t>
            </w:r>
          </w:p>
        </w:tc>
        <w:tc>
          <w:tcPr>
            <w:tcW w:w="1716"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50,0</w:t>
            </w:r>
          </w:p>
        </w:tc>
        <w:tc>
          <w:tcPr>
            <w:tcW w:w="253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Державний бюджет,  бюджет</w:t>
            </w:r>
            <w:r>
              <w:rPr>
                <w:rFonts w:ascii="Times New Roman" w:eastAsia="Times New Roman" w:hAnsi="Times New Roman"/>
                <w:sz w:val="24"/>
                <w:szCs w:val="24"/>
                <w:lang w:val="uk-UA" w:eastAsia="ru-RU"/>
              </w:rPr>
              <w:t xml:space="preserve"> селищної ради</w:t>
            </w:r>
          </w:p>
        </w:tc>
      </w:tr>
      <w:tr w:rsidR="000F3F4F" w:rsidRPr="006E5B97" w:rsidTr="000F3F4F">
        <w:tc>
          <w:tcPr>
            <w:tcW w:w="56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52</w:t>
            </w:r>
          </w:p>
        </w:tc>
        <w:tc>
          <w:tcPr>
            <w:tcW w:w="4615" w:type="dxa"/>
          </w:tcPr>
          <w:p w:rsidR="000F3F4F" w:rsidRPr="006E5B97" w:rsidRDefault="000F3F4F" w:rsidP="000F3F4F">
            <w:pPr>
              <w:spacing w:after="0" w:line="240" w:lineRule="auto"/>
              <w:jc w:val="both"/>
              <w:rPr>
                <w:rFonts w:ascii="Times New Roman" w:hAnsi="Times New Roman"/>
                <w:sz w:val="24"/>
                <w:szCs w:val="24"/>
                <w:lang w:val="uk-UA"/>
              </w:rPr>
            </w:pPr>
            <w:r>
              <w:rPr>
                <w:rFonts w:ascii="Times New Roman" w:hAnsi="Times New Roman"/>
                <w:sz w:val="24"/>
                <w:szCs w:val="24"/>
                <w:lang w:val="uk-UA"/>
              </w:rPr>
              <w:t>Закупівля і</w:t>
            </w:r>
            <w:r w:rsidRPr="006E5B97">
              <w:rPr>
                <w:rFonts w:ascii="Times New Roman" w:hAnsi="Times New Roman"/>
                <w:sz w:val="24"/>
                <w:szCs w:val="24"/>
                <w:lang w:val="uk-UA"/>
              </w:rPr>
              <w:t>мунобіологічн</w:t>
            </w:r>
            <w:r>
              <w:rPr>
                <w:rFonts w:ascii="Times New Roman" w:hAnsi="Times New Roman"/>
                <w:sz w:val="24"/>
                <w:szCs w:val="24"/>
                <w:lang w:val="uk-UA"/>
              </w:rPr>
              <w:t>их</w:t>
            </w:r>
            <w:r w:rsidRPr="006E5B97">
              <w:rPr>
                <w:rFonts w:ascii="Times New Roman" w:hAnsi="Times New Roman"/>
                <w:sz w:val="24"/>
                <w:szCs w:val="24"/>
                <w:lang w:val="uk-UA"/>
              </w:rPr>
              <w:t xml:space="preserve"> препарат</w:t>
            </w:r>
            <w:r>
              <w:rPr>
                <w:rFonts w:ascii="Times New Roman" w:hAnsi="Times New Roman"/>
                <w:sz w:val="24"/>
                <w:szCs w:val="24"/>
                <w:lang w:val="uk-UA"/>
              </w:rPr>
              <w:t>ів</w:t>
            </w:r>
            <w:r w:rsidRPr="006E5B97">
              <w:rPr>
                <w:rFonts w:ascii="Times New Roman" w:hAnsi="Times New Roman"/>
                <w:sz w:val="24"/>
                <w:szCs w:val="24"/>
                <w:lang w:val="uk-UA"/>
              </w:rPr>
              <w:t xml:space="preserve"> для профілактики гепатиту В і грипу</w:t>
            </w:r>
          </w:p>
        </w:tc>
        <w:tc>
          <w:tcPr>
            <w:tcW w:w="1498"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30,0</w:t>
            </w:r>
          </w:p>
        </w:tc>
        <w:tc>
          <w:tcPr>
            <w:tcW w:w="157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28,0</w:t>
            </w:r>
          </w:p>
        </w:tc>
        <w:tc>
          <w:tcPr>
            <w:tcW w:w="1504"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29,0</w:t>
            </w:r>
          </w:p>
        </w:tc>
        <w:tc>
          <w:tcPr>
            <w:tcW w:w="1701"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30,0</w:t>
            </w:r>
          </w:p>
        </w:tc>
        <w:tc>
          <w:tcPr>
            <w:tcW w:w="1716"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30,0</w:t>
            </w:r>
          </w:p>
        </w:tc>
        <w:tc>
          <w:tcPr>
            <w:tcW w:w="253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Державний бюджет,  бюджет</w:t>
            </w:r>
            <w:r>
              <w:rPr>
                <w:rFonts w:ascii="Times New Roman" w:eastAsia="Times New Roman" w:hAnsi="Times New Roman"/>
                <w:sz w:val="24"/>
                <w:szCs w:val="24"/>
                <w:lang w:val="uk-UA" w:eastAsia="ru-RU"/>
              </w:rPr>
              <w:t xml:space="preserve"> селищної </w:t>
            </w:r>
            <w:r>
              <w:rPr>
                <w:rFonts w:ascii="Times New Roman" w:eastAsia="Times New Roman" w:hAnsi="Times New Roman"/>
                <w:sz w:val="24"/>
                <w:szCs w:val="24"/>
                <w:lang w:val="uk-UA" w:eastAsia="ru-RU"/>
              </w:rPr>
              <w:lastRenderedPageBreak/>
              <w:t>ради</w:t>
            </w:r>
          </w:p>
        </w:tc>
      </w:tr>
      <w:tr w:rsidR="000F3F4F" w:rsidRPr="006E5B97" w:rsidTr="000F3F4F">
        <w:tc>
          <w:tcPr>
            <w:tcW w:w="56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lastRenderedPageBreak/>
              <w:t>53</w:t>
            </w:r>
          </w:p>
        </w:tc>
        <w:tc>
          <w:tcPr>
            <w:tcW w:w="4615" w:type="dxa"/>
          </w:tcPr>
          <w:p w:rsidR="000F3F4F" w:rsidRPr="006E5B97" w:rsidRDefault="000F3F4F" w:rsidP="000F3F4F">
            <w:pPr>
              <w:spacing w:after="0" w:line="240" w:lineRule="auto"/>
              <w:jc w:val="both"/>
              <w:rPr>
                <w:rFonts w:ascii="Times New Roman" w:hAnsi="Times New Roman"/>
                <w:sz w:val="24"/>
                <w:szCs w:val="24"/>
                <w:lang w:val="uk-UA"/>
              </w:rPr>
            </w:pPr>
            <w:r w:rsidRPr="006E5B97">
              <w:rPr>
                <w:rFonts w:ascii="Times New Roman" w:hAnsi="Times New Roman"/>
                <w:sz w:val="24"/>
                <w:szCs w:val="24"/>
                <w:lang w:val="uk-UA"/>
              </w:rPr>
              <w:t>Закупівля засобів захисту медичних працівників для профілактики професійного інфікування ВІЛ-інфекцією</w:t>
            </w:r>
          </w:p>
        </w:tc>
        <w:tc>
          <w:tcPr>
            <w:tcW w:w="1498"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60,0</w:t>
            </w:r>
          </w:p>
        </w:tc>
        <w:tc>
          <w:tcPr>
            <w:tcW w:w="157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60,0</w:t>
            </w:r>
          </w:p>
        </w:tc>
        <w:tc>
          <w:tcPr>
            <w:tcW w:w="1504"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65,0</w:t>
            </w:r>
          </w:p>
        </w:tc>
        <w:tc>
          <w:tcPr>
            <w:tcW w:w="1701"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60,0</w:t>
            </w:r>
          </w:p>
        </w:tc>
        <w:tc>
          <w:tcPr>
            <w:tcW w:w="1716"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60,0</w:t>
            </w:r>
          </w:p>
        </w:tc>
        <w:tc>
          <w:tcPr>
            <w:tcW w:w="253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Державний бюджет,  бюджет</w:t>
            </w:r>
            <w:r>
              <w:rPr>
                <w:rFonts w:ascii="Times New Roman" w:eastAsia="Times New Roman" w:hAnsi="Times New Roman"/>
                <w:sz w:val="24"/>
                <w:szCs w:val="24"/>
                <w:lang w:val="uk-UA" w:eastAsia="ru-RU"/>
              </w:rPr>
              <w:t xml:space="preserve"> селищної ради</w:t>
            </w:r>
          </w:p>
        </w:tc>
      </w:tr>
      <w:tr w:rsidR="000F3F4F" w:rsidRPr="006E5B97" w:rsidTr="000F3F4F">
        <w:tc>
          <w:tcPr>
            <w:tcW w:w="56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54</w:t>
            </w:r>
          </w:p>
        </w:tc>
        <w:tc>
          <w:tcPr>
            <w:tcW w:w="4615" w:type="dxa"/>
          </w:tcPr>
          <w:p w:rsidR="000F3F4F" w:rsidRPr="006E5B97" w:rsidRDefault="000F3F4F" w:rsidP="000F3F4F">
            <w:pPr>
              <w:spacing w:after="0" w:line="240" w:lineRule="auto"/>
              <w:jc w:val="both"/>
              <w:rPr>
                <w:rFonts w:ascii="Times New Roman" w:hAnsi="Times New Roman"/>
                <w:sz w:val="24"/>
                <w:szCs w:val="24"/>
                <w:lang w:val="uk-UA"/>
              </w:rPr>
            </w:pPr>
            <w:r>
              <w:rPr>
                <w:rFonts w:ascii="Times New Roman" w:hAnsi="Times New Roman"/>
                <w:sz w:val="24"/>
                <w:szCs w:val="24"/>
                <w:lang w:val="uk-UA"/>
              </w:rPr>
              <w:t>Закупівля д</w:t>
            </w:r>
            <w:r w:rsidRPr="006E5B97">
              <w:rPr>
                <w:rFonts w:ascii="Times New Roman" w:hAnsi="Times New Roman"/>
                <w:sz w:val="24"/>
                <w:szCs w:val="24"/>
                <w:lang w:val="uk-UA"/>
              </w:rPr>
              <w:t>еззасоб</w:t>
            </w:r>
            <w:r>
              <w:rPr>
                <w:rFonts w:ascii="Times New Roman" w:hAnsi="Times New Roman"/>
                <w:sz w:val="24"/>
                <w:szCs w:val="24"/>
                <w:lang w:val="uk-UA"/>
              </w:rPr>
              <w:t>ів</w:t>
            </w:r>
            <w:r w:rsidRPr="006E5B97">
              <w:rPr>
                <w:rFonts w:ascii="Times New Roman" w:hAnsi="Times New Roman"/>
                <w:sz w:val="24"/>
                <w:szCs w:val="24"/>
                <w:lang w:val="uk-UA"/>
              </w:rPr>
              <w:t xml:space="preserve"> та миюч</w:t>
            </w:r>
            <w:r>
              <w:rPr>
                <w:rFonts w:ascii="Times New Roman" w:hAnsi="Times New Roman"/>
                <w:sz w:val="24"/>
                <w:szCs w:val="24"/>
                <w:lang w:val="uk-UA"/>
              </w:rPr>
              <w:t>их</w:t>
            </w:r>
            <w:r w:rsidRPr="006E5B97">
              <w:rPr>
                <w:rFonts w:ascii="Times New Roman" w:hAnsi="Times New Roman"/>
                <w:sz w:val="24"/>
                <w:szCs w:val="24"/>
                <w:lang w:val="uk-UA"/>
              </w:rPr>
              <w:t xml:space="preserve"> засоб</w:t>
            </w:r>
            <w:r>
              <w:rPr>
                <w:rFonts w:ascii="Times New Roman" w:hAnsi="Times New Roman"/>
                <w:sz w:val="24"/>
                <w:szCs w:val="24"/>
                <w:lang w:val="uk-UA"/>
              </w:rPr>
              <w:t>ів</w:t>
            </w:r>
          </w:p>
        </w:tc>
        <w:tc>
          <w:tcPr>
            <w:tcW w:w="1498" w:type="dxa"/>
          </w:tcPr>
          <w:p w:rsidR="000F3F4F" w:rsidRPr="006E5B97" w:rsidRDefault="000F3F4F" w:rsidP="000F3F4F">
            <w:pPr>
              <w:jc w:val="center"/>
            </w:pPr>
            <w:r>
              <w:rPr>
                <w:rFonts w:ascii="Times New Roman" w:eastAsia="Times New Roman" w:hAnsi="Times New Roman"/>
                <w:sz w:val="24"/>
                <w:szCs w:val="24"/>
                <w:lang w:val="uk-UA" w:eastAsia="ru-RU"/>
              </w:rPr>
              <w:t>10</w:t>
            </w:r>
            <w:r w:rsidRPr="006E5B97">
              <w:rPr>
                <w:rFonts w:ascii="Times New Roman" w:eastAsia="Times New Roman" w:hAnsi="Times New Roman"/>
                <w:sz w:val="24"/>
                <w:szCs w:val="24"/>
                <w:lang w:val="uk-UA" w:eastAsia="ru-RU"/>
              </w:rPr>
              <w:t>0,0</w:t>
            </w:r>
          </w:p>
        </w:tc>
        <w:tc>
          <w:tcPr>
            <w:tcW w:w="157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10</w:t>
            </w:r>
            <w:r w:rsidRPr="006E5B97">
              <w:rPr>
                <w:rFonts w:ascii="Times New Roman" w:eastAsia="Times New Roman" w:hAnsi="Times New Roman"/>
                <w:sz w:val="24"/>
                <w:szCs w:val="24"/>
                <w:lang w:val="uk-UA" w:eastAsia="ru-RU"/>
              </w:rPr>
              <w:t>0,0</w:t>
            </w:r>
          </w:p>
        </w:tc>
        <w:tc>
          <w:tcPr>
            <w:tcW w:w="1504" w:type="dxa"/>
          </w:tcPr>
          <w:p w:rsidR="000F3F4F" w:rsidRPr="006E5B97" w:rsidRDefault="000F3F4F" w:rsidP="000F3F4F">
            <w:pPr>
              <w:jc w:val="center"/>
            </w:pPr>
            <w:r>
              <w:rPr>
                <w:rFonts w:ascii="Times New Roman" w:eastAsia="Times New Roman" w:hAnsi="Times New Roman"/>
                <w:sz w:val="24"/>
                <w:szCs w:val="24"/>
                <w:lang w:val="uk-UA" w:eastAsia="ru-RU"/>
              </w:rPr>
              <w:t>120</w:t>
            </w:r>
            <w:r w:rsidRPr="006E5B97">
              <w:rPr>
                <w:rFonts w:ascii="Times New Roman" w:eastAsia="Times New Roman" w:hAnsi="Times New Roman"/>
                <w:sz w:val="24"/>
                <w:szCs w:val="24"/>
                <w:lang w:val="uk-UA" w:eastAsia="ru-RU"/>
              </w:rPr>
              <w:t>,0</w:t>
            </w:r>
          </w:p>
        </w:tc>
        <w:tc>
          <w:tcPr>
            <w:tcW w:w="1701" w:type="dxa"/>
          </w:tcPr>
          <w:p w:rsidR="000F3F4F" w:rsidRPr="006E5B97" w:rsidRDefault="000F3F4F" w:rsidP="000F3F4F">
            <w:pPr>
              <w:jc w:val="center"/>
            </w:pPr>
            <w:r>
              <w:rPr>
                <w:rFonts w:ascii="Times New Roman" w:eastAsia="Times New Roman" w:hAnsi="Times New Roman"/>
                <w:sz w:val="24"/>
                <w:szCs w:val="24"/>
                <w:lang w:val="uk-UA" w:eastAsia="ru-RU"/>
              </w:rPr>
              <w:t>120</w:t>
            </w:r>
            <w:r w:rsidRPr="006E5B97">
              <w:rPr>
                <w:rFonts w:ascii="Times New Roman" w:eastAsia="Times New Roman" w:hAnsi="Times New Roman"/>
                <w:sz w:val="24"/>
                <w:szCs w:val="24"/>
                <w:lang w:val="uk-UA" w:eastAsia="ru-RU"/>
              </w:rPr>
              <w:t>,0</w:t>
            </w:r>
          </w:p>
        </w:tc>
        <w:tc>
          <w:tcPr>
            <w:tcW w:w="1716" w:type="dxa"/>
          </w:tcPr>
          <w:p w:rsidR="000F3F4F" w:rsidRPr="006E5B97" w:rsidRDefault="000F3F4F" w:rsidP="000F3F4F">
            <w:pPr>
              <w:jc w:val="center"/>
            </w:pPr>
            <w:r>
              <w:rPr>
                <w:rFonts w:ascii="Times New Roman" w:eastAsia="Times New Roman" w:hAnsi="Times New Roman"/>
                <w:sz w:val="24"/>
                <w:szCs w:val="24"/>
                <w:lang w:val="uk-UA" w:eastAsia="ru-RU"/>
              </w:rPr>
              <w:t>120</w:t>
            </w:r>
            <w:r w:rsidRPr="006E5B97">
              <w:rPr>
                <w:rFonts w:ascii="Times New Roman" w:eastAsia="Times New Roman" w:hAnsi="Times New Roman"/>
                <w:sz w:val="24"/>
                <w:szCs w:val="24"/>
                <w:lang w:val="uk-UA" w:eastAsia="ru-RU"/>
              </w:rPr>
              <w:t>,0</w:t>
            </w:r>
          </w:p>
        </w:tc>
        <w:tc>
          <w:tcPr>
            <w:tcW w:w="253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Державний бюджет,  бюджет</w:t>
            </w:r>
            <w:r>
              <w:rPr>
                <w:rFonts w:ascii="Times New Roman" w:eastAsia="Times New Roman" w:hAnsi="Times New Roman"/>
                <w:sz w:val="24"/>
                <w:szCs w:val="24"/>
                <w:lang w:val="uk-UA" w:eastAsia="ru-RU"/>
              </w:rPr>
              <w:t xml:space="preserve"> селищної ради</w:t>
            </w:r>
          </w:p>
        </w:tc>
      </w:tr>
      <w:tr w:rsidR="000F3F4F" w:rsidRPr="006E5B97" w:rsidTr="000F3F4F">
        <w:tc>
          <w:tcPr>
            <w:tcW w:w="56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55</w:t>
            </w:r>
          </w:p>
        </w:tc>
        <w:tc>
          <w:tcPr>
            <w:tcW w:w="4615" w:type="dxa"/>
          </w:tcPr>
          <w:p w:rsidR="000F3F4F" w:rsidRPr="006E5B97" w:rsidRDefault="000F3F4F" w:rsidP="000F3F4F">
            <w:pPr>
              <w:spacing w:after="0" w:line="240" w:lineRule="auto"/>
              <w:jc w:val="both"/>
              <w:rPr>
                <w:rFonts w:ascii="Times New Roman" w:hAnsi="Times New Roman"/>
                <w:sz w:val="24"/>
                <w:szCs w:val="24"/>
                <w:lang w:val="uk-UA"/>
              </w:rPr>
            </w:pPr>
            <w:r w:rsidRPr="006E5B97">
              <w:rPr>
                <w:rFonts w:ascii="Times New Roman" w:hAnsi="Times New Roman"/>
                <w:sz w:val="24"/>
                <w:szCs w:val="24"/>
                <w:lang w:val="uk-UA"/>
              </w:rPr>
              <w:t>Забезпечення медикаментами та виробами медичного призначення пацієнтів, які перебувають у відділенні анестезіології та інтенсивної терапії</w:t>
            </w:r>
            <w:r>
              <w:rPr>
                <w:rFonts w:ascii="Times New Roman" w:hAnsi="Times New Roman"/>
                <w:sz w:val="24"/>
                <w:szCs w:val="24"/>
                <w:lang w:val="uk-UA"/>
              </w:rPr>
              <w:t xml:space="preserve"> (5 днів перебування)</w:t>
            </w:r>
          </w:p>
        </w:tc>
        <w:tc>
          <w:tcPr>
            <w:tcW w:w="1498"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150,0</w:t>
            </w:r>
          </w:p>
        </w:tc>
        <w:tc>
          <w:tcPr>
            <w:tcW w:w="157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120,0</w:t>
            </w:r>
          </w:p>
        </w:tc>
        <w:tc>
          <w:tcPr>
            <w:tcW w:w="1504"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120,0</w:t>
            </w:r>
          </w:p>
        </w:tc>
        <w:tc>
          <w:tcPr>
            <w:tcW w:w="1701"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150,0</w:t>
            </w:r>
          </w:p>
        </w:tc>
        <w:tc>
          <w:tcPr>
            <w:tcW w:w="1716"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150,0</w:t>
            </w:r>
          </w:p>
        </w:tc>
        <w:tc>
          <w:tcPr>
            <w:tcW w:w="253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Державний бюджет,  бюджет</w:t>
            </w:r>
            <w:r>
              <w:rPr>
                <w:rFonts w:ascii="Times New Roman" w:eastAsia="Times New Roman" w:hAnsi="Times New Roman"/>
                <w:sz w:val="24"/>
                <w:szCs w:val="24"/>
                <w:lang w:val="uk-UA" w:eastAsia="ru-RU"/>
              </w:rPr>
              <w:t xml:space="preserve"> селищної ради</w:t>
            </w:r>
          </w:p>
        </w:tc>
      </w:tr>
      <w:tr w:rsidR="000F3F4F" w:rsidRPr="006E5B97" w:rsidTr="000F3F4F">
        <w:tc>
          <w:tcPr>
            <w:tcW w:w="56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56</w:t>
            </w:r>
          </w:p>
        </w:tc>
        <w:tc>
          <w:tcPr>
            <w:tcW w:w="4615" w:type="dxa"/>
          </w:tcPr>
          <w:p w:rsidR="000F3F4F" w:rsidRPr="006E5B97" w:rsidRDefault="000F3F4F" w:rsidP="000F3F4F">
            <w:pPr>
              <w:spacing w:after="0" w:line="240" w:lineRule="auto"/>
              <w:jc w:val="both"/>
              <w:rPr>
                <w:rFonts w:ascii="Times New Roman" w:hAnsi="Times New Roman"/>
                <w:sz w:val="24"/>
                <w:szCs w:val="24"/>
                <w:lang w:val="uk-UA"/>
              </w:rPr>
            </w:pPr>
            <w:r w:rsidRPr="006E5B97">
              <w:rPr>
                <w:rFonts w:ascii="Times New Roman" w:hAnsi="Times New Roman"/>
                <w:sz w:val="24"/>
                <w:szCs w:val="24"/>
                <w:lang w:val="uk-UA"/>
              </w:rPr>
              <w:t xml:space="preserve">Забезпечення </w:t>
            </w:r>
            <w:r>
              <w:rPr>
                <w:rFonts w:ascii="Times New Roman" w:hAnsi="Times New Roman"/>
                <w:sz w:val="24"/>
                <w:szCs w:val="24"/>
                <w:lang w:val="uk-UA"/>
              </w:rPr>
              <w:t xml:space="preserve">лікарні </w:t>
            </w:r>
            <w:r w:rsidRPr="006E5B97">
              <w:rPr>
                <w:rFonts w:ascii="Times New Roman" w:hAnsi="Times New Roman"/>
                <w:sz w:val="24"/>
                <w:szCs w:val="24"/>
                <w:lang w:val="uk-UA"/>
              </w:rPr>
              <w:t>засобами для наркозу та наркотичними засобами</w:t>
            </w:r>
          </w:p>
        </w:tc>
        <w:tc>
          <w:tcPr>
            <w:tcW w:w="1498"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140,0</w:t>
            </w:r>
          </w:p>
        </w:tc>
        <w:tc>
          <w:tcPr>
            <w:tcW w:w="157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120,0</w:t>
            </w:r>
          </w:p>
        </w:tc>
        <w:tc>
          <w:tcPr>
            <w:tcW w:w="1504"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130,0</w:t>
            </w:r>
          </w:p>
        </w:tc>
        <w:tc>
          <w:tcPr>
            <w:tcW w:w="1701"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140,0</w:t>
            </w:r>
          </w:p>
        </w:tc>
        <w:tc>
          <w:tcPr>
            <w:tcW w:w="1716"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150,0</w:t>
            </w:r>
          </w:p>
        </w:tc>
        <w:tc>
          <w:tcPr>
            <w:tcW w:w="253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Державний бюджет,  бюджет</w:t>
            </w:r>
            <w:r>
              <w:rPr>
                <w:rFonts w:ascii="Times New Roman" w:eastAsia="Times New Roman" w:hAnsi="Times New Roman"/>
                <w:sz w:val="24"/>
                <w:szCs w:val="24"/>
                <w:lang w:val="uk-UA" w:eastAsia="ru-RU"/>
              </w:rPr>
              <w:t xml:space="preserve"> селищної ради</w:t>
            </w:r>
          </w:p>
        </w:tc>
      </w:tr>
      <w:tr w:rsidR="000F3F4F" w:rsidRPr="006E5B97" w:rsidTr="000F3F4F">
        <w:tc>
          <w:tcPr>
            <w:tcW w:w="56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57</w:t>
            </w:r>
          </w:p>
        </w:tc>
        <w:tc>
          <w:tcPr>
            <w:tcW w:w="4615" w:type="dxa"/>
          </w:tcPr>
          <w:p w:rsidR="000F3F4F" w:rsidRPr="006E5B97" w:rsidRDefault="000F3F4F" w:rsidP="000F3F4F">
            <w:pPr>
              <w:spacing w:after="0" w:line="240" w:lineRule="auto"/>
              <w:jc w:val="both"/>
              <w:rPr>
                <w:rFonts w:ascii="Times New Roman" w:hAnsi="Times New Roman"/>
                <w:sz w:val="24"/>
                <w:szCs w:val="24"/>
                <w:lang w:val="uk-UA"/>
              </w:rPr>
            </w:pPr>
            <w:r w:rsidRPr="006E5B97">
              <w:rPr>
                <w:rFonts w:ascii="Times New Roman" w:hAnsi="Times New Roman"/>
                <w:sz w:val="24"/>
                <w:szCs w:val="24"/>
                <w:lang w:val="uk-UA"/>
              </w:rPr>
              <w:t xml:space="preserve">Забезпечення </w:t>
            </w:r>
            <w:r>
              <w:rPr>
                <w:rFonts w:ascii="Times New Roman" w:hAnsi="Times New Roman"/>
                <w:sz w:val="24"/>
                <w:szCs w:val="24"/>
                <w:lang w:val="uk-UA"/>
              </w:rPr>
              <w:t xml:space="preserve">лабораторними реактивами для </w:t>
            </w:r>
            <w:r w:rsidRPr="006E5B97">
              <w:rPr>
                <w:rFonts w:ascii="Times New Roman" w:hAnsi="Times New Roman"/>
                <w:sz w:val="24"/>
                <w:szCs w:val="24"/>
                <w:lang w:val="uk-UA"/>
              </w:rPr>
              <w:t>проведення бактеріологічних досліджень</w:t>
            </w:r>
          </w:p>
        </w:tc>
        <w:tc>
          <w:tcPr>
            <w:tcW w:w="1498"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30,0</w:t>
            </w:r>
          </w:p>
        </w:tc>
        <w:tc>
          <w:tcPr>
            <w:tcW w:w="157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25,0</w:t>
            </w:r>
          </w:p>
        </w:tc>
        <w:tc>
          <w:tcPr>
            <w:tcW w:w="1504"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25,0</w:t>
            </w:r>
          </w:p>
        </w:tc>
        <w:tc>
          <w:tcPr>
            <w:tcW w:w="1701"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30,0</w:t>
            </w:r>
          </w:p>
        </w:tc>
        <w:tc>
          <w:tcPr>
            <w:tcW w:w="1716"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30,0</w:t>
            </w:r>
          </w:p>
        </w:tc>
        <w:tc>
          <w:tcPr>
            <w:tcW w:w="253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Державний бюджет,  бюджет</w:t>
            </w:r>
            <w:r>
              <w:rPr>
                <w:rFonts w:ascii="Times New Roman" w:eastAsia="Times New Roman" w:hAnsi="Times New Roman"/>
                <w:sz w:val="24"/>
                <w:szCs w:val="24"/>
                <w:lang w:val="uk-UA" w:eastAsia="ru-RU"/>
              </w:rPr>
              <w:t xml:space="preserve"> селищної ради</w:t>
            </w:r>
          </w:p>
        </w:tc>
      </w:tr>
      <w:tr w:rsidR="000F3F4F" w:rsidRPr="006E5B97" w:rsidTr="000F3F4F">
        <w:tc>
          <w:tcPr>
            <w:tcW w:w="56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58</w:t>
            </w:r>
          </w:p>
        </w:tc>
        <w:tc>
          <w:tcPr>
            <w:tcW w:w="4615" w:type="dxa"/>
          </w:tcPr>
          <w:p w:rsidR="000F3F4F" w:rsidRPr="006E5B97" w:rsidRDefault="000F3F4F" w:rsidP="000F3F4F">
            <w:pPr>
              <w:spacing w:after="0" w:line="240" w:lineRule="auto"/>
              <w:jc w:val="both"/>
              <w:rPr>
                <w:rFonts w:ascii="Times New Roman" w:hAnsi="Times New Roman"/>
                <w:sz w:val="24"/>
                <w:szCs w:val="24"/>
                <w:lang w:val="uk-UA"/>
              </w:rPr>
            </w:pPr>
            <w:r w:rsidRPr="006E5B97">
              <w:rPr>
                <w:rFonts w:ascii="Times New Roman" w:hAnsi="Times New Roman"/>
                <w:sz w:val="24"/>
                <w:szCs w:val="24"/>
                <w:lang w:val="uk-UA"/>
              </w:rPr>
              <w:t xml:space="preserve">Закупівля обладнання та посуду для харчоблоку та </w:t>
            </w:r>
            <w:r>
              <w:rPr>
                <w:rFonts w:ascii="Times New Roman" w:hAnsi="Times New Roman"/>
                <w:sz w:val="24"/>
                <w:szCs w:val="24"/>
                <w:lang w:val="uk-UA"/>
              </w:rPr>
              <w:t>буфетних у відділеннях</w:t>
            </w:r>
          </w:p>
        </w:tc>
        <w:tc>
          <w:tcPr>
            <w:tcW w:w="1498"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25,0</w:t>
            </w:r>
          </w:p>
        </w:tc>
        <w:tc>
          <w:tcPr>
            <w:tcW w:w="157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60,0</w:t>
            </w:r>
          </w:p>
        </w:tc>
        <w:tc>
          <w:tcPr>
            <w:tcW w:w="1504"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30,0</w:t>
            </w:r>
          </w:p>
        </w:tc>
        <w:tc>
          <w:tcPr>
            <w:tcW w:w="1701"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25,0</w:t>
            </w:r>
          </w:p>
        </w:tc>
        <w:tc>
          <w:tcPr>
            <w:tcW w:w="1716"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25,0</w:t>
            </w:r>
          </w:p>
        </w:tc>
        <w:tc>
          <w:tcPr>
            <w:tcW w:w="253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Державний бюджет,  бюджет</w:t>
            </w:r>
            <w:r>
              <w:rPr>
                <w:rFonts w:ascii="Times New Roman" w:eastAsia="Times New Roman" w:hAnsi="Times New Roman"/>
                <w:sz w:val="24"/>
                <w:szCs w:val="24"/>
                <w:lang w:val="uk-UA" w:eastAsia="ru-RU"/>
              </w:rPr>
              <w:t xml:space="preserve"> селищної ради</w:t>
            </w:r>
          </w:p>
        </w:tc>
      </w:tr>
      <w:tr w:rsidR="000F3F4F" w:rsidRPr="006E5B97" w:rsidTr="000F3F4F">
        <w:tc>
          <w:tcPr>
            <w:tcW w:w="560" w:type="dxa"/>
          </w:tcPr>
          <w:p w:rsidR="000F3F4F" w:rsidRPr="00583BC5"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59</w:t>
            </w:r>
          </w:p>
        </w:tc>
        <w:tc>
          <w:tcPr>
            <w:tcW w:w="4615" w:type="dxa"/>
          </w:tcPr>
          <w:p w:rsidR="000F3F4F" w:rsidRPr="006E5B97" w:rsidRDefault="000F3F4F" w:rsidP="000F3F4F">
            <w:pPr>
              <w:spacing w:after="0" w:line="240" w:lineRule="auto"/>
              <w:jc w:val="both"/>
              <w:rPr>
                <w:rFonts w:ascii="Times New Roman" w:hAnsi="Times New Roman"/>
                <w:sz w:val="24"/>
                <w:szCs w:val="24"/>
                <w:lang w:val="uk-UA"/>
              </w:rPr>
            </w:pPr>
            <w:r w:rsidRPr="006E5B97">
              <w:rPr>
                <w:rFonts w:ascii="Times New Roman" w:hAnsi="Times New Roman"/>
                <w:sz w:val="24"/>
                <w:szCs w:val="24"/>
                <w:lang w:val="uk-UA"/>
              </w:rPr>
              <w:t>Закупівля медичних інструментів та обладнання відповідно до табелю оснащення</w:t>
            </w:r>
            <w:r>
              <w:rPr>
                <w:rFonts w:ascii="Times New Roman" w:hAnsi="Times New Roman"/>
                <w:sz w:val="24"/>
                <w:szCs w:val="24"/>
                <w:lang w:val="uk-UA"/>
              </w:rPr>
              <w:t xml:space="preserve"> відділень</w:t>
            </w:r>
          </w:p>
        </w:tc>
        <w:tc>
          <w:tcPr>
            <w:tcW w:w="1498"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200,0</w:t>
            </w:r>
          </w:p>
        </w:tc>
        <w:tc>
          <w:tcPr>
            <w:tcW w:w="157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200,0</w:t>
            </w:r>
          </w:p>
        </w:tc>
        <w:tc>
          <w:tcPr>
            <w:tcW w:w="1504"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180,0</w:t>
            </w:r>
          </w:p>
        </w:tc>
        <w:tc>
          <w:tcPr>
            <w:tcW w:w="1701"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200,0</w:t>
            </w:r>
          </w:p>
        </w:tc>
        <w:tc>
          <w:tcPr>
            <w:tcW w:w="1716"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250,0</w:t>
            </w:r>
          </w:p>
        </w:tc>
        <w:tc>
          <w:tcPr>
            <w:tcW w:w="253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Державний бюджет,  бюджет</w:t>
            </w:r>
            <w:r>
              <w:rPr>
                <w:rFonts w:ascii="Times New Roman" w:eastAsia="Times New Roman" w:hAnsi="Times New Roman"/>
                <w:sz w:val="24"/>
                <w:szCs w:val="24"/>
                <w:lang w:val="uk-UA" w:eastAsia="ru-RU"/>
              </w:rPr>
              <w:t xml:space="preserve"> селищної ради</w:t>
            </w:r>
          </w:p>
        </w:tc>
      </w:tr>
      <w:tr w:rsidR="000F3F4F" w:rsidRPr="006E5B97" w:rsidTr="000F3F4F">
        <w:tc>
          <w:tcPr>
            <w:tcW w:w="56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60</w:t>
            </w:r>
          </w:p>
        </w:tc>
        <w:tc>
          <w:tcPr>
            <w:tcW w:w="4615" w:type="dxa"/>
          </w:tcPr>
          <w:p w:rsidR="000F3F4F" w:rsidRPr="006E5B97" w:rsidRDefault="000F3F4F" w:rsidP="000F3F4F">
            <w:pPr>
              <w:spacing w:after="0" w:line="240" w:lineRule="auto"/>
              <w:jc w:val="both"/>
              <w:rPr>
                <w:rFonts w:ascii="Times New Roman" w:hAnsi="Times New Roman"/>
                <w:sz w:val="24"/>
                <w:szCs w:val="24"/>
                <w:lang w:val="uk-UA"/>
              </w:rPr>
            </w:pPr>
            <w:r w:rsidRPr="006E5B97">
              <w:rPr>
                <w:rFonts w:ascii="Times New Roman" w:hAnsi="Times New Roman"/>
                <w:sz w:val="24"/>
                <w:szCs w:val="24"/>
                <w:lang w:val="uk-UA"/>
              </w:rPr>
              <w:t>З</w:t>
            </w:r>
            <w:r>
              <w:rPr>
                <w:rFonts w:ascii="Times New Roman" w:hAnsi="Times New Roman"/>
                <w:sz w:val="24"/>
                <w:szCs w:val="24"/>
                <w:lang w:val="uk-UA"/>
              </w:rPr>
              <w:t>акупівля для потреб</w:t>
            </w:r>
            <w:r w:rsidRPr="006E5B97">
              <w:rPr>
                <w:rFonts w:ascii="Times New Roman" w:hAnsi="Times New Roman"/>
                <w:sz w:val="24"/>
                <w:szCs w:val="24"/>
                <w:lang w:val="uk-UA"/>
              </w:rPr>
              <w:t xml:space="preserve"> закладу постільно</w:t>
            </w:r>
            <w:r>
              <w:rPr>
                <w:rFonts w:ascii="Times New Roman" w:hAnsi="Times New Roman"/>
                <w:sz w:val="24"/>
                <w:szCs w:val="24"/>
                <w:lang w:val="uk-UA"/>
              </w:rPr>
              <w:t>ї</w:t>
            </w:r>
            <w:r w:rsidRPr="006E5B97">
              <w:rPr>
                <w:rFonts w:ascii="Times New Roman" w:hAnsi="Times New Roman"/>
                <w:sz w:val="24"/>
                <w:szCs w:val="24"/>
                <w:lang w:val="uk-UA"/>
              </w:rPr>
              <w:t xml:space="preserve"> білизн</w:t>
            </w:r>
            <w:r>
              <w:rPr>
                <w:rFonts w:ascii="Times New Roman" w:hAnsi="Times New Roman"/>
                <w:sz w:val="24"/>
                <w:szCs w:val="24"/>
                <w:lang w:val="uk-UA"/>
              </w:rPr>
              <w:t>и</w:t>
            </w:r>
            <w:r w:rsidRPr="006E5B97">
              <w:rPr>
                <w:rFonts w:ascii="Times New Roman" w:hAnsi="Times New Roman"/>
                <w:sz w:val="24"/>
                <w:szCs w:val="24"/>
                <w:lang w:val="uk-UA"/>
              </w:rPr>
              <w:t xml:space="preserve"> та інш</w:t>
            </w:r>
            <w:r>
              <w:rPr>
                <w:rFonts w:ascii="Times New Roman" w:hAnsi="Times New Roman"/>
                <w:sz w:val="24"/>
                <w:szCs w:val="24"/>
                <w:lang w:val="uk-UA"/>
              </w:rPr>
              <w:t>ого</w:t>
            </w:r>
            <w:r w:rsidRPr="006E5B97">
              <w:rPr>
                <w:rFonts w:ascii="Times New Roman" w:hAnsi="Times New Roman"/>
                <w:sz w:val="24"/>
                <w:szCs w:val="24"/>
                <w:lang w:val="uk-UA"/>
              </w:rPr>
              <w:t xml:space="preserve"> м’як</w:t>
            </w:r>
            <w:r>
              <w:rPr>
                <w:rFonts w:ascii="Times New Roman" w:hAnsi="Times New Roman"/>
                <w:sz w:val="24"/>
                <w:szCs w:val="24"/>
                <w:lang w:val="uk-UA"/>
              </w:rPr>
              <w:t>ого</w:t>
            </w:r>
            <w:r w:rsidRPr="006E5B97">
              <w:rPr>
                <w:rFonts w:ascii="Times New Roman" w:hAnsi="Times New Roman"/>
                <w:sz w:val="24"/>
                <w:szCs w:val="24"/>
                <w:lang w:val="uk-UA"/>
              </w:rPr>
              <w:t xml:space="preserve"> інвентар</w:t>
            </w:r>
            <w:r>
              <w:rPr>
                <w:rFonts w:ascii="Times New Roman" w:hAnsi="Times New Roman"/>
                <w:sz w:val="24"/>
                <w:szCs w:val="24"/>
                <w:lang w:val="uk-UA"/>
              </w:rPr>
              <w:t>я</w:t>
            </w:r>
          </w:p>
        </w:tc>
        <w:tc>
          <w:tcPr>
            <w:tcW w:w="1498"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55,0</w:t>
            </w:r>
          </w:p>
        </w:tc>
        <w:tc>
          <w:tcPr>
            <w:tcW w:w="157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8</w:t>
            </w:r>
            <w:r w:rsidRPr="006E5B97">
              <w:rPr>
                <w:rFonts w:ascii="Times New Roman" w:eastAsia="Times New Roman" w:hAnsi="Times New Roman"/>
                <w:sz w:val="24"/>
                <w:szCs w:val="24"/>
                <w:lang w:val="uk-UA" w:eastAsia="ru-RU"/>
              </w:rPr>
              <w:t>0,0</w:t>
            </w:r>
          </w:p>
        </w:tc>
        <w:tc>
          <w:tcPr>
            <w:tcW w:w="1504"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50,0</w:t>
            </w:r>
          </w:p>
        </w:tc>
        <w:tc>
          <w:tcPr>
            <w:tcW w:w="1701"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55,0</w:t>
            </w:r>
          </w:p>
        </w:tc>
        <w:tc>
          <w:tcPr>
            <w:tcW w:w="1716"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60,0</w:t>
            </w:r>
          </w:p>
        </w:tc>
        <w:tc>
          <w:tcPr>
            <w:tcW w:w="253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Державний бюджет,  бюджет</w:t>
            </w:r>
            <w:r>
              <w:rPr>
                <w:rFonts w:ascii="Times New Roman" w:eastAsia="Times New Roman" w:hAnsi="Times New Roman"/>
                <w:sz w:val="24"/>
                <w:szCs w:val="24"/>
                <w:lang w:val="uk-UA" w:eastAsia="ru-RU"/>
              </w:rPr>
              <w:t xml:space="preserve"> селищної ради</w:t>
            </w:r>
          </w:p>
        </w:tc>
      </w:tr>
      <w:tr w:rsidR="000F3F4F" w:rsidRPr="006E5B97" w:rsidTr="000F3F4F">
        <w:tc>
          <w:tcPr>
            <w:tcW w:w="56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61</w:t>
            </w:r>
          </w:p>
        </w:tc>
        <w:tc>
          <w:tcPr>
            <w:tcW w:w="4615" w:type="dxa"/>
          </w:tcPr>
          <w:p w:rsidR="000F3F4F" w:rsidRPr="006E5B97" w:rsidRDefault="000F3F4F" w:rsidP="000F3F4F">
            <w:pPr>
              <w:spacing w:after="0" w:line="240" w:lineRule="auto"/>
              <w:jc w:val="both"/>
              <w:rPr>
                <w:rFonts w:ascii="Times New Roman" w:hAnsi="Times New Roman"/>
                <w:sz w:val="24"/>
                <w:szCs w:val="24"/>
                <w:lang w:val="uk-UA"/>
              </w:rPr>
            </w:pPr>
            <w:r w:rsidRPr="006E5B97">
              <w:rPr>
                <w:rFonts w:ascii="Times New Roman" w:hAnsi="Times New Roman"/>
                <w:sz w:val="24"/>
                <w:szCs w:val="24"/>
                <w:lang w:val="uk-UA"/>
              </w:rPr>
              <w:t>Встановлення бойлерів для гарячого водопостачання у відділеннях</w:t>
            </w:r>
          </w:p>
        </w:tc>
        <w:tc>
          <w:tcPr>
            <w:tcW w:w="1498"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15,0</w:t>
            </w:r>
          </w:p>
        </w:tc>
        <w:tc>
          <w:tcPr>
            <w:tcW w:w="157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15,0</w:t>
            </w:r>
          </w:p>
        </w:tc>
        <w:tc>
          <w:tcPr>
            <w:tcW w:w="1504"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15,0</w:t>
            </w:r>
          </w:p>
        </w:tc>
        <w:tc>
          <w:tcPr>
            <w:tcW w:w="1701"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15,0</w:t>
            </w:r>
          </w:p>
        </w:tc>
        <w:tc>
          <w:tcPr>
            <w:tcW w:w="1716"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15,0</w:t>
            </w:r>
          </w:p>
        </w:tc>
        <w:tc>
          <w:tcPr>
            <w:tcW w:w="253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Державний бюджет,  бюджет</w:t>
            </w:r>
            <w:r>
              <w:rPr>
                <w:rFonts w:ascii="Times New Roman" w:eastAsia="Times New Roman" w:hAnsi="Times New Roman"/>
                <w:sz w:val="24"/>
                <w:szCs w:val="24"/>
                <w:lang w:val="uk-UA" w:eastAsia="ru-RU"/>
              </w:rPr>
              <w:t xml:space="preserve"> селищної ради</w:t>
            </w:r>
          </w:p>
        </w:tc>
      </w:tr>
      <w:tr w:rsidR="000F3F4F" w:rsidRPr="006E5B97" w:rsidTr="000F3F4F">
        <w:tc>
          <w:tcPr>
            <w:tcW w:w="56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62</w:t>
            </w:r>
          </w:p>
        </w:tc>
        <w:tc>
          <w:tcPr>
            <w:tcW w:w="4615" w:type="dxa"/>
          </w:tcPr>
          <w:p w:rsidR="000F3F4F" w:rsidRPr="006E5B97" w:rsidRDefault="000F3F4F" w:rsidP="000F3F4F">
            <w:pPr>
              <w:spacing w:after="0" w:line="240" w:lineRule="auto"/>
              <w:jc w:val="both"/>
              <w:rPr>
                <w:rFonts w:ascii="Times New Roman" w:hAnsi="Times New Roman"/>
                <w:sz w:val="24"/>
                <w:szCs w:val="24"/>
                <w:lang w:val="uk-UA"/>
              </w:rPr>
            </w:pPr>
            <w:r>
              <w:rPr>
                <w:rFonts w:ascii="Times New Roman" w:hAnsi="Times New Roman"/>
                <w:sz w:val="24"/>
                <w:szCs w:val="24"/>
                <w:lang w:val="uk-UA"/>
              </w:rPr>
              <w:t>Проведення поточного ремонту системи киснепостачання у відділеннях</w:t>
            </w:r>
          </w:p>
        </w:tc>
        <w:tc>
          <w:tcPr>
            <w:tcW w:w="1498"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385,0</w:t>
            </w:r>
          </w:p>
        </w:tc>
        <w:tc>
          <w:tcPr>
            <w:tcW w:w="157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500,0</w:t>
            </w:r>
          </w:p>
        </w:tc>
        <w:tc>
          <w:tcPr>
            <w:tcW w:w="1504"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350,0</w:t>
            </w:r>
          </w:p>
        </w:tc>
        <w:tc>
          <w:tcPr>
            <w:tcW w:w="1701"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385,0</w:t>
            </w:r>
          </w:p>
        </w:tc>
        <w:tc>
          <w:tcPr>
            <w:tcW w:w="1716"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395,0</w:t>
            </w:r>
          </w:p>
        </w:tc>
        <w:tc>
          <w:tcPr>
            <w:tcW w:w="253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Державний бюджет,  бюджет</w:t>
            </w:r>
            <w:r>
              <w:rPr>
                <w:rFonts w:ascii="Times New Roman" w:eastAsia="Times New Roman" w:hAnsi="Times New Roman"/>
                <w:sz w:val="24"/>
                <w:szCs w:val="24"/>
                <w:lang w:val="uk-UA" w:eastAsia="ru-RU"/>
              </w:rPr>
              <w:t xml:space="preserve"> селищної </w:t>
            </w:r>
            <w:r>
              <w:rPr>
                <w:rFonts w:ascii="Times New Roman" w:eastAsia="Times New Roman" w:hAnsi="Times New Roman"/>
                <w:sz w:val="24"/>
                <w:szCs w:val="24"/>
                <w:lang w:val="uk-UA" w:eastAsia="ru-RU"/>
              </w:rPr>
              <w:lastRenderedPageBreak/>
              <w:t>ради</w:t>
            </w:r>
          </w:p>
        </w:tc>
      </w:tr>
      <w:tr w:rsidR="000F3F4F" w:rsidRPr="006E5B97" w:rsidTr="000F3F4F">
        <w:tc>
          <w:tcPr>
            <w:tcW w:w="560" w:type="dxa"/>
          </w:tcPr>
          <w:p w:rsidR="000F3F4F"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lastRenderedPageBreak/>
              <w:t>63</w:t>
            </w:r>
          </w:p>
        </w:tc>
        <w:tc>
          <w:tcPr>
            <w:tcW w:w="4615" w:type="dxa"/>
          </w:tcPr>
          <w:p w:rsidR="000F3F4F" w:rsidRDefault="000F3F4F" w:rsidP="000F3F4F">
            <w:pPr>
              <w:spacing w:after="0" w:line="240" w:lineRule="auto"/>
              <w:jc w:val="both"/>
              <w:rPr>
                <w:rFonts w:ascii="Times New Roman" w:hAnsi="Times New Roman"/>
                <w:sz w:val="24"/>
                <w:szCs w:val="24"/>
                <w:lang w:val="uk-UA"/>
              </w:rPr>
            </w:pPr>
            <w:r>
              <w:rPr>
                <w:rFonts w:ascii="Times New Roman" w:hAnsi="Times New Roman"/>
                <w:sz w:val="24"/>
                <w:szCs w:val="24"/>
                <w:lang w:val="uk-UA"/>
              </w:rPr>
              <w:t>Забезпечення коштами на виплату видатків на відрядження</w:t>
            </w:r>
          </w:p>
        </w:tc>
        <w:tc>
          <w:tcPr>
            <w:tcW w:w="1498" w:type="dxa"/>
          </w:tcPr>
          <w:p w:rsidR="000F3F4F"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80,0</w:t>
            </w:r>
          </w:p>
        </w:tc>
        <w:tc>
          <w:tcPr>
            <w:tcW w:w="1570" w:type="dxa"/>
          </w:tcPr>
          <w:p w:rsidR="000F3F4F"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70,0</w:t>
            </w:r>
          </w:p>
        </w:tc>
        <w:tc>
          <w:tcPr>
            <w:tcW w:w="1504" w:type="dxa"/>
          </w:tcPr>
          <w:p w:rsidR="000F3F4F"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75,0</w:t>
            </w:r>
          </w:p>
        </w:tc>
        <w:tc>
          <w:tcPr>
            <w:tcW w:w="1701" w:type="dxa"/>
          </w:tcPr>
          <w:p w:rsidR="000F3F4F"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80,0</w:t>
            </w:r>
          </w:p>
        </w:tc>
        <w:tc>
          <w:tcPr>
            <w:tcW w:w="1716" w:type="dxa"/>
          </w:tcPr>
          <w:p w:rsidR="000F3F4F"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85,0</w:t>
            </w:r>
          </w:p>
        </w:tc>
        <w:tc>
          <w:tcPr>
            <w:tcW w:w="253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Державний бюджет,  бюджет</w:t>
            </w:r>
            <w:r>
              <w:rPr>
                <w:rFonts w:ascii="Times New Roman" w:eastAsia="Times New Roman" w:hAnsi="Times New Roman"/>
                <w:sz w:val="24"/>
                <w:szCs w:val="24"/>
                <w:lang w:val="uk-UA" w:eastAsia="ru-RU"/>
              </w:rPr>
              <w:t xml:space="preserve"> селищної ради</w:t>
            </w:r>
          </w:p>
        </w:tc>
      </w:tr>
      <w:tr w:rsidR="000F3F4F" w:rsidRPr="006E5B97" w:rsidTr="000F3F4F">
        <w:tc>
          <w:tcPr>
            <w:tcW w:w="560" w:type="dxa"/>
          </w:tcPr>
          <w:p w:rsidR="000F3F4F"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64</w:t>
            </w:r>
          </w:p>
        </w:tc>
        <w:tc>
          <w:tcPr>
            <w:tcW w:w="4615" w:type="dxa"/>
          </w:tcPr>
          <w:p w:rsidR="000F3F4F" w:rsidRDefault="000F3F4F" w:rsidP="000F3F4F">
            <w:pPr>
              <w:spacing w:after="0" w:line="240" w:lineRule="auto"/>
              <w:jc w:val="both"/>
              <w:rPr>
                <w:rFonts w:ascii="Times New Roman" w:hAnsi="Times New Roman"/>
                <w:sz w:val="24"/>
                <w:szCs w:val="24"/>
                <w:lang w:val="uk-UA"/>
              </w:rPr>
            </w:pPr>
            <w:r>
              <w:rPr>
                <w:rFonts w:ascii="Times New Roman" w:hAnsi="Times New Roman"/>
                <w:sz w:val="24"/>
                <w:szCs w:val="24"/>
                <w:lang w:val="uk-UA"/>
              </w:rPr>
              <w:t>Ремонт покрівлі приймального відділення</w:t>
            </w:r>
          </w:p>
        </w:tc>
        <w:tc>
          <w:tcPr>
            <w:tcW w:w="1498" w:type="dxa"/>
          </w:tcPr>
          <w:p w:rsidR="000F3F4F" w:rsidRDefault="000F3F4F" w:rsidP="000F3F4F">
            <w:pPr>
              <w:spacing w:after="0" w:line="240" w:lineRule="auto"/>
              <w:jc w:val="center"/>
              <w:rPr>
                <w:rFonts w:ascii="Times New Roman" w:eastAsia="Times New Roman" w:hAnsi="Times New Roman"/>
                <w:sz w:val="24"/>
                <w:szCs w:val="24"/>
                <w:lang w:val="uk-UA" w:eastAsia="ru-RU"/>
              </w:rPr>
            </w:pPr>
          </w:p>
        </w:tc>
        <w:tc>
          <w:tcPr>
            <w:tcW w:w="1570" w:type="dxa"/>
          </w:tcPr>
          <w:p w:rsidR="000F3F4F"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350,0</w:t>
            </w:r>
          </w:p>
        </w:tc>
        <w:tc>
          <w:tcPr>
            <w:tcW w:w="1504" w:type="dxa"/>
          </w:tcPr>
          <w:p w:rsidR="000F3F4F"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150,0</w:t>
            </w:r>
          </w:p>
        </w:tc>
        <w:tc>
          <w:tcPr>
            <w:tcW w:w="1701" w:type="dxa"/>
          </w:tcPr>
          <w:p w:rsidR="000F3F4F" w:rsidRDefault="000F3F4F" w:rsidP="000F3F4F">
            <w:pPr>
              <w:spacing w:after="0" w:line="240" w:lineRule="auto"/>
              <w:jc w:val="center"/>
              <w:rPr>
                <w:rFonts w:ascii="Times New Roman" w:eastAsia="Times New Roman" w:hAnsi="Times New Roman"/>
                <w:sz w:val="24"/>
                <w:szCs w:val="24"/>
                <w:lang w:val="uk-UA" w:eastAsia="ru-RU"/>
              </w:rPr>
            </w:pPr>
          </w:p>
        </w:tc>
        <w:tc>
          <w:tcPr>
            <w:tcW w:w="1716" w:type="dxa"/>
          </w:tcPr>
          <w:p w:rsidR="000F3F4F" w:rsidRDefault="000F3F4F" w:rsidP="000F3F4F">
            <w:pPr>
              <w:spacing w:after="0" w:line="240" w:lineRule="auto"/>
              <w:jc w:val="center"/>
              <w:rPr>
                <w:rFonts w:ascii="Times New Roman" w:eastAsia="Times New Roman" w:hAnsi="Times New Roman"/>
                <w:sz w:val="24"/>
                <w:szCs w:val="24"/>
                <w:lang w:val="uk-UA" w:eastAsia="ru-RU"/>
              </w:rPr>
            </w:pPr>
          </w:p>
        </w:tc>
        <w:tc>
          <w:tcPr>
            <w:tcW w:w="253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Державний бюджет,  бюджет</w:t>
            </w:r>
            <w:r>
              <w:rPr>
                <w:rFonts w:ascii="Times New Roman" w:eastAsia="Times New Roman" w:hAnsi="Times New Roman"/>
                <w:sz w:val="24"/>
                <w:szCs w:val="24"/>
                <w:lang w:val="uk-UA" w:eastAsia="ru-RU"/>
              </w:rPr>
              <w:t xml:space="preserve"> селищної ради</w:t>
            </w:r>
          </w:p>
        </w:tc>
      </w:tr>
      <w:tr w:rsidR="000F3F4F" w:rsidRPr="006E5B97" w:rsidTr="000F3F4F">
        <w:tc>
          <w:tcPr>
            <w:tcW w:w="560" w:type="dxa"/>
          </w:tcPr>
          <w:p w:rsidR="000F3F4F"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65</w:t>
            </w:r>
          </w:p>
        </w:tc>
        <w:tc>
          <w:tcPr>
            <w:tcW w:w="4615" w:type="dxa"/>
          </w:tcPr>
          <w:p w:rsidR="000F3F4F" w:rsidRDefault="000F3F4F" w:rsidP="000F3F4F">
            <w:pPr>
              <w:spacing w:after="0" w:line="240" w:lineRule="auto"/>
              <w:jc w:val="both"/>
              <w:rPr>
                <w:rFonts w:ascii="Times New Roman" w:hAnsi="Times New Roman"/>
                <w:sz w:val="24"/>
                <w:szCs w:val="24"/>
                <w:lang w:val="uk-UA"/>
              </w:rPr>
            </w:pPr>
            <w:r>
              <w:rPr>
                <w:rFonts w:ascii="Times New Roman" w:hAnsi="Times New Roman"/>
                <w:sz w:val="24"/>
                <w:szCs w:val="24"/>
                <w:lang w:val="uk-UA"/>
              </w:rPr>
              <w:t>Створення реабілітаційного відділення (ремонт, закупівля медичного та іншого обладнання)</w:t>
            </w:r>
          </w:p>
        </w:tc>
        <w:tc>
          <w:tcPr>
            <w:tcW w:w="1498" w:type="dxa"/>
          </w:tcPr>
          <w:p w:rsidR="000F3F4F" w:rsidRDefault="000F3F4F" w:rsidP="000F3F4F">
            <w:pPr>
              <w:spacing w:after="0" w:line="240" w:lineRule="auto"/>
              <w:jc w:val="center"/>
              <w:rPr>
                <w:rFonts w:ascii="Times New Roman" w:eastAsia="Times New Roman" w:hAnsi="Times New Roman"/>
                <w:sz w:val="24"/>
                <w:szCs w:val="24"/>
                <w:lang w:val="uk-UA" w:eastAsia="ru-RU"/>
              </w:rPr>
            </w:pPr>
          </w:p>
        </w:tc>
        <w:tc>
          <w:tcPr>
            <w:tcW w:w="1570" w:type="dxa"/>
          </w:tcPr>
          <w:p w:rsidR="000F3F4F"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5000,0</w:t>
            </w:r>
          </w:p>
        </w:tc>
        <w:tc>
          <w:tcPr>
            <w:tcW w:w="1504" w:type="dxa"/>
          </w:tcPr>
          <w:p w:rsidR="000F3F4F"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3500,0</w:t>
            </w:r>
          </w:p>
        </w:tc>
        <w:tc>
          <w:tcPr>
            <w:tcW w:w="1701" w:type="dxa"/>
          </w:tcPr>
          <w:p w:rsidR="000F3F4F" w:rsidRDefault="000F3F4F" w:rsidP="000F3F4F">
            <w:pPr>
              <w:spacing w:after="0" w:line="240" w:lineRule="auto"/>
              <w:jc w:val="center"/>
              <w:rPr>
                <w:rFonts w:ascii="Times New Roman" w:eastAsia="Times New Roman" w:hAnsi="Times New Roman"/>
                <w:sz w:val="24"/>
                <w:szCs w:val="24"/>
                <w:lang w:val="uk-UA" w:eastAsia="ru-RU"/>
              </w:rPr>
            </w:pPr>
          </w:p>
        </w:tc>
        <w:tc>
          <w:tcPr>
            <w:tcW w:w="1716" w:type="dxa"/>
          </w:tcPr>
          <w:p w:rsidR="000F3F4F" w:rsidRDefault="000F3F4F" w:rsidP="000F3F4F">
            <w:pPr>
              <w:spacing w:after="0" w:line="240" w:lineRule="auto"/>
              <w:jc w:val="center"/>
              <w:rPr>
                <w:rFonts w:ascii="Times New Roman" w:eastAsia="Times New Roman" w:hAnsi="Times New Roman"/>
                <w:sz w:val="24"/>
                <w:szCs w:val="24"/>
                <w:lang w:val="uk-UA" w:eastAsia="ru-RU"/>
              </w:rPr>
            </w:pPr>
          </w:p>
        </w:tc>
        <w:tc>
          <w:tcPr>
            <w:tcW w:w="253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Державний бюджет,  бюджет</w:t>
            </w:r>
            <w:r>
              <w:rPr>
                <w:rFonts w:ascii="Times New Roman" w:eastAsia="Times New Roman" w:hAnsi="Times New Roman"/>
                <w:sz w:val="24"/>
                <w:szCs w:val="24"/>
                <w:lang w:val="uk-UA" w:eastAsia="ru-RU"/>
              </w:rPr>
              <w:t xml:space="preserve"> селищної ради</w:t>
            </w:r>
          </w:p>
        </w:tc>
      </w:tr>
      <w:tr w:rsidR="000F3F4F" w:rsidRPr="006E5B97" w:rsidTr="000F3F4F">
        <w:tc>
          <w:tcPr>
            <w:tcW w:w="560" w:type="dxa"/>
          </w:tcPr>
          <w:p w:rsidR="000F3F4F"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66</w:t>
            </w:r>
          </w:p>
        </w:tc>
        <w:tc>
          <w:tcPr>
            <w:tcW w:w="4615" w:type="dxa"/>
          </w:tcPr>
          <w:p w:rsidR="000F3F4F" w:rsidRDefault="000F3F4F" w:rsidP="000F3F4F">
            <w:pPr>
              <w:spacing w:after="0" w:line="240" w:lineRule="auto"/>
              <w:jc w:val="both"/>
              <w:rPr>
                <w:rFonts w:ascii="Times New Roman" w:hAnsi="Times New Roman"/>
                <w:sz w:val="24"/>
                <w:szCs w:val="24"/>
                <w:lang w:val="uk-UA"/>
              </w:rPr>
            </w:pPr>
            <w:r>
              <w:rPr>
                <w:rFonts w:ascii="Times New Roman" w:hAnsi="Times New Roman"/>
                <w:sz w:val="24"/>
                <w:szCs w:val="24"/>
                <w:lang w:val="uk-UA"/>
              </w:rPr>
              <w:t>Забезпечення харчоблоку автономним джерелом живлення для приготування їжі в умовах відсутності електро та газопостачання</w:t>
            </w:r>
          </w:p>
        </w:tc>
        <w:tc>
          <w:tcPr>
            <w:tcW w:w="1498" w:type="dxa"/>
          </w:tcPr>
          <w:p w:rsidR="000F3F4F" w:rsidRDefault="000F3F4F" w:rsidP="000F3F4F">
            <w:pPr>
              <w:spacing w:after="0" w:line="240" w:lineRule="auto"/>
              <w:jc w:val="center"/>
              <w:rPr>
                <w:rFonts w:ascii="Times New Roman" w:eastAsia="Times New Roman" w:hAnsi="Times New Roman"/>
                <w:sz w:val="24"/>
                <w:szCs w:val="24"/>
                <w:lang w:val="uk-UA" w:eastAsia="ru-RU"/>
              </w:rPr>
            </w:pPr>
          </w:p>
        </w:tc>
        <w:tc>
          <w:tcPr>
            <w:tcW w:w="1570" w:type="dxa"/>
          </w:tcPr>
          <w:p w:rsidR="000F3F4F"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1500,0</w:t>
            </w:r>
          </w:p>
        </w:tc>
        <w:tc>
          <w:tcPr>
            <w:tcW w:w="1504" w:type="dxa"/>
          </w:tcPr>
          <w:p w:rsidR="000F3F4F"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850,0</w:t>
            </w:r>
          </w:p>
        </w:tc>
        <w:tc>
          <w:tcPr>
            <w:tcW w:w="1701" w:type="dxa"/>
          </w:tcPr>
          <w:p w:rsidR="000F3F4F" w:rsidRDefault="000F3F4F" w:rsidP="000F3F4F">
            <w:pPr>
              <w:spacing w:after="0" w:line="240" w:lineRule="auto"/>
              <w:jc w:val="center"/>
              <w:rPr>
                <w:rFonts w:ascii="Times New Roman" w:eastAsia="Times New Roman" w:hAnsi="Times New Roman"/>
                <w:sz w:val="24"/>
                <w:szCs w:val="24"/>
                <w:lang w:val="uk-UA" w:eastAsia="ru-RU"/>
              </w:rPr>
            </w:pPr>
          </w:p>
        </w:tc>
        <w:tc>
          <w:tcPr>
            <w:tcW w:w="1716" w:type="dxa"/>
          </w:tcPr>
          <w:p w:rsidR="000F3F4F" w:rsidRDefault="000F3F4F" w:rsidP="000F3F4F">
            <w:pPr>
              <w:spacing w:after="0" w:line="240" w:lineRule="auto"/>
              <w:jc w:val="center"/>
              <w:rPr>
                <w:rFonts w:ascii="Times New Roman" w:eastAsia="Times New Roman" w:hAnsi="Times New Roman"/>
                <w:sz w:val="24"/>
                <w:szCs w:val="24"/>
                <w:lang w:val="uk-UA" w:eastAsia="ru-RU"/>
              </w:rPr>
            </w:pPr>
          </w:p>
        </w:tc>
        <w:tc>
          <w:tcPr>
            <w:tcW w:w="253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Державний бюджет,  бюджет</w:t>
            </w:r>
            <w:r>
              <w:rPr>
                <w:rFonts w:ascii="Times New Roman" w:eastAsia="Times New Roman" w:hAnsi="Times New Roman"/>
                <w:sz w:val="24"/>
                <w:szCs w:val="24"/>
                <w:lang w:val="uk-UA" w:eastAsia="ru-RU"/>
              </w:rPr>
              <w:t xml:space="preserve"> селищної ради</w:t>
            </w:r>
          </w:p>
        </w:tc>
      </w:tr>
      <w:tr w:rsidR="000F3F4F" w:rsidRPr="00A6726E" w:rsidTr="000F3F4F">
        <w:tc>
          <w:tcPr>
            <w:tcW w:w="560" w:type="dxa"/>
          </w:tcPr>
          <w:p w:rsidR="000F3F4F" w:rsidRPr="00583BC5"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67</w:t>
            </w:r>
          </w:p>
        </w:tc>
        <w:tc>
          <w:tcPr>
            <w:tcW w:w="4615" w:type="dxa"/>
          </w:tcPr>
          <w:p w:rsidR="000F3F4F" w:rsidRDefault="000F3F4F" w:rsidP="000F3F4F">
            <w:pPr>
              <w:spacing w:after="0" w:line="240" w:lineRule="auto"/>
              <w:jc w:val="both"/>
              <w:rPr>
                <w:rFonts w:ascii="Times New Roman" w:hAnsi="Times New Roman"/>
                <w:sz w:val="24"/>
                <w:szCs w:val="24"/>
                <w:lang w:val="uk-UA"/>
              </w:rPr>
            </w:pPr>
            <w:r>
              <w:rPr>
                <w:rFonts w:ascii="Times New Roman" w:hAnsi="Times New Roman"/>
                <w:sz w:val="24"/>
                <w:szCs w:val="24"/>
                <w:lang w:val="uk-UA"/>
              </w:rPr>
              <w:t>Закупівля ємностей для зберігання питної води, термосів, ліхтариків</w:t>
            </w:r>
          </w:p>
        </w:tc>
        <w:tc>
          <w:tcPr>
            <w:tcW w:w="1498" w:type="dxa"/>
          </w:tcPr>
          <w:p w:rsidR="000F3F4F"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150,0</w:t>
            </w:r>
          </w:p>
        </w:tc>
        <w:tc>
          <w:tcPr>
            <w:tcW w:w="1570" w:type="dxa"/>
          </w:tcPr>
          <w:p w:rsidR="000F3F4F"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250,0</w:t>
            </w:r>
          </w:p>
        </w:tc>
        <w:tc>
          <w:tcPr>
            <w:tcW w:w="1504" w:type="dxa"/>
          </w:tcPr>
          <w:p w:rsidR="000F3F4F"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280,0</w:t>
            </w:r>
          </w:p>
        </w:tc>
        <w:tc>
          <w:tcPr>
            <w:tcW w:w="1701" w:type="dxa"/>
          </w:tcPr>
          <w:p w:rsidR="000F3F4F" w:rsidRDefault="000F3F4F" w:rsidP="000F3F4F">
            <w:pPr>
              <w:spacing w:after="0" w:line="240" w:lineRule="auto"/>
              <w:jc w:val="center"/>
              <w:rPr>
                <w:rFonts w:ascii="Times New Roman" w:eastAsia="Times New Roman" w:hAnsi="Times New Roman"/>
                <w:sz w:val="24"/>
                <w:szCs w:val="24"/>
                <w:lang w:val="uk-UA" w:eastAsia="ru-RU"/>
              </w:rPr>
            </w:pPr>
          </w:p>
        </w:tc>
        <w:tc>
          <w:tcPr>
            <w:tcW w:w="1716" w:type="dxa"/>
          </w:tcPr>
          <w:p w:rsidR="000F3F4F" w:rsidRDefault="000F3F4F" w:rsidP="000F3F4F">
            <w:pPr>
              <w:spacing w:after="0" w:line="240" w:lineRule="auto"/>
              <w:jc w:val="center"/>
              <w:rPr>
                <w:rFonts w:ascii="Times New Roman" w:eastAsia="Times New Roman" w:hAnsi="Times New Roman"/>
                <w:sz w:val="24"/>
                <w:szCs w:val="24"/>
                <w:lang w:val="uk-UA" w:eastAsia="ru-RU"/>
              </w:rPr>
            </w:pPr>
          </w:p>
        </w:tc>
        <w:tc>
          <w:tcPr>
            <w:tcW w:w="253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Державний бюджет,  бюджет</w:t>
            </w:r>
            <w:r>
              <w:rPr>
                <w:rFonts w:ascii="Times New Roman" w:eastAsia="Times New Roman" w:hAnsi="Times New Roman"/>
                <w:sz w:val="24"/>
                <w:szCs w:val="24"/>
                <w:lang w:val="uk-UA" w:eastAsia="ru-RU"/>
              </w:rPr>
              <w:t xml:space="preserve"> селищної ради</w:t>
            </w:r>
          </w:p>
        </w:tc>
      </w:tr>
      <w:tr w:rsidR="000F3F4F" w:rsidRPr="00A6726E" w:rsidTr="000F3F4F">
        <w:tc>
          <w:tcPr>
            <w:tcW w:w="560" w:type="dxa"/>
          </w:tcPr>
          <w:p w:rsidR="000F3F4F" w:rsidRPr="00583BC5"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68</w:t>
            </w:r>
          </w:p>
        </w:tc>
        <w:tc>
          <w:tcPr>
            <w:tcW w:w="4615" w:type="dxa"/>
          </w:tcPr>
          <w:p w:rsidR="000F3F4F" w:rsidRDefault="000F3F4F" w:rsidP="000F3F4F">
            <w:pPr>
              <w:spacing w:after="0" w:line="240" w:lineRule="auto"/>
              <w:jc w:val="both"/>
              <w:rPr>
                <w:rFonts w:ascii="Times New Roman" w:hAnsi="Times New Roman"/>
                <w:sz w:val="24"/>
                <w:szCs w:val="24"/>
                <w:lang w:val="uk-UA"/>
              </w:rPr>
            </w:pPr>
            <w:r>
              <w:rPr>
                <w:rFonts w:ascii="Times New Roman" w:hAnsi="Times New Roman"/>
                <w:sz w:val="24"/>
                <w:szCs w:val="24"/>
                <w:lang w:val="uk-UA"/>
              </w:rPr>
              <w:t>Закупівля пральних та сушильних машинок</w:t>
            </w:r>
          </w:p>
        </w:tc>
        <w:tc>
          <w:tcPr>
            <w:tcW w:w="1498" w:type="dxa"/>
          </w:tcPr>
          <w:p w:rsidR="000F3F4F"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75,0</w:t>
            </w:r>
          </w:p>
        </w:tc>
        <w:tc>
          <w:tcPr>
            <w:tcW w:w="1570" w:type="dxa"/>
          </w:tcPr>
          <w:p w:rsidR="000F3F4F"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150,0</w:t>
            </w:r>
          </w:p>
        </w:tc>
        <w:tc>
          <w:tcPr>
            <w:tcW w:w="1504" w:type="dxa"/>
          </w:tcPr>
          <w:p w:rsidR="000F3F4F"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180,0</w:t>
            </w:r>
          </w:p>
        </w:tc>
        <w:tc>
          <w:tcPr>
            <w:tcW w:w="1701" w:type="dxa"/>
          </w:tcPr>
          <w:p w:rsidR="000F3F4F"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160,0</w:t>
            </w:r>
          </w:p>
        </w:tc>
        <w:tc>
          <w:tcPr>
            <w:tcW w:w="1716" w:type="dxa"/>
          </w:tcPr>
          <w:p w:rsidR="000F3F4F"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160,0</w:t>
            </w:r>
          </w:p>
        </w:tc>
        <w:tc>
          <w:tcPr>
            <w:tcW w:w="253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Державний бюджет,  бюджет</w:t>
            </w:r>
            <w:r>
              <w:rPr>
                <w:rFonts w:ascii="Times New Roman" w:eastAsia="Times New Roman" w:hAnsi="Times New Roman"/>
                <w:sz w:val="24"/>
                <w:szCs w:val="24"/>
                <w:lang w:val="uk-UA" w:eastAsia="ru-RU"/>
              </w:rPr>
              <w:t xml:space="preserve"> селищної ради</w:t>
            </w:r>
          </w:p>
        </w:tc>
      </w:tr>
      <w:tr w:rsidR="000F3F4F" w:rsidRPr="00A6726E" w:rsidTr="000F3F4F">
        <w:tc>
          <w:tcPr>
            <w:tcW w:w="560" w:type="dxa"/>
          </w:tcPr>
          <w:p w:rsidR="000F3F4F" w:rsidRPr="00583BC5"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69</w:t>
            </w:r>
          </w:p>
        </w:tc>
        <w:tc>
          <w:tcPr>
            <w:tcW w:w="4615" w:type="dxa"/>
          </w:tcPr>
          <w:p w:rsidR="000F3F4F" w:rsidRDefault="000F3F4F" w:rsidP="000F3F4F">
            <w:pPr>
              <w:spacing w:after="0" w:line="240" w:lineRule="auto"/>
              <w:jc w:val="both"/>
              <w:rPr>
                <w:rFonts w:ascii="Times New Roman" w:hAnsi="Times New Roman"/>
                <w:sz w:val="24"/>
                <w:szCs w:val="24"/>
                <w:lang w:val="uk-UA"/>
              </w:rPr>
            </w:pPr>
            <w:r>
              <w:rPr>
                <w:rFonts w:ascii="Times New Roman" w:hAnsi="Times New Roman"/>
                <w:sz w:val="24"/>
                <w:szCs w:val="24"/>
                <w:lang w:val="uk-UA"/>
              </w:rPr>
              <w:t>Заміна вікон та дверей в приміщенні котельні</w:t>
            </w:r>
          </w:p>
        </w:tc>
        <w:tc>
          <w:tcPr>
            <w:tcW w:w="1498" w:type="dxa"/>
          </w:tcPr>
          <w:p w:rsidR="000F3F4F"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90,0</w:t>
            </w:r>
          </w:p>
        </w:tc>
        <w:tc>
          <w:tcPr>
            <w:tcW w:w="1570" w:type="dxa"/>
          </w:tcPr>
          <w:p w:rsidR="000F3F4F"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250,0</w:t>
            </w:r>
          </w:p>
        </w:tc>
        <w:tc>
          <w:tcPr>
            <w:tcW w:w="1504" w:type="dxa"/>
          </w:tcPr>
          <w:p w:rsidR="000F3F4F"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125,0</w:t>
            </w:r>
          </w:p>
        </w:tc>
        <w:tc>
          <w:tcPr>
            <w:tcW w:w="1701" w:type="dxa"/>
          </w:tcPr>
          <w:p w:rsidR="000F3F4F" w:rsidRDefault="000F3F4F" w:rsidP="000F3F4F">
            <w:pPr>
              <w:spacing w:after="0" w:line="240" w:lineRule="auto"/>
              <w:jc w:val="center"/>
              <w:rPr>
                <w:rFonts w:ascii="Times New Roman" w:eastAsia="Times New Roman" w:hAnsi="Times New Roman"/>
                <w:sz w:val="24"/>
                <w:szCs w:val="24"/>
                <w:lang w:val="uk-UA" w:eastAsia="ru-RU"/>
              </w:rPr>
            </w:pPr>
          </w:p>
        </w:tc>
        <w:tc>
          <w:tcPr>
            <w:tcW w:w="1716" w:type="dxa"/>
          </w:tcPr>
          <w:p w:rsidR="000F3F4F" w:rsidRDefault="000F3F4F" w:rsidP="000F3F4F">
            <w:pPr>
              <w:spacing w:after="0" w:line="240" w:lineRule="auto"/>
              <w:jc w:val="center"/>
              <w:rPr>
                <w:rFonts w:ascii="Times New Roman" w:eastAsia="Times New Roman" w:hAnsi="Times New Roman"/>
                <w:sz w:val="24"/>
                <w:szCs w:val="24"/>
                <w:lang w:val="uk-UA" w:eastAsia="ru-RU"/>
              </w:rPr>
            </w:pPr>
          </w:p>
        </w:tc>
        <w:tc>
          <w:tcPr>
            <w:tcW w:w="253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Державний бюджет,  бюджет</w:t>
            </w:r>
            <w:r>
              <w:rPr>
                <w:rFonts w:ascii="Times New Roman" w:eastAsia="Times New Roman" w:hAnsi="Times New Roman"/>
                <w:sz w:val="24"/>
                <w:szCs w:val="24"/>
                <w:lang w:val="uk-UA" w:eastAsia="ru-RU"/>
              </w:rPr>
              <w:t xml:space="preserve"> селищної ради</w:t>
            </w:r>
          </w:p>
        </w:tc>
      </w:tr>
      <w:tr w:rsidR="000F3F4F" w:rsidRPr="00A6726E" w:rsidTr="000F3F4F">
        <w:tc>
          <w:tcPr>
            <w:tcW w:w="560" w:type="dxa"/>
          </w:tcPr>
          <w:p w:rsidR="000F3F4F" w:rsidRPr="00583BC5"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70</w:t>
            </w:r>
          </w:p>
        </w:tc>
        <w:tc>
          <w:tcPr>
            <w:tcW w:w="4615" w:type="dxa"/>
          </w:tcPr>
          <w:p w:rsidR="000F3F4F" w:rsidRDefault="000F3F4F" w:rsidP="000F3F4F">
            <w:pPr>
              <w:spacing w:after="0" w:line="240" w:lineRule="auto"/>
              <w:jc w:val="both"/>
              <w:rPr>
                <w:rFonts w:ascii="Times New Roman" w:hAnsi="Times New Roman"/>
                <w:sz w:val="24"/>
                <w:szCs w:val="24"/>
                <w:lang w:val="uk-UA"/>
              </w:rPr>
            </w:pPr>
            <w:r>
              <w:rPr>
                <w:rFonts w:ascii="Times New Roman" w:hAnsi="Times New Roman"/>
                <w:sz w:val="24"/>
                <w:szCs w:val="24"/>
                <w:lang w:val="uk-UA"/>
              </w:rPr>
              <w:t>Закупівля котла в котельню</w:t>
            </w:r>
          </w:p>
        </w:tc>
        <w:tc>
          <w:tcPr>
            <w:tcW w:w="1498" w:type="dxa"/>
          </w:tcPr>
          <w:p w:rsidR="000F3F4F" w:rsidRDefault="000F3F4F" w:rsidP="000F3F4F">
            <w:pPr>
              <w:spacing w:after="0" w:line="240" w:lineRule="auto"/>
              <w:jc w:val="center"/>
              <w:rPr>
                <w:rFonts w:ascii="Times New Roman" w:eastAsia="Times New Roman" w:hAnsi="Times New Roman"/>
                <w:sz w:val="24"/>
                <w:szCs w:val="24"/>
                <w:lang w:val="uk-UA" w:eastAsia="ru-RU"/>
              </w:rPr>
            </w:pPr>
          </w:p>
        </w:tc>
        <w:tc>
          <w:tcPr>
            <w:tcW w:w="1570" w:type="dxa"/>
          </w:tcPr>
          <w:p w:rsidR="000F3F4F"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2000,0</w:t>
            </w:r>
          </w:p>
        </w:tc>
        <w:tc>
          <w:tcPr>
            <w:tcW w:w="1504" w:type="dxa"/>
          </w:tcPr>
          <w:p w:rsidR="000F3F4F"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2000,0</w:t>
            </w:r>
          </w:p>
        </w:tc>
        <w:tc>
          <w:tcPr>
            <w:tcW w:w="1701" w:type="dxa"/>
          </w:tcPr>
          <w:p w:rsidR="000F3F4F" w:rsidRDefault="000F3F4F" w:rsidP="000F3F4F">
            <w:pPr>
              <w:spacing w:after="0" w:line="240" w:lineRule="auto"/>
              <w:jc w:val="center"/>
              <w:rPr>
                <w:rFonts w:ascii="Times New Roman" w:eastAsia="Times New Roman" w:hAnsi="Times New Roman"/>
                <w:sz w:val="24"/>
                <w:szCs w:val="24"/>
                <w:lang w:val="uk-UA" w:eastAsia="ru-RU"/>
              </w:rPr>
            </w:pPr>
          </w:p>
        </w:tc>
        <w:tc>
          <w:tcPr>
            <w:tcW w:w="1716" w:type="dxa"/>
          </w:tcPr>
          <w:p w:rsidR="000F3F4F" w:rsidRDefault="000F3F4F" w:rsidP="000F3F4F">
            <w:pPr>
              <w:spacing w:after="0" w:line="240" w:lineRule="auto"/>
              <w:jc w:val="center"/>
              <w:rPr>
                <w:rFonts w:ascii="Times New Roman" w:eastAsia="Times New Roman" w:hAnsi="Times New Roman"/>
                <w:sz w:val="24"/>
                <w:szCs w:val="24"/>
                <w:lang w:val="uk-UA" w:eastAsia="ru-RU"/>
              </w:rPr>
            </w:pPr>
          </w:p>
        </w:tc>
        <w:tc>
          <w:tcPr>
            <w:tcW w:w="253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Державний бюджет,  бюджет</w:t>
            </w:r>
            <w:r>
              <w:rPr>
                <w:rFonts w:ascii="Times New Roman" w:eastAsia="Times New Roman" w:hAnsi="Times New Roman"/>
                <w:sz w:val="24"/>
                <w:szCs w:val="24"/>
                <w:lang w:val="uk-UA" w:eastAsia="ru-RU"/>
              </w:rPr>
              <w:t xml:space="preserve"> селищної ради</w:t>
            </w:r>
          </w:p>
        </w:tc>
      </w:tr>
      <w:tr w:rsidR="000F3F4F" w:rsidRPr="00A6726E" w:rsidTr="000F3F4F">
        <w:tc>
          <w:tcPr>
            <w:tcW w:w="560" w:type="dxa"/>
          </w:tcPr>
          <w:p w:rsidR="000F3F4F" w:rsidRPr="00583BC5"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71</w:t>
            </w:r>
          </w:p>
        </w:tc>
        <w:tc>
          <w:tcPr>
            <w:tcW w:w="4615" w:type="dxa"/>
          </w:tcPr>
          <w:p w:rsidR="000F3F4F" w:rsidRDefault="000F3F4F" w:rsidP="000F3F4F">
            <w:pPr>
              <w:spacing w:after="0" w:line="240" w:lineRule="auto"/>
              <w:jc w:val="both"/>
              <w:rPr>
                <w:rFonts w:ascii="Times New Roman" w:hAnsi="Times New Roman"/>
                <w:sz w:val="24"/>
                <w:szCs w:val="24"/>
                <w:lang w:val="uk-UA"/>
              </w:rPr>
            </w:pPr>
            <w:r>
              <w:rPr>
                <w:rFonts w:ascii="Times New Roman" w:hAnsi="Times New Roman"/>
                <w:sz w:val="24"/>
                <w:szCs w:val="24"/>
                <w:lang w:val="uk-UA"/>
              </w:rPr>
              <w:t>Інші витрати, які виникатимуть в період роботи закладу, що не вказані вище</w:t>
            </w:r>
          </w:p>
        </w:tc>
        <w:tc>
          <w:tcPr>
            <w:tcW w:w="1498" w:type="dxa"/>
          </w:tcPr>
          <w:p w:rsidR="000F3F4F"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350,0</w:t>
            </w:r>
          </w:p>
        </w:tc>
        <w:tc>
          <w:tcPr>
            <w:tcW w:w="1570" w:type="dxa"/>
          </w:tcPr>
          <w:p w:rsidR="000F3F4F"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500,0</w:t>
            </w:r>
          </w:p>
        </w:tc>
        <w:tc>
          <w:tcPr>
            <w:tcW w:w="1504" w:type="dxa"/>
          </w:tcPr>
          <w:p w:rsidR="000F3F4F"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500,0</w:t>
            </w:r>
          </w:p>
        </w:tc>
        <w:tc>
          <w:tcPr>
            <w:tcW w:w="1701" w:type="dxa"/>
          </w:tcPr>
          <w:p w:rsidR="000F3F4F"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560,0</w:t>
            </w:r>
          </w:p>
        </w:tc>
        <w:tc>
          <w:tcPr>
            <w:tcW w:w="1716" w:type="dxa"/>
          </w:tcPr>
          <w:p w:rsidR="000F3F4F" w:rsidRDefault="000F3F4F" w:rsidP="000F3F4F">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580,0</w:t>
            </w:r>
          </w:p>
        </w:tc>
        <w:tc>
          <w:tcPr>
            <w:tcW w:w="2530" w:type="dxa"/>
          </w:tcPr>
          <w:p w:rsidR="000F3F4F" w:rsidRPr="006E5B97" w:rsidRDefault="000F3F4F" w:rsidP="000F3F4F">
            <w:pPr>
              <w:spacing w:after="0" w:line="240" w:lineRule="auto"/>
              <w:jc w:val="center"/>
              <w:rPr>
                <w:rFonts w:ascii="Times New Roman" w:eastAsia="Times New Roman" w:hAnsi="Times New Roman"/>
                <w:sz w:val="24"/>
                <w:szCs w:val="24"/>
                <w:lang w:val="uk-UA" w:eastAsia="ru-RU"/>
              </w:rPr>
            </w:pPr>
            <w:r w:rsidRPr="006E5B97">
              <w:rPr>
                <w:rFonts w:ascii="Times New Roman" w:eastAsia="Times New Roman" w:hAnsi="Times New Roman"/>
                <w:sz w:val="24"/>
                <w:szCs w:val="24"/>
                <w:lang w:val="uk-UA" w:eastAsia="ru-RU"/>
              </w:rPr>
              <w:t>Державний бюджет,  бюджет</w:t>
            </w:r>
            <w:r>
              <w:rPr>
                <w:rFonts w:ascii="Times New Roman" w:eastAsia="Times New Roman" w:hAnsi="Times New Roman"/>
                <w:sz w:val="24"/>
                <w:szCs w:val="24"/>
                <w:lang w:val="uk-UA" w:eastAsia="ru-RU"/>
              </w:rPr>
              <w:t xml:space="preserve"> селищної ради</w:t>
            </w:r>
          </w:p>
        </w:tc>
      </w:tr>
      <w:tr w:rsidR="000F3F4F" w:rsidRPr="006E5B97" w:rsidTr="000F3F4F">
        <w:tc>
          <w:tcPr>
            <w:tcW w:w="560" w:type="dxa"/>
          </w:tcPr>
          <w:p w:rsidR="000F3F4F" w:rsidRPr="00807E0C" w:rsidRDefault="000F3F4F" w:rsidP="000F3F4F">
            <w:pPr>
              <w:spacing w:after="0" w:line="240" w:lineRule="auto"/>
              <w:jc w:val="center"/>
              <w:rPr>
                <w:rFonts w:ascii="Times New Roman" w:eastAsia="Times New Roman" w:hAnsi="Times New Roman"/>
                <w:b/>
                <w:sz w:val="24"/>
                <w:szCs w:val="24"/>
                <w:lang w:val="uk-UA" w:eastAsia="ru-RU"/>
              </w:rPr>
            </w:pPr>
          </w:p>
        </w:tc>
        <w:tc>
          <w:tcPr>
            <w:tcW w:w="4615" w:type="dxa"/>
          </w:tcPr>
          <w:p w:rsidR="000F3F4F" w:rsidRPr="00807E0C" w:rsidRDefault="000F3F4F" w:rsidP="000F3F4F">
            <w:pPr>
              <w:spacing w:after="0" w:line="240" w:lineRule="auto"/>
              <w:jc w:val="both"/>
              <w:rPr>
                <w:rFonts w:ascii="Times New Roman" w:hAnsi="Times New Roman"/>
                <w:b/>
                <w:sz w:val="24"/>
                <w:szCs w:val="24"/>
                <w:lang w:val="uk-UA"/>
              </w:rPr>
            </w:pPr>
            <w:r w:rsidRPr="00807E0C">
              <w:rPr>
                <w:rFonts w:ascii="Times New Roman" w:hAnsi="Times New Roman"/>
                <w:b/>
                <w:sz w:val="24"/>
                <w:szCs w:val="24"/>
                <w:lang w:val="uk-UA"/>
              </w:rPr>
              <w:t>Разом</w:t>
            </w:r>
          </w:p>
        </w:tc>
        <w:tc>
          <w:tcPr>
            <w:tcW w:w="1498" w:type="dxa"/>
          </w:tcPr>
          <w:p w:rsidR="000F3F4F" w:rsidRPr="00807E0C" w:rsidRDefault="000F3F4F" w:rsidP="000F3F4F">
            <w:pPr>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54305,0</w:t>
            </w:r>
          </w:p>
        </w:tc>
        <w:tc>
          <w:tcPr>
            <w:tcW w:w="1570" w:type="dxa"/>
          </w:tcPr>
          <w:p w:rsidR="000F3F4F" w:rsidRPr="00807E0C" w:rsidRDefault="000F3F4F" w:rsidP="000F3F4F">
            <w:pPr>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92332,8</w:t>
            </w:r>
          </w:p>
        </w:tc>
        <w:tc>
          <w:tcPr>
            <w:tcW w:w="1504" w:type="dxa"/>
          </w:tcPr>
          <w:p w:rsidR="000F3F4F" w:rsidRPr="00807E0C" w:rsidRDefault="000F3F4F" w:rsidP="000F3F4F">
            <w:pPr>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65824,2</w:t>
            </w:r>
          </w:p>
        </w:tc>
        <w:tc>
          <w:tcPr>
            <w:tcW w:w="1701" w:type="dxa"/>
          </w:tcPr>
          <w:p w:rsidR="000F3F4F" w:rsidRPr="00807E0C" w:rsidRDefault="000F3F4F" w:rsidP="000F3F4F">
            <w:pPr>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56291,4</w:t>
            </w:r>
          </w:p>
        </w:tc>
        <w:tc>
          <w:tcPr>
            <w:tcW w:w="1716" w:type="dxa"/>
          </w:tcPr>
          <w:p w:rsidR="000F3F4F" w:rsidRPr="00807E0C" w:rsidRDefault="000F3F4F" w:rsidP="000F3F4F">
            <w:pPr>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57304,1</w:t>
            </w:r>
          </w:p>
        </w:tc>
        <w:tc>
          <w:tcPr>
            <w:tcW w:w="2530" w:type="dxa"/>
          </w:tcPr>
          <w:p w:rsidR="000F3F4F" w:rsidRPr="00625CEC" w:rsidRDefault="0069704E" w:rsidP="0069704E">
            <w:pPr>
              <w:spacing w:after="0" w:line="240" w:lineRule="auto"/>
              <w:jc w:val="center"/>
              <w:rPr>
                <w:rFonts w:ascii="Times New Roman" w:eastAsia="Times New Roman" w:hAnsi="Times New Roman"/>
                <w:b/>
                <w:sz w:val="24"/>
                <w:szCs w:val="24"/>
                <w:lang w:val="uk-UA" w:eastAsia="ru-RU"/>
              </w:rPr>
            </w:pPr>
            <w:r>
              <w:rPr>
                <w:rFonts w:ascii="Times New Roman" w:hAnsi="Times New Roman"/>
                <w:sz w:val="24"/>
                <w:szCs w:val="24"/>
                <w:lang w:val="uk-UA"/>
              </w:rPr>
              <w:t xml:space="preserve">державний, обласний, районний </w:t>
            </w:r>
            <w:r w:rsidR="000F3F4F" w:rsidRPr="00625CEC">
              <w:rPr>
                <w:rFonts w:ascii="Times New Roman" w:hAnsi="Times New Roman"/>
                <w:sz w:val="24"/>
                <w:szCs w:val="24"/>
                <w:lang w:val="uk-UA"/>
              </w:rPr>
              <w:t xml:space="preserve"> та </w:t>
            </w:r>
            <w:r w:rsidR="000F3F4F" w:rsidRPr="00625CEC">
              <w:rPr>
                <w:rFonts w:ascii="Times New Roman" w:hAnsi="Times New Roman"/>
                <w:sz w:val="24"/>
                <w:szCs w:val="24"/>
                <w:lang w:val="uk-UA"/>
              </w:rPr>
              <w:lastRenderedPageBreak/>
              <w:t>селищний бюджети, позабюджетні кошти</w:t>
            </w:r>
          </w:p>
        </w:tc>
      </w:tr>
    </w:tbl>
    <w:p w:rsidR="000F3F4F" w:rsidRPr="006E5B97" w:rsidRDefault="000F3F4F" w:rsidP="000F3F4F">
      <w:pPr>
        <w:spacing w:after="0" w:line="240" w:lineRule="auto"/>
        <w:rPr>
          <w:rFonts w:ascii="Times New Roman" w:eastAsia="Times New Roman" w:hAnsi="Times New Roman"/>
          <w:b/>
          <w:sz w:val="28"/>
          <w:szCs w:val="28"/>
          <w:lang w:val="uk-UA" w:eastAsia="ru-RU"/>
        </w:rPr>
      </w:pPr>
    </w:p>
    <w:p w:rsidR="000F3F4F" w:rsidRDefault="000F3F4F" w:rsidP="000F3F4F">
      <w:pPr>
        <w:spacing w:after="0" w:line="240" w:lineRule="auto"/>
        <w:rPr>
          <w:rFonts w:ascii="Times New Roman" w:eastAsia="Times New Roman" w:hAnsi="Times New Roman"/>
          <w:b/>
          <w:sz w:val="24"/>
          <w:szCs w:val="24"/>
          <w:lang w:val="uk-UA" w:eastAsia="ru-RU"/>
        </w:rPr>
      </w:pPr>
    </w:p>
    <w:p w:rsidR="000F3F4F" w:rsidRPr="006E5B97" w:rsidRDefault="000F3F4F" w:rsidP="000F3F4F">
      <w:pPr>
        <w:spacing w:after="0" w:line="240" w:lineRule="auto"/>
        <w:ind w:firstLine="567"/>
        <w:rPr>
          <w:rFonts w:ascii="Times New Roman" w:eastAsia="Times New Roman" w:hAnsi="Times New Roman"/>
          <w:b/>
          <w:sz w:val="24"/>
          <w:szCs w:val="24"/>
          <w:lang w:val="uk-UA" w:eastAsia="ru-RU"/>
        </w:rPr>
      </w:pPr>
    </w:p>
    <w:p w:rsidR="000F3F4F" w:rsidRPr="006E5B97" w:rsidRDefault="000F3F4F" w:rsidP="000F3F4F">
      <w:pPr>
        <w:spacing w:after="0" w:line="240" w:lineRule="auto"/>
        <w:ind w:firstLine="567"/>
        <w:rPr>
          <w:rFonts w:ascii="Times New Roman" w:eastAsia="Times New Roman" w:hAnsi="Times New Roman"/>
          <w:b/>
          <w:sz w:val="24"/>
          <w:szCs w:val="24"/>
          <w:lang w:val="uk-UA" w:eastAsia="ru-RU"/>
        </w:rPr>
      </w:pPr>
      <w:r w:rsidRPr="006E5B97">
        <w:rPr>
          <w:rFonts w:ascii="Times New Roman" w:eastAsia="Times New Roman" w:hAnsi="Times New Roman"/>
          <w:b/>
          <w:sz w:val="24"/>
          <w:szCs w:val="24"/>
          <w:lang w:val="uk-UA" w:eastAsia="ru-RU"/>
        </w:rPr>
        <w:t>4.</w:t>
      </w:r>
      <w:r>
        <w:rPr>
          <w:rFonts w:ascii="Times New Roman" w:eastAsia="Times New Roman" w:hAnsi="Times New Roman"/>
          <w:b/>
          <w:sz w:val="24"/>
          <w:szCs w:val="24"/>
          <w:lang w:val="uk-UA" w:eastAsia="ru-RU"/>
        </w:rPr>
        <w:t>2</w:t>
      </w:r>
      <w:r w:rsidRPr="006E5B97">
        <w:rPr>
          <w:rFonts w:ascii="Times New Roman" w:eastAsia="Times New Roman" w:hAnsi="Times New Roman"/>
          <w:b/>
          <w:sz w:val="24"/>
          <w:szCs w:val="24"/>
          <w:lang w:val="uk-UA" w:eastAsia="ru-RU"/>
        </w:rPr>
        <w:t>. Розвиток кадрового потенціалу</w:t>
      </w:r>
    </w:p>
    <w:p w:rsidR="000F3F4F" w:rsidRPr="006E5B97" w:rsidRDefault="000F3F4F" w:rsidP="000F3F4F">
      <w:pPr>
        <w:spacing w:after="0" w:line="240" w:lineRule="auto"/>
        <w:ind w:firstLine="567"/>
        <w:jc w:val="both"/>
        <w:rPr>
          <w:rFonts w:ascii="Times New Roman" w:hAnsi="Times New Roman"/>
          <w:sz w:val="24"/>
          <w:szCs w:val="24"/>
          <w:lang w:val="uk-UA" w:eastAsia="ru-RU"/>
        </w:rPr>
      </w:pPr>
    </w:p>
    <w:p w:rsidR="000F3F4F" w:rsidRPr="006E5B97" w:rsidRDefault="000F3F4F" w:rsidP="000F3F4F">
      <w:pPr>
        <w:spacing w:after="0" w:line="240" w:lineRule="auto"/>
        <w:ind w:firstLine="567"/>
        <w:jc w:val="both"/>
        <w:rPr>
          <w:rFonts w:ascii="Times New Roman" w:hAnsi="Times New Roman"/>
          <w:sz w:val="24"/>
          <w:szCs w:val="24"/>
          <w:lang w:val="uk-UA" w:eastAsia="ru-RU"/>
        </w:rPr>
      </w:pPr>
      <w:r w:rsidRPr="006E5B97">
        <w:rPr>
          <w:rFonts w:ascii="Times New Roman" w:hAnsi="Times New Roman"/>
          <w:sz w:val="24"/>
          <w:szCs w:val="24"/>
          <w:lang w:val="uk-UA" w:eastAsia="ru-RU"/>
        </w:rPr>
        <w:t>Станом на 20</w:t>
      </w:r>
      <w:r>
        <w:rPr>
          <w:rFonts w:ascii="Times New Roman" w:hAnsi="Times New Roman"/>
          <w:sz w:val="24"/>
          <w:szCs w:val="24"/>
          <w:lang w:val="uk-UA" w:eastAsia="ru-RU"/>
        </w:rPr>
        <w:t>22</w:t>
      </w:r>
      <w:r w:rsidRPr="006E5B97">
        <w:rPr>
          <w:rFonts w:ascii="Times New Roman" w:hAnsi="Times New Roman"/>
          <w:sz w:val="24"/>
          <w:szCs w:val="24"/>
          <w:lang w:val="uk-UA" w:eastAsia="ru-RU"/>
        </w:rPr>
        <w:t xml:space="preserve"> рік в закладі працює  274 працівники, з них  знаходяться у відпустці по догляду за дитиною17 чол. </w:t>
      </w:r>
    </w:p>
    <w:p w:rsidR="000F3F4F" w:rsidRPr="006E5B97" w:rsidRDefault="000F3F4F" w:rsidP="000F3F4F">
      <w:pPr>
        <w:spacing w:after="0" w:line="240" w:lineRule="auto"/>
        <w:ind w:firstLine="567"/>
        <w:jc w:val="both"/>
        <w:rPr>
          <w:rFonts w:ascii="Times New Roman" w:hAnsi="Times New Roman"/>
          <w:sz w:val="24"/>
          <w:szCs w:val="24"/>
          <w:lang w:val="uk-UA" w:eastAsia="ru-RU"/>
        </w:rPr>
      </w:pPr>
      <w:r w:rsidRPr="006E5B97">
        <w:rPr>
          <w:rFonts w:ascii="Times New Roman" w:hAnsi="Times New Roman"/>
          <w:sz w:val="24"/>
          <w:szCs w:val="24"/>
          <w:lang w:val="uk-UA" w:eastAsia="ru-RU"/>
        </w:rPr>
        <w:t xml:space="preserve">Із загальної кількості медичних працівників мають освітньо-кваліфікаційний рівень: спеціаліст вищої категорії – 49, спеціаліст І категорії – 43, спеціаліст ІІ категорії – 35, спеціаліст – 47. </w:t>
      </w:r>
    </w:p>
    <w:p w:rsidR="000F3F4F" w:rsidRPr="006E5B97" w:rsidRDefault="000F3F4F" w:rsidP="000F3F4F">
      <w:pPr>
        <w:spacing w:after="0" w:line="240" w:lineRule="auto"/>
        <w:ind w:firstLine="567"/>
        <w:jc w:val="center"/>
        <w:rPr>
          <w:rFonts w:ascii="Times New Roman" w:hAnsi="Times New Roman"/>
          <w:sz w:val="24"/>
          <w:szCs w:val="24"/>
          <w:lang w:val="uk-UA" w:eastAsia="ru-RU"/>
        </w:rPr>
      </w:pPr>
      <w:r w:rsidRPr="006E5B97">
        <w:rPr>
          <w:rFonts w:ascii="Times New Roman" w:hAnsi="Times New Roman"/>
          <w:sz w:val="24"/>
          <w:szCs w:val="24"/>
          <w:lang w:val="uk-UA" w:eastAsia="ru-RU"/>
        </w:rPr>
        <w:t>Потреба в кадровому забезпеченні на наступні 5 років:</w:t>
      </w:r>
    </w:p>
    <w:p w:rsidR="000F3F4F" w:rsidRPr="006E5B97" w:rsidRDefault="000F3F4F" w:rsidP="000F3F4F">
      <w:pPr>
        <w:spacing w:after="0" w:line="240" w:lineRule="auto"/>
        <w:ind w:firstLine="567"/>
        <w:jc w:val="center"/>
        <w:rPr>
          <w:rFonts w:ascii="Times New Roman" w:hAnsi="Times New Roman"/>
          <w:sz w:val="24"/>
          <w:szCs w:val="24"/>
          <w:lang w:val="uk-UA"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68"/>
        <w:gridCol w:w="2987"/>
        <w:gridCol w:w="2962"/>
        <w:gridCol w:w="2961"/>
        <w:gridCol w:w="2908"/>
      </w:tblGrid>
      <w:tr w:rsidR="005C7CB7" w:rsidRPr="006E5B97" w:rsidTr="005C7CB7">
        <w:tc>
          <w:tcPr>
            <w:tcW w:w="3138" w:type="dxa"/>
            <w:tcBorders>
              <w:top w:val="single" w:sz="4" w:space="0" w:color="auto"/>
              <w:left w:val="single" w:sz="4" w:space="0" w:color="auto"/>
              <w:bottom w:val="single" w:sz="4" w:space="0" w:color="auto"/>
              <w:right w:val="single" w:sz="4" w:space="0" w:color="auto"/>
            </w:tcBorders>
            <w:shd w:val="clear" w:color="auto" w:fill="auto"/>
            <w:hideMark/>
          </w:tcPr>
          <w:p w:rsidR="000F3F4F" w:rsidRPr="005C7CB7" w:rsidRDefault="000F3F4F" w:rsidP="005C7CB7">
            <w:pPr>
              <w:jc w:val="center"/>
              <w:rPr>
                <w:rFonts w:ascii="Times New Roman" w:hAnsi="Times New Roman"/>
                <w:sz w:val="24"/>
                <w:szCs w:val="24"/>
                <w:lang w:val="uk-UA"/>
              </w:rPr>
            </w:pPr>
            <w:r w:rsidRPr="005C7CB7">
              <w:rPr>
                <w:rFonts w:ascii="Times New Roman" w:hAnsi="Times New Roman"/>
                <w:sz w:val="24"/>
                <w:szCs w:val="24"/>
                <w:lang w:val="uk-UA"/>
              </w:rPr>
              <w:t>2022р.</w:t>
            </w:r>
          </w:p>
        </w:tc>
        <w:tc>
          <w:tcPr>
            <w:tcW w:w="3139" w:type="dxa"/>
            <w:tcBorders>
              <w:top w:val="single" w:sz="4" w:space="0" w:color="auto"/>
              <w:left w:val="single" w:sz="4" w:space="0" w:color="auto"/>
              <w:bottom w:val="single" w:sz="4" w:space="0" w:color="auto"/>
              <w:right w:val="single" w:sz="4" w:space="0" w:color="auto"/>
            </w:tcBorders>
            <w:shd w:val="clear" w:color="auto" w:fill="auto"/>
            <w:hideMark/>
          </w:tcPr>
          <w:p w:rsidR="000F3F4F" w:rsidRPr="005C7CB7" w:rsidRDefault="000F3F4F" w:rsidP="005C7CB7">
            <w:pPr>
              <w:jc w:val="center"/>
              <w:rPr>
                <w:rFonts w:ascii="Times New Roman" w:hAnsi="Times New Roman"/>
                <w:sz w:val="24"/>
                <w:szCs w:val="24"/>
                <w:lang w:val="uk-UA"/>
              </w:rPr>
            </w:pPr>
            <w:r w:rsidRPr="005C7CB7">
              <w:rPr>
                <w:rFonts w:ascii="Times New Roman" w:hAnsi="Times New Roman"/>
                <w:sz w:val="24"/>
                <w:szCs w:val="24"/>
                <w:lang w:val="uk-UA"/>
              </w:rPr>
              <w:t>2023 р.</w:t>
            </w:r>
          </w:p>
        </w:tc>
        <w:tc>
          <w:tcPr>
            <w:tcW w:w="3139" w:type="dxa"/>
            <w:tcBorders>
              <w:top w:val="single" w:sz="4" w:space="0" w:color="auto"/>
              <w:left w:val="single" w:sz="4" w:space="0" w:color="auto"/>
              <w:bottom w:val="single" w:sz="4" w:space="0" w:color="auto"/>
              <w:right w:val="single" w:sz="4" w:space="0" w:color="auto"/>
            </w:tcBorders>
            <w:shd w:val="clear" w:color="auto" w:fill="auto"/>
            <w:hideMark/>
          </w:tcPr>
          <w:p w:rsidR="000F3F4F" w:rsidRPr="005C7CB7" w:rsidRDefault="000F3F4F" w:rsidP="005C7CB7">
            <w:pPr>
              <w:jc w:val="center"/>
              <w:rPr>
                <w:rFonts w:ascii="Times New Roman" w:hAnsi="Times New Roman"/>
                <w:sz w:val="24"/>
                <w:szCs w:val="24"/>
                <w:lang w:val="uk-UA"/>
              </w:rPr>
            </w:pPr>
            <w:r w:rsidRPr="005C7CB7">
              <w:rPr>
                <w:rFonts w:ascii="Times New Roman" w:hAnsi="Times New Roman"/>
                <w:sz w:val="24"/>
                <w:szCs w:val="24"/>
                <w:lang w:val="uk-UA"/>
              </w:rPr>
              <w:t>2024 р.</w:t>
            </w:r>
          </w:p>
        </w:tc>
        <w:tc>
          <w:tcPr>
            <w:tcW w:w="3139" w:type="dxa"/>
            <w:tcBorders>
              <w:top w:val="single" w:sz="4" w:space="0" w:color="auto"/>
              <w:left w:val="single" w:sz="4" w:space="0" w:color="auto"/>
              <w:bottom w:val="single" w:sz="4" w:space="0" w:color="auto"/>
              <w:right w:val="single" w:sz="4" w:space="0" w:color="auto"/>
            </w:tcBorders>
            <w:shd w:val="clear" w:color="auto" w:fill="auto"/>
            <w:hideMark/>
          </w:tcPr>
          <w:p w:rsidR="000F3F4F" w:rsidRPr="005C7CB7" w:rsidRDefault="000F3F4F" w:rsidP="005C7CB7">
            <w:pPr>
              <w:jc w:val="center"/>
              <w:rPr>
                <w:rFonts w:ascii="Times New Roman" w:hAnsi="Times New Roman"/>
                <w:sz w:val="24"/>
                <w:szCs w:val="24"/>
                <w:lang w:val="uk-UA"/>
              </w:rPr>
            </w:pPr>
            <w:r w:rsidRPr="005C7CB7">
              <w:rPr>
                <w:rFonts w:ascii="Times New Roman" w:hAnsi="Times New Roman"/>
                <w:sz w:val="24"/>
                <w:szCs w:val="24"/>
                <w:lang w:val="uk-UA"/>
              </w:rPr>
              <w:t>2025 р.</w:t>
            </w:r>
          </w:p>
        </w:tc>
        <w:tc>
          <w:tcPr>
            <w:tcW w:w="3139" w:type="dxa"/>
            <w:tcBorders>
              <w:top w:val="single" w:sz="4" w:space="0" w:color="auto"/>
              <w:left w:val="single" w:sz="4" w:space="0" w:color="auto"/>
              <w:bottom w:val="single" w:sz="4" w:space="0" w:color="auto"/>
              <w:right w:val="single" w:sz="4" w:space="0" w:color="auto"/>
            </w:tcBorders>
            <w:shd w:val="clear" w:color="auto" w:fill="auto"/>
            <w:hideMark/>
          </w:tcPr>
          <w:p w:rsidR="000F3F4F" w:rsidRPr="005C7CB7" w:rsidRDefault="000F3F4F" w:rsidP="005C7CB7">
            <w:pPr>
              <w:jc w:val="center"/>
              <w:rPr>
                <w:rFonts w:ascii="Times New Roman" w:hAnsi="Times New Roman"/>
                <w:sz w:val="24"/>
                <w:szCs w:val="24"/>
                <w:lang w:val="uk-UA"/>
              </w:rPr>
            </w:pPr>
            <w:r w:rsidRPr="005C7CB7">
              <w:rPr>
                <w:rFonts w:ascii="Times New Roman" w:hAnsi="Times New Roman"/>
                <w:sz w:val="24"/>
                <w:szCs w:val="24"/>
                <w:lang w:val="uk-UA"/>
              </w:rPr>
              <w:t>2026 р.</w:t>
            </w:r>
          </w:p>
        </w:tc>
      </w:tr>
      <w:tr w:rsidR="005C7CB7" w:rsidRPr="006E5B97" w:rsidTr="005C7CB7">
        <w:tc>
          <w:tcPr>
            <w:tcW w:w="3138" w:type="dxa"/>
            <w:tcBorders>
              <w:top w:val="single" w:sz="4" w:space="0" w:color="auto"/>
              <w:left w:val="single" w:sz="4" w:space="0" w:color="auto"/>
              <w:bottom w:val="single" w:sz="4" w:space="0" w:color="auto"/>
              <w:right w:val="single" w:sz="4" w:space="0" w:color="auto"/>
            </w:tcBorders>
            <w:shd w:val="clear" w:color="auto" w:fill="auto"/>
            <w:hideMark/>
          </w:tcPr>
          <w:p w:rsidR="000F3F4F" w:rsidRPr="005C7CB7" w:rsidRDefault="000F3F4F" w:rsidP="000F3F4F">
            <w:pPr>
              <w:rPr>
                <w:rFonts w:ascii="Times New Roman" w:hAnsi="Times New Roman"/>
                <w:sz w:val="24"/>
                <w:szCs w:val="24"/>
                <w:lang w:val="uk-UA"/>
              </w:rPr>
            </w:pPr>
            <w:r w:rsidRPr="005C7CB7">
              <w:rPr>
                <w:rFonts w:ascii="Times New Roman" w:hAnsi="Times New Roman"/>
                <w:sz w:val="24"/>
                <w:szCs w:val="24"/>
                <w:lang w:val="uk-UA"/>
              </w:rPr>
              <w:t>Лікар-трансфузіолог</w:t>
            </w:r>
          </w:p>
        </w:tc>
        <w:tc>
          <w:tcPr>
            <w:tcW w:w="3139" w:type="dxa"/>
            <w:tcBorders>
              <w:top w:val="single" w:sz="4" w:space="0" w:color="auto"/>
              <w:left w:val="single" w:sz="4" w:space="0" w:color="auto"/>
              <w:bottom w:val="single" w:sz="4" w:space="0" w:color="auto"/>
              <w:right w:val="single" w:sz="4" w:space="0" w:color="auto"/>
            </w:tcBorders>
            <w:shd w:val="clear" w:color="auto" w:fill="auto"/>
            <w:hideMark/>
          </w:tcPr>
          <w:p w:rsidR="000F3F4F" w:rsidRPr="005C7CB7" w:rsidRDefault="000F3F4F" w:rsidP="000F3F4F">
            <w:pPr>
              <w:rPr>
                <w:rFonts w:ascii="Times New Roman" w:hAnsi="Times New Roman"/>
                <w:sz w:val="24"/>
                <w:szCs w:val="24"/>
                <w:lang w:val="uk-UA"/>
              </w:rPr>
            </w:pPr>
            <w:r w:rsidRPr="005C7CB7">
              <w:rPr>
                <w:rFonts w:ascii="Times New Roman" w:hAnsi="Times New Roman"/>
                <w:sz w:val="24"/>
                <w:szCs w:val="24"/>
                <w:lang w:val="uk-UA"/>
              </w:rPr>
              <w:t>Лікар-психіатр</w:t>
            </w:r>
          </w:p>
        </w:tc>
        <w:tc>
          <w:tcPr>
            <w:tcW w:w="3139" w:type="dxa"/>
            <w:tcBorders>
              <w:top w:val="single" w:sz="4" w:space="0" w:color="auto"/>
              <w:left w:val="single" w:sz="4" w:space="0" w:color="auto"/>
              <w:bottom w:val="single" w:sz="4" w:space="0" w:color="auto"/>
              <w:right w:val="single" w:sz="4" w:space="0" w:color="auto"/>
            </w:tcBorders>
            <w:shd w:val="clear" w:color="auto" w:fill="auto"/>
            <w:hideMark/>
          </w:tcPr>
          <w:p w:rsidR="000F3F4F" w:rsidRPr="005C7CB7" w:rsidRDefault="000F3F4F" w:rsidP="000F3F4F">
            <w:pPr>
              <w:rPr>
                <w:rFonts w:ascii="Times New Roman" w:hAnsi="Times New Roman"/>
                <w:sz w:val="24"/>
                <w:szCs w:val="24"/>
                <w:lang w:val="uk-UA"/>
              </w:rPr>
            </w:pPr>
            <w:r w:rsidRPr="005C7CB7">
              <w:rPr>
                <w:rFonts w:ascii="Times New Roman" w:hAnsi="Times New Roman"/>
                <w:sz w:val="24"/>
                <w:szCs w:val="24"/>
                <w:lang w:val="uk-UA"/>
              </w:rPr>
              <w:t>Лікар-фізіотерапевт</w:t>
            </w:r>
          </w:p>
        </w:tc>
        <w:tc>
          <w:tcPr>
            <w:tcW w:w="3139" w:type="dxa"/>
            <w:tcBorders>
              <w:top w:val="single" w:sz="4" w:space="0" w:color="auto"/>
              <w:left w:val="single" w:sz="4" w:space="0" w:color="auto"/>
              <w:bottom w:val="single" w:sz="4" w:space="0" w:color="auto"/>
              <w:right w:val="single" w:sz="4" w:space="0" w:color="auto"/>
            </w:tcBorders>
            <w:shd w:val="clear" w:color="auto" w:fill="auto"/>
            <w:hideMark/>
          </w:tcPr>
          <w:p w:rsidR="000F3F4F" w:rsidRPr="005C7CB7" w:rsidRDefault="000F3F4F" w:rsidP="000F3F4F">
            <w:pPr>
              <w:rPr>
                <w:rFonts w:ascii="Times New Roman" w:hAnsi="Times New Roman"/>
                <w:sz w:val="24"/>
                <w:szCs w:val="24"/>
                <w:lang w:val="uk-UA"/>
              </w:rPr>
            </w:pPr>
            <w:r w:rsidRPr="005C7CB7">
              <w:rPr>
                <w:rFonts w:ascii="Times New Roman" w:hAnsi="Times New Roman"/>
                <w:sz w:val="24"/>
                <w:szCs w:val="24"/>
                <w:lang w:val="uk-UA"/>
              </w:rPr>
              <w:t>Лікар-невропатолог</w:t>
            </w:r>
          </w:p>
        </w:tc>
        <w:tc>
          <w:tcPr>
            <w:tcW w:w="3139" w:type="dxa"/>
            <w:tcBorders>
              <w:top w:val="single" w:sz="4" w:space="0" w:color="auto"/>
              <w:left w:val="single" w:sz="4" w:space="0" w:color="auto"/>
              <w:bottom w:val="single" w:sz="4" w:space="0" w:color="auto"/>
              <w:right w:val="single" w:sz="4" w:space="0" w:color="auto"/>
            </w:tcBorders>
            <w:shd w:val="clear" w:color="auto" w:fill="auto"/>
            <w:hideMark/>
          </w:tcPr>
          <w:p w:rsidR="000F3F4F" w:rsidRPr="005C7CB7" w:rsidRDefault="000F3F4F" w:rsidP="000F3F4F">
            <w:pPr>
              <w:rPr>
                <w:rFonts w:ascii="Times New Roman" w:hAnsi="Times New Roman"/>
                <w:sz w:val="24"/>
                <w:szCs w:val="24"/>
                <w:lang w:val="uk-UA"/>
              </w:rPr>
            </w:pPr>
            <w:r w:rsidRPr="005C7CB7">
              <w:rPr>
                <w:rFonts w:ascii="Times New Roman" w:hAnsi="Times New Roman"/>
                <w:sz w:val="24"/>
                <w:szCs w:val="24"/>
                <w:lang w:val="uk-UA"/>
              </w:rPr>
              <w:t>Лікар-лаборант</w:t>
            </w:r>
          </w:p>
        </w:tc>
      </w:tr>
      <w:tr w:rsidR="005C7CB7" w:rsidRPr="006E5B97" w:rsidTr="005C7CB7">
        <w:tc>
          <w:tcPr>
            <w:tcW w:w="3138" w:type="dxa"/>
            <w:tcBorders>
              <w:top w:val="single" w:sz="4" w:space="0" w:color="auto"/>
              <w:left w:val="single" w:sz="4" w:space="0" w:color="auto"/>
              <w:bottom w:val="single" w:sz="4" w:space="0" w:color="auto"/>
              <w:right w:val="single" w:sz="4" w:space="0" w:color="auto"/>
            </w:tcBorders>
            <w:shd w:val="clear" w:color="auto" w:fill="auto"/>
            <w:hideMark/>
          </w:tcPr>
          <w:p w:rsidR="000F3F4F" w:rsidRPr="005C7CB7" w:rsidRDefault="000F3F4F" w:rsidP="000F3F4F">
            <w:pPr>
              <w:rPr>
                <w:rFonts w:ascii="Times New Roman" w:hAnsi="Times New Roman"/>
                <w:sz w:val="24"/>
                <w:szCs w:val="24"/>
                <w:lang w:val="uk-UA"/>
              </w:rPr>
            </w:pPr>
            <w:r w:rsidRPr="005C7CB7">
              <w:rPr>
                <w:rFonts w:ascii="Times New Roman" w:hAnsi="Times New Roman"/>
                <w:sz w:val="24"/>
                <w:szCs w:val="24"/>
                <w:lang w:val="uk-UA"/>
              </w:rPr>
              <w:t>Лікар-лаборант</w:t>
            </w:r>
          </w:p>
        </w:tc>
        <w:tc>
          <w:tcPr>
            <w:tcW w:w="3139" w:type="dxa"/>
            <w:tcBorders>
              <w:top w:val="single" w:sz="4" w:space="0" w:color="auto"/>
              <w:left w:val="single" w:sz="4" w:space="0" w:color="auto"/>
              <w:bottom w:val="single" w:sz="4" w:space="0" w:color="auto"/>
              <w:right w:val="single" w:sz="4" w:space="0" w:color="auto"/>
            </w:tcBorders>
            <w:shd w:val="clear" w:color="auto" w:fill="auto"/>
          </w:tcPr>
          <w:p w:rsidR="000F3F4F" w:rsidRPr="005C7CB7" w:rsidRDefault="000F3F4F" w:rsidP="000F3F4F">
            <w:pPr>
              <w:rPr>
                <w:rFonts w:ascii="Times New Roman" w:hAnsi="Times New Roman"/>
                <w:sz w:val="24"/>
                <w:szCs w:val="24"/>
                <w:lang w:val="uk-UA"/>
              </w:rPr>
            </w:pPr>
          </w:p>
        </w:tc>
        <w:tc>
          <w:tcPr>
            <w:tcW w:w="3139" w:type="dxa"/>
            <w:tcBorders>
              <w:top w:val="single" w:sz="4" w:space="0" w:color="auto"/>
              <w:left w:val="single" w:sz="4" w:space="0" w:color="auto"/>
              <w:bottom w:val="single" w:sz="4" w:space="0" w:color="auto"/>
              <w:right w:val="single" w:sz="4" w:space="0" w:color="auto"/>
            </w:tcBorders>
            <w:shd w:val="clear" w:color="auto" w:fill="auto"/>
            <w:hideMark/>
          </w:tcPr>
          <w:p w:rsidR="000F3F4F" w:rsidRPr="005C7CB7" w:rsidRDefault="000F3F4F" w:rsidP="000F3F4F">
            <w:pPr>
              <w:rPr>
                <w:rFonts w:ascii="Times New Roman" w:hAnsi="Times New Roman"/>
                <w:sz w:val="24"/>
                <w:szCs w:val="24"/>
                <w:lang w:val="uk-UA"/>
              </w:rPr>
            </w:pPr>
            <w:r w:rsidRPr="005C7CB7">
              <w:rPr>
                <w:rFonts w:ascii="Times New Roman" w:hAnsi="Times New Roman"/>
                <w:sz w:val="24"/>
                <w:szCs w:val="24"/>
                <w:lang w:val="uk-UA"/>
              </w:rPr>
              <w:t>Лікар-терапевт</w:t>
            </w:r>
          </w:p>
        </w:tc>
        <w:tc>
          <w:tcPr>
            <w:tcW w:w="3139" w:type="dxa"/>
            <w:tcBorders>
              <w:top w:val="single" w:sz="4" w:space="0" w:color="auto"/>
              <w:left w:val="single" w:sz="4" w:space="0" w:color="auto"/>
              <w:bottom w:val="single" w:sz="4" w:space="0" w:color="auto"/>
              <w:right w:val="single" w:sz="4" w:space="0" w:color="auto"/>
            </w:tcBorders>
            <w:shd w:val="clear" w:color="auto" w:fill="auto"/>
          </w:tcPr>
          <w:p w:rsidR="000F3F4F" w:rsidRPr="005C7CB7" w:rsidRDefault="000F3F4F" w:rsidP="000F3F4F">
            <w:pPr>
              <w:rPr>
                <w:rFonts w:ascii="Times New Roman" w:hAnsi="Times New Roman"/>
                <w:sz w:val="24"/>
                <w:szCs w:val="24"/>
                <w:lang w:val="uk-UA"/>
              </w:rPr>
            </w:pPr>
          </w:p>
        </w:tc>
        <w:tc>
          <w:tcPr>
            <w:tcW w:w="3139" w:type="dxa"/>
            <w:tcBorders>
              <w:top w:val="single" w:sz="4" w:space="0" w:color="auto"/>
              <w:left w:val="single" w:sz="4" w:space="0" w:color="auto"/>
              <w:bottom w:val="single" w:sz="4" w:space="0" w:color="auto"/>
              <w:right w:val="single" w:sz="4" w:space="0" w:color="auto"/>
            </w:tcBorders>
            <w:shd w:val="clear" w:color="auto" w:fill="auto"/>
          </w:tcPr>
          <w:p w:rsidR="000F3F4F" w:rsidRPr="005C7CB7" w:rsidRDefault="000F3F4F" w:rsidP="000F3F4F">
            <w:pPr>
              <w:rPr>
                <w:rFonts w:ascii="Times New Roman" w:hAnsi="Times New Roman"/>
                <w:sz w:val="24"/>
                <w:szCs w:val="24"/>
                <w:lang w:val="uk-UA"/>
              </w:rPr>
            </w:pPr>
          </w:p>
        </w:tc>
      </w:tr>
      <w:tr w:rsidR="005C7CB7" w:rsidRPr="006E5B97" w:rsidTr="005C7CB7">
        <w:tc>
          <w:tcPr>
            <w:tcW w:w="3138" w:type="dxa"/>
            <w:tcBorders>
              <w:top w:val="single" w:sz="4" w:space="0" w:color="auto"/>
              <w:left w:val="single" w:sz="4" w:space="0" w:color="auto"/>
              <w:bottom w:val="single" w:sz="4" w:space="0" w:color="auto"/>
              <w:right w:val="single" w:sz="4" w:space="0" w:color="auto"/>
            </w:tcBorders>
            <w:shd w:val="clear" w:color="auto" w:fill="auto"/>
            <w:hideMark/>
          </w:tcPr>
          <w:p w:rsidR="000F3F4F" w:rsidRPr="005C7CB7" w:rsidRDefault="000F3F4F" w:rsidP="000F3F4F">
            <w:pPr>
              <w:rPr>
                <w:rFonts w:ascii="Times New Roman" w:hAnsi="Times New Roman"/>
                <w:sz w:val="24"/>
                <w:szCs w:val="24"/>
                <w:lang w:val="uk-UA"/>
              </w:rPr>
            </w:pPr>
            <w:r w:rsidRPr="005C7CB7">
              <w:rPr>
                <w:rFonts w:ascii="Times New Roman" w:hAnsi="Times New Roman"/>
                <w:sz w:val="24"/>
                <w:szCs w:val="24"/>
                <w:lang w:val="uk-UA"/>
              </w:rPr>
              <w:t>Лікар із спортивної медицини</w:t>
            </w:r>
          </w:p>
        </w:tc>
        <w:tc>
          <w:tcPr>
            <w:tcW w:w="3139" w:type="dxa"/>
            <w:tcBorders>
              <w:top w:val="single" w:sz="4" w:space="0" w:color="auto"/>
              <w:left w:val="single" w:sz="4" w:space="0" w:color="auto"/>
              <w:bottom w:val="single" w:sz="4" w:space="0" w:color="auto"/>
              <w:right w:val="single" w:sz="4" w:space="0" w:color="auto"/>
            </w:tcBorders>
            <w:shd w:val="clear" w:color="auto" w:fill="auto"/>
            <w:hideMark/>
          </w:tcPr>
          <w:p w:rsidR="000F3F4F" w:rsidRPr="005C7CB7" w:rsidRDefault="000F3F4F" w:rsidP="000F3F4F">
            <w:pPr>
              <w:rPr>
                <w:rFonts w:ascii="Times New Roman" w:hAnsi="Times New Roman"/>
                <w:sz w:val="24"/>
                <w:szCs w:val="24"/>
                <w:lang w:val="uk-UA"/>
              </w:rPr>
            </w:pPr>
          </w:p>
        </w:tc>
        <w:tc>
          <w:tcPr>
            <w:tcW w:w="3139" w:type="dxa"/>
            <w:tcBorders>
              <w:top w:val="single" w:sz="4" w:space="0" w:color="auto"/>
              <w:left w:val="single" w:sz="4" w:space="0" w:color="auto"/>
              <w:bottom w:val="single" w:sz="4" w:space="0" w:color="auto"/>
              <w:right w:val="single" w:sz="4" w:space="0" w:color="auto"/>
            </w:tcBorders>
            <w:shd w:val="clear" w:color="auto" w:fill="auto"/>
          </w:tcPr>
          <w:p w:rsidR="000F3F4F" w:rsidRPr="005C7CB7" w:rsidRDefault="000F3F4F" w:rsidP="000F3F4F">
            <w:pPr>
              <w:rPr>
                <w:rFonts w:ascii="Times New Roman" w:hAnsi="Times New Roman"/>
                <w:sz w:val="24"/>
                <w:szCs w:val="24"/>
                <w:lang w:val="uk-UA"/>
              </w:rPr>
            </w:pPr>
          </w:p>
        </w:tc>
        <w:tc>
          <w:tcPr>
            <w:tcW w:w="3139" w:type="dxa"/>
            <w:tcBorders>
              <w:top w:val="single" w:sz="4" w:space="0" w:color="auto"/>
              <w:left w:val="single" w:sz="4" w:space="0" w:color="auto"/>
              <w:bottom w:val="single" w:sz="4" w:space="0" w:color="auto"/>
              <w:right w:val="single" w:sz="4" w:space="0" w:color="auto"/>
            </w:tcBorders>
            <w:shd w:val="clear" w:color="auto" w:fill="auto"/>
          </w:tcPr>
          <w:p w:rsidR="000F3F4F" w:rsidRPr="005C7CB7" w:rsidRDefault="000F3F4F" w:rsidP="000F3F4F">
            <w:pPr>
              <w:rPr>
                <w:rFonts w:ascii="Times New Roman" w:hAnsi="Times New Roman"/>
                <w:sz w:val="24"/>
                <w:szCs w:val="24"/>
                <w:lang w:val="uk-UA"/>
              </w:rPr>
            </w:pPr>
          </w:p>
        </w:tc>
        <w:tc>
          <w:tcPr>
            <w:tcW w:w="3139" w:type="dxa"/>
            <w:tcBorders>
              <w:top w:val="single" w:sz="4" w:space="0" w:color="auto"/>
              <w:left w:val="single" w:sz="4" w:space="0" w:color="auto"/>
              <w:bottom w:val="single" w:sz="4" w:space="0" w:color="auto"/>
              <w:right w:val="single" w:sz="4" w:space="0" w:color="auto"/>
            </w:tcBorders>
            <w:shd w:val="clear" w:color="auto" w:fill="auto"/>
          </w:tcPr>
          <w:p w:rsidR="000F3F4F" w:rsidRPr="005C7CB7" w:rsidRDefault="000F3F4F" w:rsidP="000F3F4F">
            <w:pPr>
              <w:rPr>
                <w:rFonts w:ascii="Times New Roman" w:hAnsi="Times New Roman"/>
                <w:sz w:val="24"/>
                <w:szCs w:val="24"/>
                <w:lang w:val="uk-UA"/>
              </w:rPr>
            </w:pPr>
          </w:p>
        </w:tc>
      </w:tr>
      <w:tr w:rsidR="005C7CB7" w:rsidRPr="006E5B97" w:rsidTr="005C7CB7">
        <w:tc>
          <w:tcPr>
            <w:tcW w:w="3138" w:type="dxa"/>
            <w:tcBorders>
              <w:top w:val="single" w:sz="4" w:space="0" w:color="auto"/>
              <w:left w:val="single" w:sz="4" w:space="0" w:color="auto"/>
              <w:bottom w:val="single" w:sz="4" w:space="0" w:color="auto"/>
              <w:right w:val="single" w:sz="4" w:space="0" w:color="auto"/>
            </w:tcBorders>
            <w:shd w:val="clear" w:color="auto" w:fill="auto"/>
            <w:hideMark/>
          </w:tcPr>
          <w:p w:rsidR="000F3F4F" w:rsidRPr="005C7CB7" w:rsidRDefault="000F3F4F" w:rsidP="000F3F4F">
            <w:pPr>
              <w:rPr>
                <w:rFonts w:ascii="Times New Roman" w:hAnsi="Times New Roman"/>
                <w:sz w:val="24"/>
                <w:szCs w:val="24"/>
                <w:lang w:val="uk-UA"/>
              </w:rPr>
            </w:pPr>
            <w:r w:rsidRPr="005C7CB7">
              <w:rPr>
                <w:rFonts w:ascii="Times New Roman" w:hAnsi="Times New Roman"/>
                <w:sz w:val="24"/>
                <w:szCs w:val="24"/>
                <w:lang w:val="uk-UA"/>
              </w:rPr>
              <w:t>Лікар-рентгенолог</w:t>
            </w:r>
          </w:p>
        </w:tc>
        <w:tc>
          <w:tcPr>
            <w:tcW w:w="3139" w:type="dxa"/>
            <w:tcBorders>
              <w:top w:val="single" w:sz="4" w:space="0" w:color="auto"/>
              <w:left w:val="single" w:sz="4" w:space="0" w:color="auto"/>
              <w:bottom w:val="single" w:sz="4" w:space="0" w:color="auto"/>
              <w:right w:val="single" w:sz="4" w:space="0" w:color="auto"/>
            </w:tcBorders>
            <w:shd w:val="clear" w:color="auto" w:fill="auto"/>
            <w:hideMark/>
          </w:tcPr>
          <w:p w:rsidR="000F3F4F" w:rsidRPr="005C7CB7" w:rsidRDefault="000F3F4F" w:rsidP="000F3F4F">
            <w:pPr>
              <w:rPr>
                <w:rFonts w:ascii="Times New Roman" w:hAnsi="Times New Roman"/>
                <w:sz w:val="24"/>
                <w:szCs w:val="24"/>
                <w:lang w:val="uk-UA"/>
              </w:rPr>
            </w:pPr>
            <w:r w:rsidRPr="005C7CB7">
              <w:rPr>
                <w:rFonts w:ascii="Times New Roman" w:hAnsi="Times New Roman"/>
                <w:sz w:val="24"/>
                <w:szCs w:val="24"/>
                <w:lang w:val="uk-UA"/>
              </w:rPr>
              <w:t>Лікар з функціональної діагностики</w:t>
            </w:r>
          </w:p>
        </w:tc>
        <w:tc>
          <w:tcPr>
            <w:tcW w:w="3139" w:type="dxa"/>
            <w:tcBorders>
              <w:top w:val="single" w:sz="4" w:space="0" w:color="auto"/>
              <w:left w:val="single" w:sz="4" w:space="0" w:color="auto"/>
              <w:bottom w:val="single" w:sz="4" w:space="0" w:color="auto"/>
              <w:right w:val="single" w:sz="4" w:space="0" w:color="auto"/>
            </w:tcBorders>
            <w:shd w:val="clear" w:color="auto" w:fill="auto"/>
          </w:tcPr>
          <w:p w:rsidR="000F3F4F" w:rsidRPr="005C7CB7" w:rsidRDefault="000F3F4F" w:rsidP="000F3F4F">
            <w:pPr>
              <w:rPr>
                <w:rFonts w:ascii="Times New Roman" w:hAnsi="Times New Roman"/>
                <w:sz w:val="24"/>
                <w:szCs w:val="24"/>
                <w:lang w:val="uk-UA"/>
              </w:rPr>
            </w:pPr>
          </w:p>
        </w:tc>
        <w:tc>
          <w:tcPr>
            <w:tcW w:w="3139" w:type="dxa"/>
            <w:tcBorders>
              <w:top w:val="single" w:sz="4" w:space="0" w:color="auto"/>
              <w:left w:val="single" w:sz="4" w:space="0" w:color="auto"/>
              <w:bottom w:val="single" w:sz="4" w:space="0" w:color="auto"/>
              <w:right w:val="single" w:sz="4" w:space="0" w:color="auto"/>
            </w:tcBorders>
            <w:shd w:val="clear" w:color="auto" w:fill="auto"/>
          </w:tcPr>
          <w:p w:rsidR="000F3F4F" w:rsidRPr="005C7CB7" w:rsidRDefault="000F3F4F" w:rsidP="000F3F4F">
            <w:pPr>
              <w:rPr>
                <w:rFonts w:ascii="Times New Roman" w:hAnsi="Times New Roman"/>
                <w:sz w:val="24"/>
                <w:szCs w:val="24"/>
                <w:lang w:val="uk-UA"/>
              </w:rPr>
            </w:pPr>
          </w:p>
        </w:tc>
        <w:tc>
          <w:tcPr>
            <w:tcW w:w="3139" w:type="dxa"/>
            <w:tcBorders>
              <w:top w:val="single" w:sz="4" w:space="0" w:color="auto"/>
              <w:left w:val="single" w:sz="4" w:space="0" w:color="auto"/>
              <w:bottom w:val="single" w:sz="4" w:space="0" w:color="auto"/>
              <w:right w:val="single" w:sz="4" w:space="0" w:color="auto"/>
            </w:tcBorders>
            <w:shd w:val="clear" w:color="auto" w:fill="auto"/>
          </w:tcPr>
          <w:p w:rsidR="000F3F4F" w:rsidRPr="005C7CB7" w:rsidRDefault="000F3F4F" w:rsidP="000F3F4F">
            <w:pPr>
              <w:rPr>
                <w:rFonts w:ascii="Times New Roman" w:hAnsi="Times New Roman"/>
                <w:sz w:val="24"/>
                <w:szCs w:val="24"/>
                <w:lang w:val="uk-UA"/>
              </w:rPr>
            </w:pPr>
          </w:p>
        </w:tc>
      </w:tr>
    </w:tbl>
    <w:p w:rsidR="000F3F4F" w:rsidRPr="006E5B97" w:rsidRDefault="000F3F4F" w:rsidP="000F3F4F">
      <w:pPr>
        <w:shd w:val="clear" w:color="auto" w:fill="FFFFFF"/>
        <w:tabs>
          <w:tab w:val="left" w:pos="851"/>
        </w:tabs>
        <w:spacing w:after="0" w:line="240" w:lineRule="auto"/>
        <w:ind w:left="1287"/>
        <w:contextualSpacing/>
        <w:jc w:val="both"/>
        <w:rPr>
          <w:sz w:val="24"/>
          <w:szCs w:val="24"/>
          <w:lang w:val="uk-UA"/>
        </w:rPr>
      </w:pPr>
    </w:p>
    <w:p w:rsidR="000F3F4F" w:rsidRPr="006E5B97" w:rsidRDefault="000F3F4F" w:rsidP="000F3F4F">
      <w:pPr>
        <w:shd w:val="clear" w:color="auto" w:fill="FFFFFF"/>
        <w:tabs>
          <w:tab w:val="left" w:pos="851"/>
        </w:tabs>
        <w:spacing w:after="0" w:line="240" w:lineRule="auto"/>
        <w:ind w:left="1287"/>
        <w:contextualSpacing/>
        <w:jc w:val="both"/>
        <w:rPr>
          <w:sz w:val="24"/>
          <w:szCs w:val="24"/>
          <w:lang w:val="uk-UA"/>
        </w:rPr>
      </w:pPr>
      <w:bookmarkStart w:id="0" w:name="_GoBack"/>
      <w:bookmarkEnd w:id="0"/>
    </w:p>
    <w:p w:rsidR="00356BD1" w:rsidRPr="00674A7D" w:rsidRDefault="00356BD1" w:rsidP="00356BD1">
      <w:pPr>
        <w:spacing w:after="0" w:line="259" w:lineRule="auto"/>
        <w:ind w:left="734"/>
        <w:jc w:val="center"/>
        <w:rPr>
          <w:rFonts w:ascii="Times New Roman" w:hAnsi="Times New Roman"/>
          <w:sz w:val="28"/>
          <w:szCs w:val="28"/>
          <w:lang w:val="uk-UA"/>
        </w:rPr>
      </w:pPr>
      <w:r>
        <w:rPr>
          <w:rFonts w:ascii="Times New Roman" w:hAnsi="Times New Roman"/>
          <w:sz w:val="28"/>
          <w:szCs w:val="28"/>
          <w:lang w:val="uk-UA"/>
        </w:rPr>
        <w:t>С</w:t>
      </w:r>
      <w:r w:rsidRPr="0063546A">
        <w:rPr>
          <w:rFonts w:ascii="Times New Roman" w:hAnsi="Times New Roman"/>
          <w:sz w:val="28"/>
          <w:szCs w:val="28"/>
          <w:lang w:val="uk-UA"/>
        </w:rPr>
        <w:t>екретар</w:t>
      </w:r>
      <w:r>
        <w:rPr>
          <w:rFonts w:ascii="Times New Roman" w:hAnsi="Times New Roman"/>
          <w:sz w:val="28"/>
          <w:szCs w:val="28"/>
          <w:lang w:val="uk-UA"/>
        </w:rPr>
        <w:t xml:space="preserve"> селищної ради                                                                  Алла ОЛЕНДРА</w:t>
      </w:r>
    </w:p>
    <w:p w:rsidR="00356BD1" w:rsidRDefault="00356BD1" w:rsidP="00356BD1">
      <w:pPr>
        <w:shd w:val="clear" w:color="auto" w:fill="FFFFFF"/>
        <w:tabs>
          <w:tab w:val="left" w:pos="851"/>
        </w:tabs>
        <w:spacing w:after="0" w:line="240" w:lineRule="auto"/>
        <w:ind w:left="1287"/>
        <w:contextualSpacing/>
        <w:jc w:val="center"/>
        <w:rPr>
          <w:sz w:val="24"/>
          <w:szCs w:val="24"/>
          <w:lang w:val="uk-UA"/>
        </w:rPr>
        <w:sectPr w:rsidR="00356BD1" w:rsidSect="00A84742">
          <w:pgSz w:w="16838" w:h="11906" w:orient="landscape"/>
          <w:pgMar w:top="851" w:right="1134" w:bottom="1701" w:left="1134" w:header="709" w:footer="709" w:gutter="0"/>
          <w:cols w:space="708"/>
          <w:docGrid w:linePitch="360"/>
        </w:sectPr>
      </w:pPr>
    </w:p>
    <w:p w:rsidR="00A84742" w:rsidRPr="006E5B97" w:rsidRDefault="00A84742" w:rsidP="00A84742">
      <w:pPr>
        <w:shd w:val="clear" w:color="auto" w:fill="FFFFFF"/>
        <w:tabs>
          <w:tab w:val="left" w:pos="851"/>
        </w:tabs>
        <w:spacing w:after="0" w:line="240" w:lineRule="auto"/>
        <w:ind w:left="1287"/>
        <w:contextualSpacing/>
        <w:jc w:val="both"/>
        <w:rPr>
          <w:sz w:val="24"/>
          <w:szCs w:val="24"/>
          <w:lang w:val="uk-UA"/>
        </w:rPr>
      </w:pPr>
    </w:p>
    <w:p w:rsidR="00A84742" w:rsidRPr="006E5B97" w:rsidRDefault="00A84742" w:rsidP="00A84742">
      <w:pPr>
        <w:shd w:val="clear" w:color="auto" w:fill="FFFFFF"/>
        <w:tabs>
          <w:tab w:val="left" w:pos="851"/>
        </w:tabs>
        <w:spacing w:after="0" w:line="240" w:lineRule="auto"/>
        <w:ind w:left="1287"/>
        <w:contextualSpacing/>
        <w:jc w:val="both"/>
        <w:rPr>
          <w:sz w:val="24"/>
          <w:szCs w:val="24"/>
          <w:lang w:val="uk-UA"/>
        </w:rPr>
      </w:pPr>
    </w:p>
    <w:p w:rsidR="00527596" w:rsidRDefault="00527596" w:rsidP="005E4181">
      <w:pPr>
        <w:spacing w:after="0" w:line="259" w:lineRule="auto"/>
        <w:ind w:left="734"/>
        <w:jc w:val="both"/>
        <w:rPr>
          <w:rFonts w:ascii="Times New Roman" w:hAnsi="Times New Roman"/>
          <w:sz w:val="28"/>
          <w:szCs w:val="28"/>
          <w:lang w:val="uk-UA"/>
        </w:rPr>
      </w:pPr>
    </w:p>
    <w:p w:rsidR="00527596" w:rsidRDefault="00527596" w:rsidP="005E4181">
      <w:pPr>
        <w:spacing w:after="0" w:line="259" w:lineRule="auto"/>
        <w:ind w:left="734"/>
        <w:jc w:val="both"/>
        <w:rPr>
          <w:rFonts w:ascii="Times New Roman" w:hAnsi="Times New Roman"/>
          <w:sz w:val="28"/>
          <w:szCs w:val="28"/>
          <w:lang w:val="uk-UA"/>
        </w:rPr>
      </w:pPr>
    </w:p>
    <w:p w:rsidR="005E4181" w:rsidRPr="007C17F4" w:rsidRDefault="005E4181" w:rsidP="00A3742D">
      <w:pPr>
        <w:spacing w:after="27" w:line="259" w:lineRule="auto"/>
        <w:ind w:left="10" w:right="62" w:hanging="10"/>
        <w:jc w:val="center"/>
        <w:rPr>
          <w:rFonts w:ascii="Times New Roman" w:hAnsi="Times New Roman"/>
          <w:sz w:val="26"/>
          <w:szCs w:val="26"/>
          <w:lang w:val="uk-UA"/>
        </w:rPr>
      </w:pPr>
    </w:p>
    <w:sectPr w:rsidR="005E4181" w:rsidRPr="007C17F4" w:rsidSect="009E5179">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0737" w:rsidRDefault="006C0737">
      <w:pPr>
        <w:spacing w:after="0" w:line="240" w:lineRule="auto"/>
      </w:pPr>
      <w:r>
        <w:separator/>
      </w:r>
    </w:p>
  </w:endnote>
  <w:endnote w:type="continuationSeparator" w:id="1">
    <w:p w:rsidR="006C0737" w:rsidRDefault="006C07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notTrueType/>
    <w:pitch w:val="variable"/>
    <w:sig w:usb0="00000201" w:usb1="00000000" w:usb2="00000000" w:usb3="00000000" w:csb0="00000004"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0737" w:rsidRDefault="006C0737">
      <w:pPr>
        <w:spacing w:after="0" w:line="240" w:lineRule="auto"/>
      </w:pPr>
      <w:r>
        <w:separator/>
      </w:r>
    </w:p>
  </w:footnote>
  <w:footnote w:type="continuationSeparator" w:id="1">
    <w:p w:rsidR="006C0737" w:rsidRDefault="006C073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F4F" w:rsidRDefault="00DE434A" w:rsidP="00A84742">
    <w:pPr>
      <w:pStyle w:val="af0"/>
      <w:framePr w:wrap="around" w:vAnchor="text" w:hAnchor="margin" w:xAlign="right" w:y="1"/>
      <w:rPr>
        <w:rStyle w:val="af2"/>
      </w:rPr>
    </w:pPr>
    <w:r>
      <w:rPr>
        <w:rStyle w:val="af2"/>
      </w:rPr>
      <w:fldChar w:fldCharType="begin"/>
    </w:r>
    <w:r w:rsidR="000F3F4F">
      <w:rPr>
        <w:rStyle w:val="af2"/>
      </w:rPr>
      <w:instrText xml:space="preserve">PAGE  </w:instrText>
    </w:r>
    <w:r>
      <w:rPr>
        <w:rStyle w:val="af2"/>
      </w:rPr>
      <w:fldChar w:fldCharType="separate"/>
    </w:r>
    <w:r w:rsidR="000F3F4F">
      <w:rPr>
        <w:rStyle w:val="af2"/>
        <w:noProof/>
      </w:rPr>
      <w:t>4</w:t>
    </w:r>
    <w:r>
      <w:rPr>
        <w:rStyle w:val="af2"/>
      </w:rPr>
      <w:fldChar w:fldCharType="end"/>
    </w:r>
  </w:p>
  <w:p w:rsidR="000F3F4F" w:rsidRDefault="000F3F4F" w:rsidP="00A84742">
    <w:pPr>
      <w:pStyle w:val="af0"/>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F4F" w:rsidRDefault="000F3F4F">
    <w:pPr>
      <w:pStyle w:val="af0"/>
      <w:jc w:val="center"/>
    </w:pPr>
  </w:p>
  <w:p w:rsidR="000F3F4F" w:rsidRDefault="000F3F4F" w:rsidP="00A84742">
    <w:pPr>
      <w:pStyle w:val="af0"/>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F4F" w:rsidRDefault="000F3F4F">
    <w:pPr>
      <w:pStyle w:val="af0"/>
      <w:jc w:val="center"/>
    </w:pPr>
  </w:p>
  <w:p w:rsidR="000F3F4F" w:rsidRDefault="000F3F4F">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54702"/>
    <w:multiLevelType w:val="hybridMultilevel"/>
    <w:tmpl w:val="B1940374"/>
    <w:lvl w:ilvl="0" w:tplc="846A76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252E2D"/>
    <w:multiLevelType w:val="hybridMultilevel"/>
    <w:tmpl w:val="5052C63A"/>
    <w:lvl w:ilvl="0" w:tplc="04190001">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5B63AE7"/>
    <w:multiLevelType w:val="hybridMultilevel"/>
    <w:tmpl w:val="C7B86C56"/>
    <w:lvl w:ilvl="0" w:tplc="578ABD0A">
      <w:start w:val="2"/>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1A74B8"/>
    <w:multiLevelType w:val="multilevel"/>
    <w:tmpl w:val="197E3842"/>
    <w:lvl w:ilvl="0">
      <w:start w:val="1"/>
      <w:numFmt w:val="decimal"/>
      <w:lvlText w:val="%1."/>
      <w:lvlJc w:val="left"/>
      <w:pPr>
        <w:ind w:left="720" w:hanging="360"/>
      </w:pPr>
      <w:rPr>
        <w:rFonts w:cs="Times New Roman"/>
      </w:rPr>
    </w:lvl>
    <w:lvl w:ilvl="1">
      <w:start w:val="2"/>
      <w:numFmt w:val="decimal"/>
      <w:isLgl/>
      <w:lvlText w:val="%1.%2."/>
      <w:lvlJc w:val="left"/>
      <w:pPr>
        <w:ind w:left="1800" w:hanging="720"/>
      </w:pPr>
      <w:rPr>
        <w:rFonts w:cs="Times New Roman"/>
      </w:rPr>
    </w:lvl>
    <w:lvl w:ilvl="2">
      <w:start w:val="1"/>
      <w:numFmt w:val="decimal"/>
      <w:isLgl/>
      <w:lvlText w:val="%1.%2.%3."/>
      <w:lvlJc w:val="left"/>
      <w:pPr>
        <w:ind w:left="2520" w:hanging="720"/>
      </w:pPr>
      <w:rPr>
        <w:rFonts w:cs="Times New Roman"/>
      </w:rPr>
    </w:lvl>
    <w:lvl w:ilvl="3">
      <w:start w:val="1"/>
      <w:numFmt w:val="decimal"/>
      <w:isLgl/>
      <w:lvlText w:val="%1.%2.%3.%4."/>
      <w:lvlJc w:val="left"/>
      <w:pPr>
        <w:ind w:left="3600" w:hanging="1080"/>
      </w:pPr>
      <w:rPr>
        <w:rFonts w:cs="Times New Roman"/>
      </w:rPr>
    </w:lvl>
    <w:lvl w:ilvl="4">
      <w:start w:val="1"/>
      <w:numFmt w:val="decimal"/>
      <w:isLgl/>
      <w:lvlText w:val="%1.%2.%3.%4.%5."/>
      <w:lvlJc w:val="left"/>
      <w:pPr>
        <w:ind w:left="4320" w:hanging="1080"/>
      </w:pPr>
      <w:rPr>
        <w:rFonts w:cs="Times New Roman"/>
      </w:rPr>
    </w:lvl>
    <w:lvl w:ilvl="5">
      <w:start w:val="1"/>
      <w:numFmt w:val="decimal"/>
      <w:isLgl/>
      <w:lvlText w:val="%1.%2.%3.%4.%5.%6."/>
      <w:lvlJc w:val="left"/>
      <w:pPr>
        <w:ind w:left="5400" w:hanging="1440"/>
      </w:pPr>
      <w:rPr>
        <w:rFonts w:cs="Times New Roman"/>
      </w:rPr>
    </w:lvl>
    <w:lvl w:ilvl="6">
      <w:start w:val="1"/>
      <w:numFmt w:val="decimal"/>
      <w:isLgl/>
      <w:lvlText w:val="%1.%2.%3.%4.%5.%6.%7."/>
      <w:lvlJc w:val="left"/>
      <w:pPr>
        <w:ind w:left="6480" w:hanging="1800"/>
      </w:pPr>
      <w:rPr>
        <w:rFonts w:cs="Times New Roman"/>
      </w:rPr>
    </w:lvl>
    <w:lvl w:ilvl="7">
      <w:start w:val="1"/>
      <w:numFmt w:val="decimal"/>
      <w:isLgl/>
      <w:lvlText w:val="%1.%2.%3.%4.%5.%6.%7.%8."/>
      <w:lvlJc w:val="left"/>
      <w:pPr>
        <w:ind w:left="7200" w:hanging="1800"/>
      </w:pPr>
      <w:rPr>
        <w:rFonts w:cs="Times New Roman"/>
      </w:rPr>
    </w:lvl>
    <w:lvl w:ilvl="8">
      <w:start w:val="1"/>
      <w:numFmt w:val="decimal"/>
      <w:isLgl/>
      <w:lvlText w:val="%1.%2.%3.%4.%5.%6.%7.%8.%9."/>
      <w:lvlJc w:val="left"/>
      <w:pPr>
        <w:ind w:left="8280" w:hanging="2160"/>
      </w:pPr>
      <w:rPr>
        <w:rFonts w:cs="Times New Roman"/>
      </w:rPr>
    </w:lvl>
  </w:abstractNum>
  <w:abstractNum w:abstractNumId="4">
    <w:nsid w:val="16F15E21"/>
    <w:multiLevelType w:val="hybridMultilevel"/>
    <w:tmpl w:val="73A6160A"/>
    <w:lvl w:ilvl="0" w:tplc="22B0FC5C">
      <w:start w:val="1"/>
      <w:numFmt w:val="bullet"/>
      <w:lvlText w:val=""/>
      <w:lvlJc w:val="left"/>
      <w:pPr>
        <w:ind w:left="927" w:hanging="360"/>
      </w:pPr>
      <w:rPr>
        <w:rFonts w:ascii="Symbol" w:hAnsi="Symbol" w:hint="default"/>
      </w:rPr>
    </w:lvl>
    <w:lvl w:ilvl="1" w:tplc="F1D6294A">
      <w:numFmt w:val="bullet"/>
      <w:lvlText w:val="-"/>
      <w:lvlJc w:val="left"/>
      <w:pPr>
        <w:ind w:left="2097" w:hanging="810"/>
      </w:pPr>
      <w:rPr>
        <w:rFonts w:ascii="Times New Roman" w:eastAsia="Times New Roman" w:hAnsi="Times New Roman" w:cs="Times New Roman"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1D545A72"/>
    <w:multiLevelType w:val="hybridMultilevel"/>
    <w:tmpl w:val="73F289D2"/>
    <w:lvl w:ilvl="0" w:tplc="FFE80920">
      <w:start w:val="1"/>
      <w:numFmt w:val="decimal"/>
      <w:lvlText w:val="%1."/>
      <w:lvlJc w:val="left"/>
      <w:pPr>
        <w:tabs>
          <w:tab w:val="num" w:pos="360"/>
        </w:tabs>
        <w:ind w:left="360" w:hanging="360"/>
      </w:pPr>
    </w:lvl>
    <w:lvl w:ilvl="1" w:tplc="0419000F">
      <w:start w:val="1"/>
      <w:numFmt w:val="decimal"/>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6">
    <w:nsid w:val="20104309"/>
    <w:multiLevelType w:val="multilevel"/>
    <w:tmpl w:val="F5CC4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EC47F9"/>
    <w:multiLevelType w:val="hybridMultilevel"/>
    <w:tmpl w:val="B51ECBF0"/>
    <w:lvl w:ilvl="0" w:tplc="846A76DA">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nsid w:val="2D2F1DA8"/>
    <w:multiLevelType w:val="hybridMultilevel"/>
    <w:tmpl w:val="F432CC56"/>
    <w:lvl w:ilvl="0" w:tplc="0419000F">
      <w:start w:val="1"/>
      <w:numFmt w:val="decimal"/>
      <w:lvlText w:val="%1."/>
      <w:lvlJc w:val="left"/>
      <w:pPr>
        <w:ind w:left="1287" w:hanging="360"/>
      </w:pPr>
    </w:lvl>
    <w:lvl w:ilvl="1" w:tplc="22B0FC5C">
      <w:start w:val="1"/>
      <w:numFmt w:val="bullet"/>
      <w:lvlText w:val=""/>
      <w:lvlJc w:val="left"/>
      <w:pPr>
        <w:ind w:left="2007" w:hanging="360"/>
      </w:pPr>
      <w:rPr>
        <w:rFonts w:ascii="Symbol" w:hAnsi="Symbol"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2E6C1AA7"/>
    <w:multiLevelType w:val="hybridMultilevel"/>
    <w:tmpl w:val="69486B50"/>
    <w:lvl w:ilvl="0" w:tplc="0828513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300D10CA"/>
    <w:multiLevelType w:val="hybridMultilevel"/>
    <w:tmpl w:val="A510F14A"/>
    <w:lvl w:ilvl="0" w:tplc="22B0FC5C">
      <w:start w:val="1"/>
      <w:numFmt w:val="bullet"/>
      <w:lvlText w:val=""/>
      <w:lvlJc w:val="left"/>
      <w:pPr>
        <w:ind w:left="1287" w:hanging="360"/>
      </w:pPr>
      <w:rPr>
        <w:rFonts w:ascii="Symbol" w:hAnsi="Symbol" w:hint="default"/>
      </w:rPr>
    </w:lvl>
    <w:lvl w:ilvl="1" w:tplc="22B0FC5C">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31460477"/>
    <w:multiLevelType w:val="hybridMultilevel"/>
    <w:tmpl w:val="EF88CBA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4A67DEA"/>
    <w:multiLevelType w:val="hybridMultilevel"/>
    <w:tmpl w:val="2DFA36EE"/>
    <w:lvl w:ilvl="0" w:tplc="A41C7676">
      <w:start w:val="2"/>
      <w:numFmt w:val="bullet"/>
      <w:lvlText w:val="-"/>
      <w:lvlJc w:val="left"/>
      <w:pPr>
        <w:ind w:left="643"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6F212A2"/>
    <w:multiLevelType w:val="hybridMultilevel"/>
    <w:tmpl w:val="0E7E73CE"/>
    <w:lvl w:ilvl="0" w:tplc="846A76DA">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nsid w:val="3868221E"/>
    <w:multiLevelType w:val="multilevel"/>
    <w:tmpl w:val="C77C6492"/>
    <w:lvl w:ilvl="0">
      <w:start w:val="1"/>
      <w:numFmt w:val="decimal"/>
      <w:lvlText w:val="%1."/>
      <w:lvlJc w:val="left"/>
      <w:pPr>
        <w:ind w:left="1069" w:hanging="360"/>
      </w:pPr>
    </w:lvl>
    <w:lvl w:ilvl="1">
      <w:start w:val="2"/>
      <w:numFmt w:val="decimal"/>
      <w:isLgl/>
      <w:lvlText w:val="%1.%2."/>
      <w:lvlJc w:val="left"/>
      <w:pPr>
        <w:ind w:left="1429" w:hanging="360"/>
      </w:pPr>
    </w:lvl>
    <w:lvl w:ilvl="2">
      <w:start w:val="1"/>
      <w:numFmt w:val="decimal"/>
      <w:isLgl/>
      <w:lvlText w:val="%1.%2.%3."/>
      <w:lvlJc w:val="left"/>
      <w:pPr>
        <w:ind w:left="2149" w:hanging="72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15">
    <w:nsid w:val="38F01431"/>
    <w:multiLevelType w:val="multilevel"/>
    <w:tmpl w:val="852EE06A"/>
    <w:lvl w:ilvl="0">
      <w:start w:val="1"/>
      <w:numFmt w:val="decimal"/>
      <w:lvlText w:val="%1."/>
      <w:lvlJc w:val="left"/>
      <w:pPr>
        <w:ind w:left="360" w:hanging="360"/>
      </w:pPr>
      <w:rPr>
        <w:color w:val="444444"/>
      </w:rPr>
    </w:lvl>
    <w:lvl w:ilvl="1">
      <w:start w:val="1"/>
      <w:numFmt w:val="decimal"/>
      <w:lvlText w:val="%1.%2."/>
      <w:lvlJc w:val="left"/>
      <w:pPr>
        <w:ind w:left="644" w:hanging="360"/>
      </w:pPr>
      <w:rPr>
        <w:color w:val="444444"/>
      </w:rPr>
    </w:lvl>
    <w:lvl w:ilvl="2">
      <w:start w:val="1"/>
      <w:numFmt w:val="decimal"/>
      <w:lvlText w:val="%1.%2.%3."/>
      <w:lvlJc w:val="left"/>
      <w:pPr>
        <w:ind w:left="2858" w:hanging="720"/>
      </w:pPr>
      <w:rPr>
        <w:color w:val="444444"/>
      </w:rPr>
    </w:lvl>
    <w:lvl w:ilvl="3">
      <w:start w:val="1"/>
      <w:numFmt w:val="decimal"/>
      <w:lvlText w:val="%1.%2.%3.%4."/>
      <w:lvlJc w:val="left"/>
      <w:pPr>
        <w:ind w:left="3927" w:hanging="720"/>
      </w:pPr>
      <w:rPr>
        <w:color w:val="444444"/>
      </w:rPr>
    </w:lvl>
    <w:lvl w:ilvl="4">
      <w:start w:val="1"/>
      <w:numFmt w:val="decimal"/>
      <w:lvlText w:val="%1.%2.%3.%4.%5."/>
      <w:lvlJc w:val="left"/>
      <w:pPr>
        <w:ind w:left="5356" w:hanging="1080"/>
      </w:pPr>
      <w:rPr>
        <w:color w:val="444444"/>
      </w:rPr>
    </w:lvl>
    <w:lvl w:ilvl="5">
      <w:start w:val="1"/>
      <w:numFmt w:val="decimal"/>
      <w:lvlText w:val="%1.%2.%3.%4.%5.%6."/>
      <w:lvlJc w:val="left"/>
      <w:pPr>
        <w:ind w:left="6425" w:hanging="1080"/>
      </w:pPr>
      <w:rPr>
        <w:color w:val="444444"/>
      </w:rPr>
    </w:lvl>
    <w:lvl w:ilvl="6">
      <w:start w:val="1"/>
      <w:numFmt w:val="decimal"/>
      <w:lvlText w:val="%1.%2.%3.%4.%5.%6.%7."/>
      <w:lvlJc w:val="left"/>
      <w:pPr>
        <w:ind w:left="7854" w:hanging="1440"/>
      </w:pPr>
      <w:rPr>
        <w:color w:val="444444"/>
      </w:rPr>
    </w:lvl>
    <w:lvl w:ilvl="7">
      <w:start w:val="1"/>
      <w:numFmt w:val="decimal"/>
      <w:lvlText w:val="%1.%2.%3.%4.%5.%6.%7.%8."/>
      <w:lvlJc w:val="left"/>
      <w:pPr>
        <w:ind w:left="8923" w:hanging="1440"/>
      </w:pPr>
      <w:rPr>
        <w:color w:val="444444"/>
      </w:rPr>
    </w:lvl>
    <w:lvl w:ilvl="8">
      <w:start w:val="1"/>
      <w:numFmt w:val="decimal"/>
      <w:lvlText w:val="%1.%2.%3.%4.%5.%6.%7.%8.%9."/>
      <w:lvlJc w:val="left"/>
      <w:pPr>
        <w:ind w:left="10352" w:hanging="1800"/>
      </w:pPr>
      <w:rPr>
        <w:color w:val="444444"/>
      </w:rPr>
    </w:lvl>
  </w:abstractNum>
  <w:abstractNum w:abstractNumId="16">
    <w:nsid w:val="39B51429"/>
    <w:multiLevelType w:val="hybridMultilevel"/>
    <w:tmpl w:val="4FD8704A"/>
    <w:lvl w:ilvl="0" w:tplc="04190001">
      <w:start w:val="1"/>
      <w:numFmt w:val="bullet"/>
      <w:lvlText w:val=""/>
      <w:lvlJc w:val="left"/>
      <w:pPr>
        <w:ind w:left="121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53F4D74"/>
    <w:multiLevelType w:val="hybridMultilevel"/>
    <w:tmpl w:val="3678194C"/>
    <w:lvl w:ilvl="0" w:tplc="0828513A">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nsid w:val="46921DF1"/>
    <w:multiLevelType w:val="hybridMultilevel"/>
    <w:tmpl w:val="D6B44D34"/>
    <w:lvl w:ilvl="0" w:tplc="2206A99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589AA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6CBFC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4E374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D4C64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28B09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08BC9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5EBFC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74309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47D0360E"/>
    <w:multiLevelType w:val="hybridMultilevel"/>
    <w:tmpl w:val="FE9C3B88"/>
    <w:lvl w:ilvl="0" w:tplc="846A76DA">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0">
    <w:nsid w:val="49F21D3F"/>
    <w:multiLevelType w:val="hybridMultilevel"/>
    <w:tmpl w:val="3E828F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AC120E9"/>
    <w:multiLevelType w:val="multilevel"/>
    <w:tmpl w:val="B9660C0A"/>
    <w:lvl w:ilvl="0">
      <w:start w:val="3"/>
      <w:numFmt w:val="decimal"/>
      <w:lvlText w:val="%1."/>
      <w:lvlJc w:val="left"/>
      <w:pPr>
        <w:tabs>
          <w:tab w:val="num" w:pos="645"/>
        </w:tabs>
        <w:ind w:left="645" w:hanging="645"/>
      </w:pPr>
      <w:rPr>
        <w:rFonts w:hint="default"/>
        <w:b/>
        <w:color w:val="auto"/>
      </w:rPr>
    </w:lvl>
    <w:lvl w:ilvl="1">
      <w:start w:val="3"/>
      <w:numFmt w:val="decimal"/>
      <w:lvlText w:val="%1.%2."/>
      <w:lvlJc w:val="left"/>
      <w:pPr>
        <w:tabs>
          <w:tab w:val="num" w:pos="720"/>
        </w:tabs>
        <w:ind w:left="720" w:hanging="720"/>
      </w:pPr>
      <w:rPr>
        <w:rFonts w:hint="default"/>
        <w:b/>
        <w:color w:val="auto"/>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1080"/>
        </w:tabs>
        <w:ind w:left="1080" w:hanging="1080"/>
      </w:pPr>
      <w:rPr>
        <w:rFonts w:hint="default"/>
        <w:b/>
        <w:color w:val="auto"/>
      </w:rPr>
    </w:lvl>
    <w:lvl w:ilvl="4">
      <w:start w:val="1"/>
      <w:numFmt w:val="decimal"/>
      <w:lvlText w:val="%1.%2.%3.%4.%5."/>
      <w:lvlJc w:val="left"/>
      <w:pPr>
        <w:tabs>
          <w:tab w:val="num" w:pos="1080"/>
        </w:tabs>
        <w:ind w:left="1080" w:hanging="1080"/>
      </w:pPr>
      <w:rPr>
        <w:rFonts w:hint="default"/>
        <w:b/>
        <w:color w:val="auto"/>
      </w:rPr>
    </w:lvl>
    <w:lvl w:ilvl="5">
      <w:start w:val="1"/>
      <w:numFmt w:val="decimal"/>
      <w:lvlText w:val="%1.%2.%3.%4.%5.%6."/>
      <w:lvlJc w:val="left"/>
      <w:pPr>
        <w:tabs>
          <w:tab w:val="num" w:pos="1440"/>
        </w:tabs>
        <w:ind w:left="1440" w:hanging="1440"/>
      </w:pPr>
      <w:rPr>
        <w:rFonts w:hint="default"/>
        <w:b/>
        <w:color w:val="auto"/>
      </w:rPr>
    </w:lvl>
    <w:lvl w:ilvl="6">
      <w:start w:val="1"/>
      <w:numFmt w:val="decimal"/>
      <w:lvlText w:val="%1.%2.%3.%4.%5.%6.%7."/>
      <w:lvlJc w:val="left"/>
      <w:pPr>
        <w:tabs>
          <w:tab w:val="num" w:pos="1800"/>
        </w:tabs>
        <w:ind w:left="1800" w:hanging="1800"/>
      </w:pPr>
      <w:rPr>
        <w:rFonts w:hint="default"/>
        <w:b/>
        <w:color w:val="auto"/>
      </w:rPr>
    </w:lvl>
    <w:lvl w:ilvl="7">
      <w:start w:val="1"/>
      <w:numFmt w:val="decimal"/>
      <w:lvlText w:val="%1.%2.%3.%4.%5.%6.%7.%8."/>
      <w:lvlJc w:val="left"/>
      <w:pPr>
        <w:tabs>
          <w:tab w:val="num" w:pos="1800"/>
        </w:tabs>
        <w:ind w:left="1800" w:hanging="1800"/>
      </w:pPr>
      <w:rPr>
        <w:rFonts w:hint="default"/>
        <w:b/>
        <w:color w:val="auto"/>
      </w:rPr>
    </w:lvl>
    <w:lvl w:ilvl="8">
      <w:start w:val="1"/>
      <w:numFmt w:val="decimal"/>
      <w:lvlText w:val="%1.%2.%3.%4.%5.%6.%7.%8.%9."/>
      <w:lvlJc w:val="left"/>
      <w:pPr>
        <w:tabs>
          <w:tab w:val="num" w:pos="2160"/>
        </w:tabs>
        <w:ind w:left="2160" w:hanging="2160"/>
      </w:pPr>
      <w:rPr>
        <w:rFonts w:hint="default"/>
        <w:b/>
        <w:color w:val="auto"/>
      </w:rPr>
    </w:lvl>
  </w:abstractNum>
  <w:abstractNum w:abstractNumId="22">
    <w:nsid w:val="54AD4767"/>
    <w:multiLevelType w:val="hybridMultilevel"/>
    <w:tmpl w:val="100C028A"/>
    <w:lvl w:ilvl="0" w:tplc="082851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64A1C34"/>
    <w:multiLevelType w:val="hybridMultilevel"/>
    <w:tmpl w:val="384ADA98"/>
    <w:lvl w:ilvl="0" w:tplc="04190001">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A2B6548"/>
    <w:multiLevelType w:val="hybridMultilevel"/>
    <w:tmpl w:val="F8743D5A"/>
    <w:lvl w:ilvl="0" w:tplc="93FEFE3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nsid w:val="5A8734B1"/>
    <w:multiLevelType w:val="hybridMultilevel"/>
    <w:tmpl w:val="356CDD0E"/>
    <w:lvl w:ilvl="0" w:tplc="846A76DA">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26">
    <w:nsid w:val="62C438EB"/>
    <w:multiLevelType w:val="hybridMultilevel"/>
    <w:tmpl w:val="B68A69A6"/>
    <w:lvl w:ilvl="0" w:tplc="846A76DA">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7">
    <w:nsid w:val="63480E88"/>
    <w:multiLevelType w:val="hybridMultilevel"/>
    <w:tmpl w:val="59F0BF74"/>
    <w:lvl w:ilvl="0" w:tplc="D89467AA">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63C14050"/>
    <w:multiLevelType w:val="hybridMultilevel"/>
    <w:tmpl w:val="1A0CAC48"/>
    <w:lvl w:ilvl="0" w:tplc="082851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93C7B26"/>
    <w:multiLevelType w:val="hybridMultilevel"/>
    <w:tmpl w:val="5BD43F24"/>
    <w:lvl w:ilvl="0" w:tplc="846A76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0F422B7"/>
    <w:multiLevelType w:val="hybridMultilevel"/>
    <w:tmpl w:val="4E7449F4"/>
    <w:lvl w:ilvl="0" w:tplc="846A76D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70FC4B8A"/>
    <w:multiLevelType w:val="multilevel"/>
    <w:tmpl w:val="71EE209E"/>
    <w:lvl w:ilvl="0">
      <w:start w:val="3"/>
      <w:numFmt w:val="decimal"/>
      <w:lvlText w:val="%1"/>
      <w:lvlJc w:val="left"/>
      <w:pPr>
        <w:tabs>
          <w:tab w:val="num" w:pos="360"/>
        </w:tabs>
        <w:ind w:left="360" w:hanging="360"/>
      </w:pPr>
      <w:rPr>
        <w:rFonts w:hint="default"/>
        <w:b/>
        <w:color w:val="auto"/>
      </w:rPr>
    </w:lvl>
    <w:lvl w:ilvl="1">
      <w:start w:val="3"/>
      <w:numFmt w:val="decimal"/>
      <w:lvlText w:val="%1.%2"/>
      <w:lvlJc w:val="left"/>
      <w:pPr>
        <w:tabs>
          <w:tab w:val="num" w:pos="360"/>
        </w:tabs>
        <w:ind w:left="360" w:hanging="360"/>
      </w:pPr>
      <w:rPr>
        <w:rFonts w:hint="default"/>
        <w:b/>
        <w:color w:val="auto"/>
      </w:rPr>
    </w:lvl>
    <w:lvl w:ilvl="2">
      <w:start w:val="1"/>
      <w:numFmt w:val="decimal"/>
      <w:lvlText w:val="%1.%2.%3"/>
      <w:lvlJc w:val="left"/>
      <w:pPr>
        <w:tabs>
          <w:tab w:val="num" w:pos="720"/>
        </w:tabs>
        <w:ind w:left="720" w:hanging="720"/>
      </w:pPr>
      <w:rPr>
        <w:rFonts w:hint="default"/>
        <w:b/>
        <w:color w:val="auto"/>
      </w:rPr>
    </w:lvl>
    <w:lvl w:ilvl="3">
      <w:start w:val="1"/>
      <w:numFmt w:val="decimal"/>
      <w:lvlText w:val="%1.%2.%3.%4"/>
      <w:lvlJc w:val="left"/>
      <w:pPr>
        <w:tabs>
          <w:tab w:val="num" w:pos="1080"/>
        </w:tabs>
        <w:ind w:left="1080" w:hanging="1080"/>
      </w:pPr>
      <w:rPr>
        <w:rFonts w:hint="default"/>
        <w:b/>
        <w:color w:val="auto"/>
      </w:rPr>
    </w:lvl>
    <w:lvl w:ilvl="4">
      <w:start w:val="1"/>
      <w:numFmt w:val="decimal"/>
      <w:lvlText w:val="%1.%2.%3.%4.%5"/>
      <w:lvlJc w:val="left"/>
      <w:pPr>
        <w:tabs>
          <w:tab w:val="num" w:pos="1080"/>
        </w:tabs>
        <w:ind w:left="1080" w:hanging="1080"/>
      </w:pPr>
      <w:rPr>
        <w:rFonts w:hint="default"/>
        <w:b/>
        <w:color w:val="auto"/>
      </w:rPr>
    </w:lvl>
    <w:lvl w:ilvl="5">
      <w:start w:val="1"/>
      <w:numFmt w:val="decimal"/>
      <w:lvlText w:val="%1.%2.%3.%4.%5.%6"/>
      <w:lvlJc w:val="left"/>
      <w:pPr>
        <w:tabs>
          <w:tab w:val="num" w:pos="1440"/>
        </w:tabs>
        <w:ind w:left="1440" w:hanging="1440"/>
      </w:pPr>
      <w:rPr>
        <w:rFonts w:hint="default"/>
        <w:b/>
        <w:color w:val="auto"/>
      </w:rPr>
    </w:lvl>
    <w:lvl w:ilvl="6">
      <w:start w:val="1"/>
      <w:numFmt w:val="decimal"/>
      <w:lvlText w:val="%1.%2.%3.%4.%5.%6.%7"/>
      <w:lvlJc w:val="left"/>
      <w:pPr>
        <w:tabs>
          <w:tab w:val="num" w:pos="1440"/>
        </w:tabs>
        <w:ind w:left="1440" w:hanging="1440"/>
      </w:pPr>
      <w:rPr>
        <w:rFonts w:hint="default"/>
        <w:b/>
        <w:color w:val="auto"/>
      </w:rPr>
    </w:lvl>
    <w:lvl w:ilvl="7">
      <w:start w:val="1"/>
      <w:numFmt w:val="decimal"/>
      <w:lvlText w:val="%1.%2.%3.%4.%5.%6.%7.%8"/>
      <w:lvlJc w:val="left"/>
      <w:pPr>
        <w:tabs>
          <w:tab w:val="num" w:pos="1800"/>
        </w:tabs>
        <w:ind w:left="1800" w:hanging="1800"/>
      </w:pPr>
      <w:rPr>
        <w:rFonts w:hint="default"/>
        <w:b/>
        <w:color w:val="auto"/>
      </w:rPr>
    </w:lvl>
    <w:lvl w:ilvl="8">
      <w:start w:val="1"/>
      <w:numFmt w:val="decimal"/>
      <w:lvlText w:val="%1.%2.%3.%4.%5.%6.%7.%8.%9"/>
      <w:lvlJc w:val="left"/>
      <w:pPr>
        <w:tabs>
          <w:tab w:val="num" w:pos="2160"/>
        </w:tabs>
        <w:ind w:left="2160" w:hanging="2160"/>
      </w:pPr>
      <w:rPr>
        <w:rFonts w:hint="default"/>
        <w:b/>
        <w:color w:val="auto"/>
      </w:rPr>
    </w:lvl>
  </w:abstractNum>
  <w:abstractNum w:abstractNumId="32">
    <w:nsid w:val="718D0FD6"/>
    <w:multiLevelType w:val="hybridMultilevel"/>
    <w:tmpl w:val="69428F58"/>
    <w:lvl w:ilvl="0" w:tplc="846A76D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4F36CCC"/>
    <w:multiLevelType w:val="hybridMultilevel"/>
    <w:tmpl w:val="2C2E2634"/>
    <w:lvl w:ilvl="0" w:tplc="0419000F">
      <w:start w:val="1"/>
      <w:numFmt w:val="decimal"/>
      <w:lvlText w:val="%1."/>
      <w:lvlJc w:val="left"/>
      <w:pPr>
        <w:tabs>
          <w:tab w:val="num" w:pos="3165"/>
        </w:tabs>
        <w:ind w:left="31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75871924"/>
    <w:multiLevelType w:val="hybridMultilevel"/>
    <w:tmpl w:val="1FE4B6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6F86447"/>
    <w:multiLevelType w:val="hybridMultilevel"/>
    <w:tmpl w:val="6F8820AC"/>
    <w:lvl w:ilvl="0" w:tplc="0828513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7E01742"/>
    <w:multiLevelType w:val="hybridMultilevel"/>
    <w:tmpl w:val="FF7030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CCA156C"/>
    <w:multiLevelType w:val="hybridMultilevel"/>
    <w:tmpl w:val="2DF811A4"/>
    <w:lvl w:ilvl="0" w:tplc="166818F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464D20">
      <w:start w:val="1"/>
      <w:numFmt w:val="bullet"/>
      <w:lvlText w:val="•"/>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D488354">
      <w:start w:val="1"/>
      <w:numFmt w:val="bullet"/>
      <w:lvlText w:val="▪"/>
      <w:lvlJc w:val="left"/>
      <w:pPr>
        <w:ind w:left="28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390F564">
      <w:start w:val="1"/>
      <w:numFmt w:val="bullet"/>
      <w:lvlText w:val="•"/>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14BBB0">
      <w:start w:val="1"/>
      <w:numFmt w:val="bullet"/>
      <w:lvlText w:val="o"/>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8DE3EF0">
      <w:start w:val="1"/>
      <w:numFmt w:val="bullet"/>
      <w:lvlText w:val="▪"/>
      <w:lvlJc w:val="left"/>
      <w:pPr>
        <w:ind w:left="50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D8289F0">
      <w:start w:val="1"/>
      <w:numFmt w:val="bullet"/>
      <w:lvlText w:val="•"/>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18098C">
      <w:start w:val="1"/>
      <w:numFmt w:val="bullet"/>
      <w:lvlText w:val="o"/>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DE2DFD2">
      <w:start w:val="1"/>
      <w:numFmt w:val="bullet"/>
      <w:lvlText w:val="▪"/>
      <w:lvlJc w:val="left"/>
      <w:pPr>
        <w:ind w:left="72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nsid w:val="7EEC7ABD"/>
    <w:multiLevelType w:val="hybridMultilevel"/>
    <w:tmpl w:val="D666ACC8"/>
    <w:lvl w:ilvl="0" w:tplc="846A76DA">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9">
    <w:nsid w:val="7EFA0EFD"/>
    <w:multiLevelType w:val="hybridMultilevel"/>
    <w:tmpl w:val="7A1C13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37"/>
  </w:num>
  <w:num w:numId="4">
    <w:abstractNumId w:val="13"/>
  </w:num>
  <w:num w:numId="5">
    <w:abstractNumId w:val="36"/>
  </w:num>
  <w:num w:numId="6">
    <w:abstractNumId w:val="39"/>
  </w:num>
  <w:num w:numId="7">
    <w:abstractNumId w:val="30"/>
  </w:num>
  <w:num w:numId="8">
    <w:abstractNumId w:val="19"/>
  </w:num>
  <w:num w:numId="9">
    <w:abstractNumId w:val="25"/>
  </w:num>
  <w:num w:numId="10">
    <w:abstractNumId w:val="26"/>
  </w:num>
  <w:num w:numId="11">
    <w:abstractNumId w:val="4"/>
  </w:num>
  <w:num w:numId="12">
    <w:abstractNumId w:val="8"/>
  </w:num>
  <w:num w:numId="13">
    <w:abstractNumId w:val="10"/>
  </w:num>
  <w:num w:numId="14">
    <w:abstractNumId w:val="28"/>
  </w:num>
  <w:num w:numId="15">
    <w:abstractNumId w:val="9"/>
  </w:num>
  <w:num w:numId="16">
    <w:abstractNumId w:val="17"/>
  </w:num>
  <w:num w:numId="17">
    <w:abstractNumId w:val="35"/>
  </w:num>
  <w:num w:numId="18">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38"/>
  </w:num>
  <w:num w:numId="26">
    <w:abstractNumId w:val="7"/>
  </w:num>
  <w:num w:numId="27">
    <w:abstractNumId w:val="32"/>
  </w:num>
  <w:num w:numId="28">
    <w:abstractNumId w:val="0"/>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29"/>
  </w:num>
  <w:num w:numId="32">
    <w:abstractNumId w:val="20"/>
  </w:num>
  <w:num w:numId="33">
    <w:abstractNumId w:val="11"/>
  </w:num>
  <w:num w:numId="34">
    <w:abstractNumId w:val="16"/>
  </w:num>
  <w:num w:numId="35">
    <w:abstractNumId w:val="34"/>
  </w:num>
  <w:num w:numId="36">
    <w:abstractNumId w:val="6"/>
  </w:num>
  <w:num w:numId="37">
    <w:abstractNumId w:val="22"/>
  </w:num>
  <w:num w:numId="38">
    <w:abstractNumId w:val="31"/>
  </w:num>
  <w:num w:numId="39">
    <w:abstractNumId w:val="21"/>
  </w:num>
  <w:num w:numId="40">
    <w:abstractNumId w:val="12"/>
  </w:num>
  <w:num w:numId="41">
    <w:abstractNumId w:val="2"/>
  </w:num>
  <w:num w:numId="42">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6C90"/>
    <w:rsid w:val="00042F15"/>
    <w:rsid w:val="000436E6"/>
    <w:rsid w:val="00051604"/>
    <w:rsid w:val="00054724"/>
    <w:rsid w:val="00072988"/>
    <w:rsid w:val="00097A6B"/>
    <w:rsid w:val="000F3F4F"/>
    <w:rsid w:val="001057E6"/>
    <w:rsid w:val="00107468"/>
    <w:rsid w:val="00173286"/>
    <w:rsid w:val="00174A71"/>
    <w:rsid w:val="00180CD5"/>
    <w:rsid w:val="00184A18"/>
    <w:rsid w:val="001C64D8"/>
    <w:rsid w:val="0020609F"/>
    <w:rsid w:val="0026692E"/>
    <w:rsid w:val="00277369"/>
    <w:rsid w:val="002C57DA"/>
    <w:rsid w:val="002F2768"/>
    <w:rsid w:val="003148B1"/>
    <w:rsid w:val="00341869"/>
    <w:rsid w:val="00356518"/>
    <w:rsid w:val="00356BD1"/>
    <w:rsid w:val="0039045F"/>
    <w:rsid w:val="00396087"/>
    <w:rsid w:val="003C1166"/>
    <w:rsid w:val="003C2A98"/>
    <w:rsid w:val="003E098B"/>
    <w:rsid w:val="004031C0"/>
    <w:rsid w:val="00413C1B"/>
    <w:rsid w:val="00417A39"/>
    <w:rsid w:val="00427904"/>
    <w:rsid w:val="004320AB"/>
    <w:rsid w:val="00446AA3"/>
    <w:rsid w:val="00471499"/>
    <w:rsid w:val="00475993"/>
    <w:rsid w:val="004B14AC"/>
    <w:rsid w:val="004C26E1"/>
    <w:rsid w:val="004C4B50"/>
    <w:rsid w:val="00523F5F"/>
    <w:rsid w:val="00527414"/>
    <w:rsid w:val="00527596"/>
    <w:rsid w:val="00547BCA"/>
    <w:rsid w:val="0058002F"/>
    <w:rsid w:val="0058761E"/>
    <w:rsid w:val="005C5B15"/>
    <w:rsid w:val="005C7CB7"/>
    <w:rsid w:val="005E4181"/>
    <w:rsid w:val="00616483"/>
    <w:rsid w:val="00624880"/>
    <w:rsid w:val="0063546A"/>
    <w:rsid w:val="00646774"/>
    <w:rsid w:val="00656C62"/>
    <w:rsid w:val="00660B4D"/>
    <w:rsid w:val="00674A7D"/>
    <w:rsid w:val="00686C90"/>
    <w:rsid w:val="0069704E"/>
    <w:rsid w:val="006C0737"/>
    <w:rsid w:val="00700946"/>
    <w:rsid w:val="00730443"/>
    <w:rsid w:val="00737B41"/>
    <w:rsid w:val="00745D9E"/>
    <w:rsid w:val="007B5F64"/>
    <w:rsid w:val="007B6E03"/>
    <w:rsid w:val="007C17F4"/>
    <w:rsid w:val="007E4795"/>
    <w:rsid w:val="00807AB4"/>
    <w:rsid w:val="00814883"/>
    <w:rsid w:val="0081531D"/>
    <w:rsid w:val="00816E5A"/>
    <w:rsid w:val="00875EA1"/>
    <w:rsid w:val="00894A8C"/>
    <w:rsid w:val="00895E49"/>
    <w:rsid w:val="008B6FD6"/>
    <w:rsid w:val="00941BA3"/>
    <w:rsid w:val="0097739E"/>
    <w:rsid w:val="0099089B"/>
    <w:rsid w:val="009C5936"/>
    <w:rsid w:val="009E5179"/>
    <w:rsid w:val="009E761A"/>
    <w:rsid w:val="00A3742D"/>
    <w:rsid w:val="00A62EE7"/>
    <w:rsid w:val="00A84742"/>
    <w:rsid w:val="00AC22AB"/>
    <w:rsid w:val="00AF0828"/>
    <w:rsid w:val="00B1631D"/>
    <w:rsid w:val="00B23264"/>
    <w:rsid w:val="00B24720"/>
    <w:rsid w:val="00B54121"/>
    <w:rsid w:val="00B555FC"/>
    <w:rsid w:val="00B9573C"/>
    <w:rsid w:val="00BA0AB3"/>
    <w:rsid w:val="00BA598B"/>
    <w:rsid w:val="00BB3DD8"/>
    <w:rsid w:val="00BD023A"/>
    <w:rsid w:val="00BE63D9"/>
    <w:rsid w:val="00C17858"/>
    <w:rsid w:val="00C45449"/>
    <w:rsid w:val="00C5684A"/>
    <w:rsid w:val="00D06537"/>
    <w:rsid w:val="00D071C4"/>
    <w:rsid w:val="00D21866"/>
    <w:rsid w:val="00D36727"/>
    <w:rsid w:val="00D427B4"/>
    <w:rsid w:val="00D70498"/>
    <w:rsid w:val="00D92961"/>
    <w:rsid w:val="00DC61F9"/>
    <w:rsid w:val="00DD0D56"/>
    <w:rsid w:val="00DE434A"/>
    <w:rsid w:val="00E44047"/>
    <w:rsid w:val="00E44E46"/>
    <w:rsid w:val="00EA19FE"/>
    <w:rsid w:val="00EE1F9B"/>
    <w:rsid w:val="00EE5A18"/>
    <w:rsid w:val="00F01D9A"/>
    <w:rsid w:val="00F41E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nhideWhenUsed="0" w:qFormat="1"/>
    <w:lsdException w:name="Default Paragraph Font" w:locked="1" w:semiHidden="0" w:uiPriority="0" w:unhideWhenUsed="0"/>
    <w:lsdException w:name="Body Text" w:locked="1" w:semiHidden="0" w:uiPriority="0" w:unhideWhenUsed="0"/>
    <w:lsdException w:name="Body Text Indent" w:uiPriority="0"/>
    <w:lsdException w:name="Subtitle" w:locked="1" w:semiHidden="0" w:uiPriority="0" w:unhideWhenUsed="0" w:qFormat="1"/>
    <w:lsdException w:name="Body Text Indent 2" w:uiPriority="0"/>
    <w:lsdException w:name="Strong" w:locked="1" w:semiHidden="0" w:uiPriority="0" w:unhideWhenUsed="0" w:qFormat="1"/>
    <w:lsdException w:name="Emphasis" w:locked="1" w:semiHidden="0" w:uiPriority="0" w:unhideWhenUsed="0" w:qFormat="1"/>
    <w:lsdException w:name="Plain Text" w:uiPriority="0"/>
    <w:lsdException w:name="Table Grid 5"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B4D"/>
    <w:pPr>
      <w:spacing w:after="200" w:line="276" w:lineRule="auto"/>
    </w:pPr>
    <w:rPr>
      <w:sz w:val="22"/>
      <w:szCs w:val="22"/>
      <w:lang w:eastAsia="en-US"/>
    </w:rPr>
  </w:style>
  <w:style w:type="paragraph" w:styleId="1">
    <w:name w:val="heading 1"/>
    <w:next w:val="a"/>
    <w:link w:val="10"/>
    <w:unhideWhenUsed/>
    <w:qFormat/>
    <w:locked/>
    <w:rsid w:val="009E5179"/>
    <w:pPr>
      <w:keepNext/>
      <w:keepLines/>
      <w:spacing w:after="27" w:line="259" w:lineRule="auto"/>
      <w:ind w:left="10" w:right="60" w:hanging="10"/>
      <w:jc w:val="center"/>
      <w:outlineLvl w:val="0"/>
    </w:pPr>
    <w:rPr>
      <w:rFonts w:ascii="Times New Roman" w:eastAsia="Times New Roman" w:hAnsi="Times New Roman"/>
      <w:b/>
      <w:color w:val="000000"/>
      <w:sz w:val="24"/>
      <w:szCs w:val="22"/>
    </w:rPr>
  </w:style>
  <w:style w:type="paragraph" w:styleId="2">
    <w:name w:val="heading 2"/>
    <w:basedOn w:val="a"/>
    <w:next w:val="a"/>
    <w:link w:val="20"/>
    <w:qFormat/>
    <w:locked/>
    <w:rsid w:val="00A84742"/>
    <w:pPr>
      <w:keepNext/>
      <w:spacing w:after="0" w:line="240" w:lineRule="auto"/>
      <w:jc w:val="center"/>
      <w:outlineLvl w:val="1"/>
    </w:pPr>
    <w:rPr>
      <w:rFonts w:ascii="Times New Roman" w:eastAsia="Times New Roman" w:hAnsi="Times New Roman"/>
      <w:b/>
      <w:spacing w:val="20"/>
      <w:sz w:val="30"/>
      <w:szCs w:val="20"/>
      <w:lang w:val="uk-UA" w:eastAsia="ru-RU"/>
    </w:rPr>
  </w:style>
  <w:style w:type="paragraph" w:styleId="3">
    <w:name w:val="heading 3"/>
    <w:basedOn w:val="a"/>
    <w:next w:val="a"/>
    <w:link w:val="30"/>
    <w:uiPriority w:val="9"/>
    <w:semiHidden/>
    <w:unhideWhenUsed/>
    <w:qFormat/>
    <w:locked/>
    <w:rsid w:val="00A84742"/>
    <w:pPr>
      <w:keepNext/>
      <w:keepLines/>
      <w:spacing w:before="200" w:after="0" w:line="240" w:lineRule="auto"/>
      <w:outlineLvl w:val="2"/>
    </w:pPr>
    <w:rPr>
      <w:rFonts w:ascii="Cambria" w:eastAsia="Times New Roman" w:hAnsi="Cambria"/>
      <w:b/>
      <w:bCs/>
      <w:color w:val="4F81BD"/>
      <w:sz w:val="24"/>
      <w:szCs w:val="24"/>
      <w:lang w:val="uk-UA" w:eastAsia="ru-RU"/>
    </w:rPr>
  </w:style>
  <w:style w:type="paragraph" w:styleId="5">
    <w:name w:val="heading 5"/>
    <w:basedOn w:val="a"/>
    <w:next w:val="a"/>
    <w:link w:val="50"/>
    <w:uiPriority w:val="9"/>
    <w:semiHidden/>
    <w:unhideWhenUsed/>
    <w:qFormat/>
    <w:locked/>
    <w:rsid w:val="00A84742"/>
    <w:pPr>
      <w:keepNext/>
      <w:keepLines/>
      <w:spacing w:before="200" w:after="0"/>
      <w:outlineLvl w:val="4"/>
    </w:pPr>
    <w:rPr>
      <w:rFonts w:ascii="Cambria" w:eastAsia="Times New Roman"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0B4D"/>
    <w:pPr>
      <w:ind w:left="720"/>
      <w:contextualSpacing/>
    </w:pPr>
  </w:style>
  <w:style w:type="paragraph" w:styleId="a4">
    <w:name w:val="Body Text"/>
    <w:basedOn w:val="a"/>
    <w:link w:val="a5"/>
    <w:rsid w:val="0058002F"/>
    <w:pPr>
      <w:widowControl w:val="0"/>
      <w:suppressAutoHyphens/>
      <w:spacing w:after="283" w:line="240" w:lineRule="auto"/>
    </w:pPr>
    <w:rPr>
      <w:rFonts w:ascii="Times New Roman" w:eastAsia="Arial Unicode MS" w:hAnsi="Times New Roman"/>
      <w:kern w:val="1"/>
      <w:sz w:val="24"/>
      <w:szCs w:val="20"/>
      <w:lang w:val="uk-UA" w:eastAsia="ru-RU"/>
    </w:rPr>
  </w:style>
  <w:style w:type="character" w:customStyle="1" w:styleId="a5">
    <w:name w:val="Основной текст Знак"/>
    <w:link w:val="a4"/>
    <w:locked/>
    <w:rsid w:val="0058002F"/>
    <w:rPr>
      <w:rFonts w:ascii="Times New Roman" w:eastAsia="Arial Unicode MS" w:hAnsi="Times New Roman"/>
      <w:kern w:val="1"/>
      <w:sz w:val="24"/>
      <w:lang w:val="uk-UA"/>
    </w:rPr>
  </w:style>
  <w:style w:type="paragraph" w:customStyle="1" w:styleId="a6">
    <w:name w:val="Розпорядження"/>
    <w:basedOn w:val="a"/>
    <w:link w:val="a7"/>
    <w:uiPriority w:val="99"/>
    <w:rsid w:val="0058002F"/>
    <w:pPr>
      <w:spacing w:after="0" w:line="240" w:lineRule="auto"/>
      <w:jc w:val="center"/>
    </w:pPr>
    <w:rPr>
      <w:rFonts w:ascii="Times New Roman" w:hAnsi="Times New Roman"/>
      <w:sz w:val="24"/>
      <w:szCs w:val="20"/>
      <w:lang w:eastAsia="ru-RU"/>
    </w:rPr>
  </w:style>
  <w:style w:type="character" w:customStyle="1" w:styleId="a7">
    <w:name w:val="Розпорядження Знак"/>
    <w:link w:val="a6"/>
    <w:uiPriority w:val="99"/>
    <w:locked/>
    <w:rsid w:val="0058002F"/>
    <w:rPr>
      <w:rFonts w:ascii="Times New Roman" w:hAnsi="Times New Roman"/>
      <w:sz w:val="24"/>
      <w:lang w:eastAsia="ru-RU"/>
    </w:rPr>
  </w:style>
  <w:style w:type="character" w:customStyle="1" w:styleId="10">
    <w:name w:val="Заголовок 1 Знак"/>
    <w:link w:val="1"/>
    <w:rsid w:val="009E5179"/>
    <w:rPr>
      <w:rFonts w:ascii="Times New Roman" w:eastAsia="Times New Roman" w:hAnsi="Times New Roman"/>
      <w:b/>
      <w:color w:val="000000"/>
      <w:sz w:val="24"/>
      <w:szCs w:val="22"/>
    </w:rPr>
  </w:style>
  <w:style w:type="paragraph" w:styleId="a8">
    <w:name w:val="No Spacing"/>
    <w:link w:val="a9"/>
    <w:uiPriority w:val="1"/>
    <w:qFormat/>
    <w:rsid w:val="000436E6"/>
    <w:pPr>
      <w:suppressAutoHyphens/>
    </w:pPr>
    <w:rPr>
      <w:rFonts w:eastAsia="Arial"/>
      <w:sz w:val="22"/>
      <w:szCs w:val="22"/>
      <w:lang w:eastAsia="ar-SA"/>
    </w:rPr>
  </w:style>
  <w:style w:type="character" w:customStyle="1" w:styleId="a9">
    <w:name w:val="Без интервала Знак"/>
    <w:link w:val="a8"/>
    <w:uiPriority w:val="1"/>
    <w:locked/>
    <w:rsid w:val="000436E6"/>
    <w:rPr>
      <w:rFonts w:eastAsia="Arial"/>
      <w:sz w:val="22"/>
      <w:szCs w:val="22"/>
      <w:lang w:eastAsia="ar-SA"/>
    </w:rPr>
  </w:style>
  <w:style w:type="table" w:customStyle="1" w:styleId="TableGrid">
    <w:name w:val="TableGrid"/>
    <w:rsid w:val="005E4181"/>
    <w:rPr>
      <w:rFonts w:eastAsia="Times New Roman"/>
      <w:sz w:val="22"/>
      <w:szCs w:val="22"/>
    </w:rPr>
    <w:tblPr>
      <w:tblCellMar>
        <w:top w:w="0" w:type="dxa"/>
        <w:left w:w="0" w:type="dxa"/>
        <w:bottom w:w="0" w:type="dxa"/>
        <w:right w:w="0" w:type="dxa"/>
      </w:tblCellMar>
    </w:tblPr>
  </w:style>
  <w:style w:type="paragraph" w:styleId="aa">
    <w:name w:val="Balloon Text"/>
    <w:basedOn w:val="a"/>
    <w:link w:val="ab"/>
    <w:semiHidden/>
    <w:unhideWhenUsed/>
    <w:rsid w:val="007C17F4"/>
    <w:pPr>
      <w:spacing w:after="0" w:line="240" w:lineRule="auto"/>
    </w:pPr>
    <w:rPr>
      <w:rFonts w:ascii="Tahoma" w:hAnsi="Tahoma" w:cs="Tahoma"/>
      <w:sz w:val="16"/>
      <w:szCs w:val="16"/>
    </w:rPr>
  </w:style>
  <w:style w:type="character" w:customStyle="1" w:styleId="ab">
    <w:name w:val="Текст выноски Знак"/>
    <w:link w:val="aa"/>
    <w:semiHidden/>
    <w:rsid w:val="007C17F4"/>
    <w:rPr>
      <w:rFonts w:ascii="Tahoma" w:hAnsi="Tahoma" w:cs="Tahoma"/>
      <w:sz w:val="16"/>
      <w:szCs w:val="16"/>
      <w:lang w:eastAsia="en-US"/>
    </w:rPr>
  </w:style>
  <w:style w:type="character" w:customStyle="1" w:styleId="20">
    <w:name w:val="Заголовок 2 Знак"/>
    <w:link w:val="2"/>
    <w:rsid w:val="00A84742"/>
    <w:rPr>
      <w:rFonts w:ascii="Times New Roman" w:eastAsia="Times New Roman" w:hAnsi="Times New Roman"/>
      <w:b/>
      <w:spacing w:val="20"/>
      <w:sz w:val="30"/>
      <w:lang w:val="uk-UA"/>
    </w:rPr>
  </w:style>
  <w:style w:type="character" w:customStyle="1" w:styleId="30">
    <w:name w:val="Заголовок 3 Знак"/>
    <w:link w:val="3"/>
    <w:uiPriority w:val="9"/>
    <w:semiHidden/>
    <w:rsid w:val="00A84742"/>
    <w:rPr>
      <w:rFonts w:ascii="Cambria" w:eastAsia="Times New Roman" w:hAnsi="Cambria"/>
      <w:b/>
      <w:bCs/>
      <w:color w:val="4F81BD"/>
      <w:sz w:val="24"/>
      <w:szCs w:val="24"/>
      <w:lang w:val="uk-UA"/>
    </w:rPr>
  </w:style>
  <w:style w:type="character" w:customStyle="1" w:styleId="50">
    <w:name w:val="Заголовок 5 Знак"/>
    <w:link w:val="5"/>
    <w:uiPriority w:val="9"/>
    <w:semiHidden/>
    <w:rsid w:val="00A84742"/>
    <w:rPr>
      <w:rFonts w:ascii="Cambria" w:eastAsia="Times New Roman" w:hAnsi="Cambria"/>
      <w:color w:val="243F60"/>
      <w:sz w:val="22"/>
      <w:szCs w:val="22"/>
      <w:lang w:eastAsia="en-US"/>
    </w:rPr>
  </w:style>
  <w:style w:type="numbering" w:customStyle="1" w:styleId="11">
    <w:name w:val="Нет списка1"/>
    <w:next w:val="a2"/>
    <w:uiPriority w:val="99"/>
    <w:semiHidden/>
    <w:unhideWhenUsed/>
    <w:rsid w:val="00A84742"/>
  </w:style>
  <w:style w:type="paragraph" w:styleId="21">
    <w:name w:val="Body Text Indent 2"/>
    <w:basedOn w:val="a"/>
    <w:link w:val="22"/>
    <w:rsid w:val="00A84742"/>
    <w:pPr>
      <w:spacing w:after="0" w:line="240" w:lineRule="auto"/>
      <w:ind w:left="60"/>
    </w:pPr>
    <w:rPr>
      <w:rFonts w:ascii="Times New Roman" w:eastAsia="Times New Roman" w:hAnsi="Times New Roman"/>
      <w:sz w:val="28"/>
      <w:szCs w:val="20"/>
      <w:lang w:val="uk-UA" w:eastAsia="ru-RU"/>
    </w:rPr>
  </w:style>
  <w:style w:type="character" w:customStyle="1" w:styleId="22">
    <w:name w:val="Основной текст с отступом 2 Знак"/>
    <w:link w:val="21"/>
    <w:rsid w:val="00A84742"/>
    <w:rPr>
      <w:rFonts w:ascii="Times New Roman" w:eastAsia="Times New Roman" w:hAnsi="Times New Roman"/>
      <w:sz w:val="28"/>
      <w:lang w:val="uk-UA"/>
    </w:rPr>
  </w:style>
  <w:style w:type="paragraph" w:styleId="ac">
    <w:name w:val="Body Text Indent"/>
    <w:basedOn w:val="a"/>
    <w:link w:val="ad"/>
    <w:rsid w:val="00A84742"/>
    <w:pPr>
      <w:spacing w:after="0" w:line="240" w:lineRule="auto"/>
      <w:ind w:firstLine="709"/>
    </w:pPr>
    <w:rPr>
      <w:rFonts w:ascii="Times New Roman" w:eastAsia="Times New Roman" w:hAnsi="Times New Roman"/>
      <w:sz w:val="28"/>
      <w:szCs w:val="20"/>
      <w:lang w:val="uk-UA" w:eastAsia="ru-RU"/>
    </w:rPr>
  </w:style>
  <w:style w:type="character" w:customStyle="1" w:styleId="ad">
    <w:name w:val="Основной текст с отступом Знак"/>
    <w:link w:val="ac"/>
    <w:rsid w:val="00A84742"/>
    <w:rPr>
      <w:rFonts w:ascii="Times New Roman" w:eastAsia="Times New Roman" w:hAnsi="Times New Roman"/>
      <w:sz w:val="28"/>
      <w:lang w:val="uk-UA"/>
    </w:rPr>
  </w:style>
  <w:style w:type="character" w:customStyle="1" w:styleId="14pt025">
    <w:name w:val="Стиль 14 pt Черный уплотненный на  025 пт"/>
    <w:rsid w:val="00A84742"/>
    <w:rPr>
      <w:color w:val="000000"/>
      <w:spacing w:val="0"/>
      <w:sz w:val="28"/>
      <w:szCs w:val="28"/>
    </w:rPr>
  </w:style>
  <w:style w:type="paragraph" w:customStyle="1" w:styleId="14pt">
    <w:name w:val="Стиль 14 pt Черный по ширине Междустр.интервал:  полуторный"/>
    <w:basedOn w:val="a"/>
    <w:rsid w:val="00A84742"/>
    <w:pPr>
      <w:widowControl w:val="0"/>
      <w:shd w:val="clear" w:color="auto" w:fill="FFFFFF"/>
      <w:autoSpaceDE w:val="0"/>
      <w:autoSpaceDN w:val="0"/>
      <w:adjustRightInd w:val="0"/>
      <w:spacing w:after="0" w:line="360" w:lineRule="auto"/>
      <w:jc w:val="both"/>
    </w:pPr>
    <w:rPr>
      <w:rFonts w:ascii="Times New Roman" w:eastAsia="Times New Roman" w:hAnsi="Times New Roman"/>
      <w:color w:val="000000"/>
      <w:sz w:val="28"/>
      <w:szCs w:val="28"/>
      <w:lang w:eastAsia="ru-RU"/>
    </w:rPr>
  </w:style>
  <w:style w:type="paragraph" w:customStyle="1" w:styleId="14pt006125">
    <w:name w:val="Стиль 14 pt по ширине Слева:  006 см Первая строка:  125 см С..."/>
    <w:basedOn w:val="a"/>
    <w:rsid w:val="00A84742"/>
    <w:pPr>
      <w:widowControl w:val="0"/>
      <w:shd w:val="clear" w:color="auto" w:fill="FFFFFF"/>
      <w:autoSpaceDE w:val="0"/>
      <w:autoSpaceDN w:val="0"/>
      <w:adjustRightInd w:val="0"/>
      <w:spacing w:after="0" w:line="360" w:lineRule="auto"/>
      <w:ind w:left="34" w:right="403" w:firstLine="709"/>
      <w:jc w:val="both"/>
    </w:pPr>
    <w:rPr>
      <w:rFonts w:ascii="Times New Roman" w:eastAsia="Times New Roman" w:hAnsi="Times New Roman"/>
      <w:sz w:val="28"/>
      <w:szCs w:val="20"/>
      <w:lang w:eastAsia="ru-RU"/>
    </w:rPr>
  </w:style>
  <w:style w:type="paragraph" w:customStyle="1" w:styleId="14pt063156">
    <w:name w:val="Стиль 14 pt Черный Первая строка:  063 см Перед:  156 пт Межд..."/>
    <w:basedOn w:val="a"/>
    <w:rsid w:val="00A84742"/>
    <w:pPr>
      <w:widowControl w:val="0"/>
      <w:shd w:val="clear" w:color="auto" w:fill="FFFFFF"/>
      <w:autoSpaceDE w:val="0"/>
      <w:autoSpaceDN w:val="0"/>
      <w:adjustRightInd w:val="0"/>
      <w:spacing w:after="0" w:line="360" w:lineRule="auto"/>
      <w:ind w:firstLine="357"/>
    </w:pPr>
    <w:rPr>
      <w:rFonts w:ascii="Times New Roman" w:eastAsia="Times New Roman" w:hAnsi="Times New Roman"/>
      <w:color w:val="000000"/>
      <w:spacing w:val="-5"/>
      <w:sz w:val="28"/>
      <w:szCs w:val="20"/>
      <w:lang w:eastAsia="ru-RU"/>
    </w:rPr>
  </w:style>
  <w:style w:type="paragraph" w:customStyle="1" w:styleId="14pt125169">
    <w:name w:val="Стиль 14 pt Черный Первая строка:  125 см Справа:  169 см Меж..."/>
    <w:basedOn w:val="a"/>
    <w:rsid w:val="00A84742"/>
    <w:pPr>
      <w:widowControl w:val="0"/>
      <w:shd w:val="clear" w:color="auto" w:fill="FFFFFF"/>
      <w:autoSpaceDE w:val="0"/>
      <w:autoSpaceDN w:val="0"/>
      <w:adjustRightInd w:val="0"/>
      <w:spacing w:after="0" w:line="360" w:lineRule="auto"/>
      <w:ind w:right="958" w:firstLine="709"/>
    </w:pPr>
    <w:rPr>
      <w:rFonts w:ascii="Times New Roman" w:eastAsia="Times New Roman" w:hAnsi="Times New Roman"/>
      <w:color w:val="000000"/>
      <w:sz w:val="28"/>
      <w:szCs w:val="20"/>
      <w:lang w:eastAsia="ru-RU"/>
    </w:rPr>
  </w:style>
  <w:style w:type="table" w:styleId="ae">
    <w:name w:val="Table Grid"/>
    <w:basedOn w:val="a1"/>
    <w:locked/>
    <w:rsid w:val="00A8474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uiPriority w:val="99"/>
    <w:rsid w:val="00A84742"/>
    <w:rPr>
      <w:color w:val="0000FF"/>
      <w:u w:val="single"/>
    </w:rPr>
  </w:style>
  <w:style w:type="paragraph" w:styleId="af0">
    <w:name w:val="header"/>
    <w:basedOn w:val="a"/>
    <w:link w:val="af1"/>
    <w:uiPriority w:val="99"/>
    <w:rsid w:val="00A84742"/>
    <w:pPr>
      <w:tabs>
        <w:tab w:val="center" w:pos="4677"/>
        <w:tab w:val="right" w:pos="9355"/>
      </w:tabs>
      <w:spacing w:after="0" w:line="240" w:lineRule="auto"/>
    </w:pPr>
    <w:rPr>
      <w:rFonts w:ascii="Times New Roman" w:eastAsia="Times New Roman" w:hAnsi="Times New Roman"/>
      <w:sz w:val="24"/>
      <w:szCs w:val="24"/>
      <w:lang w:val="uk-UA" w:eastAsia="ru-RU"/>
    </w:rPr>
  </w:style>
  <w:style w:type="character" w:customStyle="1" w:styleId="af1">
    <w:name w:val="Верхний колонтитул Знак"/>
    <w:link w:val="af0"/>
    <w:uiPriority w:val="99"/>
    <w:rsid w:val="00A84742"/>
    <w:rPr>
      <w:rFonts w:ascii="Times New Roman" w:eastAsia="Times New Roman" w:hAnsi="Times New Roman"/>
      <w:sz w:val="24"/>
      <w:szCs w:val="24"/>
      <w:lang w:val="uk-UA"/>
    </w:rPr>
  </w:style>
  <w:style w:type="character" w:styleId="af2">
    <w:name w:val="page number"/>
    <w:rsid w:val="00A84742"/>
  </w:style>
  <w:style w:type="paragraph" w:customStyle="1" w:styleId="af3">
    <w:name w:val="Знак Знак"/>
    <w:basedOn w:val="a"/>
    <w:rsid w:val="00A84742"/>
    <w:pPr>
      <w:spacing w:after="0" w:line="240" w:lineRule="auto"/>
    </w:pPr>
    <w:rPr>
      <w:rFonts w:ascii="Times New Roman" w:eastAsia="Times New Roman" w:hAnsi="Times New Roman"/>
      <w:sz w:val="20"/>
      <w:szCs w:val="20"/>
      <w:lang w:val="en-US"/>
    </w:rPr>
  </w:style>
  <w:style w:type="table" w:styleId="51">
    <w:name w:val="Table Grid 5"/>
    <w:basedOn w:val="a1"/>
    <w:rsid w:val="00A84742"/>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12">
    <w:name w:val="Без интервала1"/>
    <w:rsid w:val="00A84742"/>
    <w:rPr>
      <w:rFonts w:eastAsia="Times New Roman"/>
      <w:sz w:val="22"/>
      <w:szCs w:val="22"/>
      <w:lang w:eastAsia="en-US"/>
    </w:rPr>
  </w:style>
  <w:style w:type="paragraph" w:customStyle="1" w:styleId="msonormalcxspmiddle">
    <w:name w:val="msonormalcxspmiddle"/>
    <w:basedOn w:val="a"/>
    <w:rsid w:val="00A8474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3">
    <w:name w:val="Обычный1"/>
    <w:rsid w:val="00A84742"/>
    <w:rPr>
      <w:rFonts w:ascii="Times New Roman" w:eastAsia="Batang" w:hAnsi="Times New Roman"/>
    </w:rPr>
  </w:style>
  <w:style w:type="paragraph" w:styleId="af4">
    <w:name w:val="footer"/>
    <w:basedOn w:val="a"/>
    <w:link w:val="af5"/>
    <w:uiPriority w:val="99"/>
    <w:unhideWhenUsed/>
    <w:rsid w:val="00A84742"/>
    <w:pPr>
      <w:tabs>
        <w:tab w:val="center" w:pos="4677"/>
        <w:tab w:val="right" w:pos="9355"/>
      </w:tabs>
      <w:spacing w:after="0" w:line="240" w:lineRule="auto"/>
    </w:pPr>
    <w:rPr>
      <w:rFonts w:ascii="Times New Roman" w:eastAsia="Times New Roman" w:hAnsi="Times New Roman"/>
      <w:sz w:val="24"/>
      <w:szCs w:val="24"/>
      <w:lang w:val="uk-UA" w:eastAsia="ru-RU"/>
    </w:rPr>
  </w:style>
  <w:style w:type="character" w:customStyle="1" w:styleId="af5">
    <w:name w:val="Нижний колонтитул Знак"/>
    <w:link w:val="af4"/>
    <w:uiPriority w:val="99"/>
    <w:rsid w:val="00A84742"/>
    <w:rPr>
      <w:rFonts w:ascii="Times New Roman" w:eastAsia="Times New Roman" w:hAnsi="Times New Roman"/>
      <w:sz w:val="24"/>
      <w:szCs w:val="24"/>
      <w:lang w:val="uk-UA"/>
    </w:rPr>
  </w:style>
  <w:style w:type="paragraph" w:styleId="af6">
    <w:name w:val="Normal (Web)"/>
    <w:basedOn w:val="a"/>
    <w:uiPriority w:val="99"/>
    <w:rsid w:val="00A84742"/>
    <w:pPr>
      <w:spacing w:before="100" w:beforeAutospacing="1" w:after="100" w:afterAutospacing="1" w:line="240" w:lineRule="auto"/>
    </w:pPr>
    <w:rPr>
      <w:rFonts w:ascii="Times New Roman" w:eastAsia="Times New Roman" w:hAnsi="Times New Roman"/>
      <w:sz w:val="24"/>
      <w:szCs w:val="24"/>
      <w:lang w:eastAsia="ru-RU"/>
    </w:rPr>
  </w:style>
  <w:style w:type="paragraph" w:styleId="af7">
    <w:name w:val="Plain Text"/>
    <w:basedOn w:val="a"/>
    <w:link w:val="af8"/>
    <w:rsid w:val="00A84742"/>
    <w:pPr>
      <w:spacing w:after="0" w:line="240" w:lineRule="auto"/>
    </w:pPr>
    <w:rPr>
      <w:rFonts w:ascii="Courier New" w:eastAsia="Times New Roman" w:hAnsi="Courier New"/>
      <w:sz w:val="20"/>
      <w:szCs w:val="20"/>
      <w:lang w:val="uk-UA" w:eastAsia="ru-RU"/>
    </w:rPr>
  </w:style>
  <w:style w:type="character" w:customStyle="1" w:styleId="af8">
    <w:name w:val="Текст Знак"/>
    <w:link w:val="af7"/>
    <w:rsid w:val="00A84742"/>
    <w:rPr>
      <w:rFonts w:ascii="Courier New" w:eastAsia="Times New Roman" w:hAnsi="Courier New"/>
      <w:lang w:val="uk-UA"/>
    </w:rPr>
  </w:style>
  <w:style w:type="paragraph" w:customStyle="1" w:styleId="Default">
    <w:name w:val="Default"/>
    <w:rsid w:val="00A84742"/>
    <w:pPr>
      <w:autoSpaceDE w:val="0"/>
      <w:autoSpaceDN w:val="0"/>
      <w:adjustRightInd w:val="0"/>
    </w:pPr>
    <w:rPr>
      <w:rFonts w:ascii="Arial" w:hAnsi="Arial" w:cs="Arial"/>
      <w:color w:val="000000"/>
      <w:sz w:val="24"/>
      <w:szCs w:val="24"/>
      <w:lang w:eastAsia="en-US"/>
    </w:rPr>
  </w:style>
  <w:style w:type="character" w:customStyle="1" w:styleId="rvts9">
    <w:name w:val="rvts9"/>
    <w:rsid w:val="00A84742"/>
  </w:style>
  <w:style w:type="character" w:customStyle="1" w:styleId="apple-converted-space">
    <w:name w:val="apple-converted-space"/>
    <w:rsid w:val="00A84742"/>
  </w:style>
  <w:style w:type="paragraph" w:styleId="af9">
    <w:name w:val="Title"/>
    <w:basedOn w:val="a"/>
    <w:link w:val="afa"/>
    <w:uiPriority w:val="99"/>
    <w:qFormat/>
    <w:locked/>
    <w:rsid w:val="00A84742"/>
    <w:pPr>
      <w:spacing w:after="0" w:line="240" w:lineRule="auto"/>
      <w:jc w:val="center"/>
    </w:pPr>
    <w:rPr>
      <w:rFonts w:ascii="Times New Roman" w:eastAsia="Times New Roman" w:hAnsi="Times New Roman"/>
      <w:sz w:val="28"/>
      <w:szCs w:val="28"/>
      <w:lang w:val="uk-UA" w:eastAsia="ru-RU"/>
    </w:rPr>
  </w:style>
  <w:style w:type="character" w:customStyle="1" w:styleId="afa">
    <w:name w:val="Название Знак"/>
    <w:link w:val="af9"/>
    <w:uiPriority w:val="99"/>
    <w:rsid w:val="00A84742"/>
    <w:rPr>
      <w:rFonts w:ascii="Times New Roman" w:eastAsia="Times New Roman" w:hAnsi="Times New Roman"/>
      <w:sz w:val="28"/>
      <w:szCs w:val="28"/>
      <w:lang w:val="uk-UA"/>
    </w:rPr>
  </w:style>
  <w:style w:type="character" w:customStyle="1" w:styleId="A20">
    <w:name w:val="A2"/>
    <w:rsid w:val="00A84742"/>
    <w:rPr>
      <w:rFonts w:ascii="Tahoma" w:hAnsi="Tahoma" w:cs="Tahoma" w:hint="default"/>
      <w:color w:val="000000"/>
    </w:rPr>
  </w:style>
  <w:style w:type="paragraph" w:styleId="HTML">
    <w:name w:val="HTML Preformatted"/>
    <w:basedOn w:val="a"/>
    <w:link w:val="HTML0"/>
    <w:uiPriority w:val="99"/>
    <w:rsid w:val="00A84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link w:val="HTML"/>
    <w:uiPriority w:val="99"/>
    <w:rsid w:val="00A84742"/>
    <w:rPr>
      <w:rFonts w:ascii="Courier New" w:eastAsia="Times New Roman" w:hAnsi="Courier New" w:cs="Courier New"/>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816714">
      <w:bodyDiv w:val="1"/>
      <w:marLeft w:val="0"/>
      <w:marRight w:val="0"/>
      <w:marTop w:val="0"/>
      <w:marBottom w:val="0"/>
      <w:divBdr>
        <w:top w:val="none" w:sz="0" w:space="0" w:color="auto"/>
        <w:left w:val="none" w:sz="0" w:space="0" w:color="auto"/>
        <w:bottom w:val="none" w:sz="0" w:space="0" w:color="auto"/>
        <w:right w:val="none" w:sz="0" w:space="0" w:color="auto"/>
      </w:divBdr>
    </w:div>
    <w:div w:id="277837830">
      <w:marLeft w:val="0"/>
      <w:marRight w:val="0"/>
      <w:marTop w:val="0"/>
      <w:marBottom w:val="0"/>
      <w:divBdr>
        <w:top w:val="none" w:sz="0" w:space="0" w:color="auto"/>
        <w:left w:val="none" w:sz="0" w:space="0" w:color="auto"/>
        <w:bottom w:val="none" w:sz="0" w:space="0" w:color="auto"/>
        <w:right w:val="none" w:sz="0" w:space="0" w:color="auto"/>
      </w:divBdr>
    </w:div>
    <w:div w:id="161698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4093</Words>
  <Characters>23331</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2022-12-08T06:59:00Z</cp:lastPrinted>
  <dcterms:created xsi:type="dcterms:W3CDTF">2022-12-09T07:55:00Z</dcterms:created>
  <dcterms:modified xsi:type="dcterms:W3CDTF">2022-12-09T07:55:00Z</dcterms:modified>
</cp:coreProperties>
</file>