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C3751" w14:textId="77777777" w:rsidR="000A6534" w:rsidRDefault="000A6534" w:rsidP="000A6534">
      <w:pPr>
        <w:jc w:val="right"/>
        <w:rPr>
          <w:sz w:val="26"/>
          <w:szCs w:val="26"/>
        </w:rPr>
      </w:pPr>
      <w:r>
        <w:t>ПРОЕКТ</w:t>
      </w:r>
    </w:p>
    <w:p w14:paraId="0602FE5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BE3EFE6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32772F69" w14:textId="77777777" w:rsidR="000A6534" w:rsidRDefault="000A6534" w:rsidP="000A6534">
      <w:pPr>
        <w:jc w:val="center"/>
        <w:rPr>
          <w:sz w:val="16"/>
          <w:szCs w:val="16"/>
        </w:rPr>
      </w:pPr>
      <w:r w:rsidRPr="000A0991">
        <w:object w:dxaOrig="886" w:dyaOrig="1137" w14:anchorId="573F91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85365540" r:id="rId6"/>
        </w:object>
      </w:r>
    </w:p>
    <w:p w14:paraId="2162955B" w14:textId="77777777" w:rsidR="000A6534" w:rsidRPr="00AA7128" w:rsidRDefault="000A6534" w:rsidP="000A6534">
      <w:pPr>
        <w:jc w:val="center"/>
        <w:rPr>
          <w:b/>
          <w:sz w:val="16"/>
          <w:szCs w:val="16"/>
        </w:rPr>
      </w:pPr>
    </w:p>
    <w:p w14:paraId="5E087F1A" w14:textId="77777777" w:rsidR="000A6534" w:rsidRPr="0004792C" w:rsidRDefault="000A6534" w:rsidP="000A6534">
      <w:pPr>
        <w:jc w:val="center"/>
        <w:outlineLvl w:val="0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НОВОМИКОЛАЇВСЬКА СІЛЬСЬКА РАДА</w:t>
      </w:r>
    </w:p>
    <w:p w14:paraId="0700E762" w14:textId="77777777" w:rsidR="000A6534" w:rsidRPr="0004792C" w:rsidRDefault="000A6534" w:rsidP="000A6534">
      <w:pPr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СКАДОВСЬКОГО РАЙОНУ ХЕРСОНСЬКОЇ ОБЛАСТІ</w:t>
      </w:r>
    </w:p>
    <w:p w14:paraId="48B95366" w14:textId="77777777" w:rsidR="000A6534" w:rsidRPr="0004792C" w:rsidRDefault="000A6534" w:rsidP="000A6534">
      <w:pPr>
        <w:ind w:right="139"/>
        <w:jc w:val="center"/>
        <w:rPr>
          <w:sz w:val="26"/>
          <w:szCs w:val="26"/>
        </w:rPr>
      </w:pPr>
      <w:r w:rsidRPr="0004792C">
        <w:rPr>
          <w:b/>
          <w:sz w:val="26"/>
          <w:szCs w:val="26"/>
        </w:rPr>
        <w:t>ВИКОНАВЧИЙ КОМІТЕТ</w:t>
      </w:r>
    </w:p>
    <w:p w14:paraId="08C13DC2" w14:textId="77777777" w:rsidR="000A6534" w:rsidRPr="00370408" w:rsidRDefault="000A6534" w:rsidP="000A6534">
      <w:pPr>
        <w:ind w:right="139"/>
        <w:jc w:val="center"/>
        <w:rPr>
          <w:b/>
          <w:sz w:val="16"/>
          <w:szCs w:val="16"/>
        </w:rPr>
      </w:pPr>
    </w:p>
    <w:p w14:paraId="786AFCD0" w14:textId="77777777" w:rsidR="000A6534" w:rsidRDefault="000A6534" w:rsidP="000A6534">
      <w:pPr>
        <w:ind w:right="139"/>
        <w:jc w:val="center"/>
        <w:rPr>
          <w:b/>
          <w:sz w:val="26"/>
          <w:szCs w:val="26"/>
        </w:rPr>
      </w:pPr>
      <w:r w:rsidRPr="0004792C">
        <w:rPr>
          <w:b/>
          <w:sz w:val="26"/>
          <w:szCs w:val="26"/>
        </w:rPr>
        <w:t>РІШЕННЯ</w:t>
      </w:r>
    </w:p>
    <w:p w14:paraId="1122D44E" w14:textId="77777777" w:rsidR="000A6534" w:rsidRPr="00370408" w:rsidRDefault="000A6534" w:rsidP="000A6534">
      <w:pPr>
        <w:rPr>
          <w:sz w:val="16"/>
          <w:szCs w:val="16"/>
        </w:rPr>
      </w:pPr>
    </w:p>
    <w:p w14:paraId="00375BC1" w14:textId="445DC9B8" w:rsidR="000A6534" w:rsidRPr="000028E1" w:rsidRDefault="001D6C0C" w:rsidP="000A6534">
      <w:pPr>
        <w:ind w:right="-284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="000A6534" w:rsidRPr="0004792C">
        <w:rPr>
          <w:sz w:val="26"/>
          <w:szCs w:val="26"/>
        </w:rPr>
        <w:t xml:space="preserve"> 2021</w:t>
      </w:r>
      <w:r w:rsidR="000A6534">
        <w:rPr>
          <w:sz w:val="26"/>
          <w:szCs w:val="26"/>
        </w:rPr>
        <w:t xml:space="preserve"> </w:t>
      </w:r>
      <w:r w:rsidR="000A6534" w:rsidRPr="0004792C">
        <w:rPr>
          <w:sz w:val="26"/>
          <w:szCs w:val="26"/>
        </w:rPr>
        <w:t>року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t xml:space="preserve">  </w:t>
      </w:r>
      <w:r w:rsidR="000A6534">
        <w:t xml:space="preserve">     </w:t>
      </w:r>
      <w:r w:rsidR="000A6534" w:rsidRPr="000028E1">
        <w:t>с.</w:t>
      </w:r>
      <w:r w:rsidR="000A6534">
        <w:t xml:space="preserve"> </w:t>
      </w:r>
      <w:r w:rsidR="000A6534" w:rsidRPr="000028E1">
        <w:t>Новомиколаївка</w:t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</w:r>
      <w:r w:rsidR="000A6534" w:rsidRPr="000028E1">
        <w:rPr>
          <w:sz w:val="26"/>
          <w:szCs w:val="26"/>
        </w:rPr>
        <w:tab/>
        <w:t xml:space="preserve">    № </w:t>
      </w:r>
    </w:p>
    <w:p w14:paraId="66C79D0E" w14:textId="77777777" w:rsidR="000A6534" w:rsidRPr="00370408" w:rsidRDefault="000A6534" w:rsidP="000A6534">
      <w:pPr>
        <w:rPr>
          <w:sz w:val="16"/>
          <w:szCs w:val="16"/>
        </w:rPr>
      </w:pPr>
    </w:p>
    <w:p w14:paraId="3BCF8EA3" w14:textId="77777777" w:rsidR="001215BD" w:rsidRDefault="000A6534" w:rsidP="000A6534">
      <w:pPr>
        <w:widowControl w:val="0"/>
        <w:suppressAutoHyphens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 w:rsidRPr="000A6534">
        <w:rPr>
          <w:sz w:val="26"/>
          <w:szCs w:val="26"/>
        </w:rPr>
        <w:t xml:space="preserve">Про </w:t>
      </w:r>
      <w:r w:rsidRPr="000A6534">
        <w:rPr>
          <w:rFonts w:eastAsia="SimSun" w:cs="Mangal"/>
          <w:kern w:val="1"/>
          <w:sz w:val="26"/>
          <w:szCs w:val="26"/>
          <w:lang w:eastAsia="hi-IN" w:bidi="hi-IN"/>
        </w:rPr>
        <w:t xml:space="preserve">схвалення та винесення на розгляд </w:t>
      </w:r>
    </w:p>
    <w:p w14:paraId="6D53B2DC" w14:textId="0F1E7A6B" w:rsidR="001215BD" w:rsidRDefault="00A469B1" w:rsidP="001215BD">
      <w:pPr>
        <w:widowControl w:val="0"/>
        <w:suppressAutoHyphens/>
        <w:jc w:val="both"/>
        <w:rPr>
          <w:rFonts w:eastAsia="SimSun" w:cs="Mangal"/>
          <w:kern w:val="1"/>
          <w:sz w:val="26"/>
          <w:szCs w:val="26"/>
          <w:lang w:eastAsia="hi-IN" w:bidi="hi-IN"/>
        </w:rPr>
      </w:pPr>
      <w:r>
        <w:rPr>
          <w:rFonts w:eastAsia="SimSun" w:cs="Mangal"/>
          <w:kern w:val="1"/>
          <w:sz w:val="26"/>
          <w:szCs w:val="26"/>
          <w:lang w:eastAsia="hi-IN" w:bidi="hi-IN"/>
        </w:rPr>
        <w:t>с</w:t>
      </w:r>
      <w:r w:rsidR="001215BD">
        <w:rPr>
          <w:rFonts w:eastAsia="SimSun" w:cs="Mangal"/>
          <w:kern w:val="1"/>
          <w:sz w:val="26"/>
          <w:szCs w:val="26"/>
          <w:lang w:eastAsia="hi-IN" w:bidi="hi-IN"/>
        </w:rPr>
        <w:t xml:space="preserve">есії </w:t>
      </w:r>
      <w:r w:rsidR="000A6534" w:rsidRPr="000A6534">
        <w:rPr>
          <w:rFonts w:eastAsia="SimSun" w:cs="Mangal"/>
          <w:kern w:val="1"/>
          <w:sz w:val="26"/>
          <w:szCs w:val="26"/>
          <w:lang w:eastAsia="hi-IN" w:bidi="hi-IN"/>
        </w:rPr>
        <w:t xml:space="preserve">сільської </w:t>
      </w:r>
      <w:r w:rsidR="001215BD">
        <w:rPr>
          <w:rFonts w:eastAsia="SimSun" w:cs="Mangal"/>
          <w:kern w:val="1"/>
          <w:sz w:val="26"/>
          <w:szCs w:val="26"/>
          <w:lang w:eastAsia="hi-IN" w:bidi="hi-IN"/>
        </w:rPr>
        <w:t xml:space="preserve">ради проекту </w:t>
      </w:r>
      <w:r w:rsidR="000A6534" w:rsidRPr="000A6534">
        <w:rPr>
          <w:rFonts w:eastAsia="SimSun" w:cs="Mangal"/>
          <w:kern w:val="1"/>
          <w:sz w:val="26"/>
          <w:szCs w:val="26"/>
          <w:lang w:eastAsia="hi-IN" w:bidi="hi-IN"/>
        </w:rPr>
        <w:t xml:space="preserve">рішення </w:t>
      </w:r>
    </w:p>
    <w:p w14:paraId="1316EA4D" w14:textId="17DAF9A2" w:rsidR="000A6534" w:rsidRPr="000A2D3F" w:rsidRDefault="000A6534" w:rsidP="00FD3976">
      <w:pPr>
        <w:ind w:right="4960"/>
        <w:jc w:val="both"/>
        <w:rPr>
          <w:sz w:val="26"/>
          <w:szCs w:val="26"/>
        </w:rPr>
      </w:pPr>
      <w:r w:rsidRPr="000A6534">
        <w:rPr>
          <w:rFonts w:eastAsia="SimSun" w:cs="Mangal"/>
          <w:kern w:val="1"/>
          <w:sz w:val="26"/>
          <w:szCs w:val="26"/>
          <w:lang w:eastAsia="hi-IN" w:bidi="hi-IN"/>
        </w:rPr>
        <w:t>«</w:t>
      </w:r>
      <w:r w:rsidR="00FD3976" w:rsidRPr="008E3589">
        <w:rPr>
          <w:sz w:val="26"/>
          <w:szCs w:val="26"/>
        </w:rPr>
        <w:t>Про</w:t>
      </w:r>
      <w:r w:rsidR="00FD3976" w:rsidRPr="008E3589">
        <w:rPr>
          <w:bCs/>
          <w:sz w:val="26"/>
          <w:szCs w:val="26"/>
        </w:rPr>
        <w:t xml:space="preserve"> відмову гр. Ющенко Т.В</w:t>
      </w:r>
      <w:r w:rsidR="00FD3976">
        <w:rPr>
          <w:bCs/>
          <w:sz w:val="26"/>
          <w:szCs w:val="26"/>
        </w:rPr>
        <w:t xml:space="preserve">. </w:t>
      </w:r>
      <w:r w:rsidR="00FD3976" w:rsidRPr="008E3589">
        <w:rPr>
          <w:bCs/>
          <w:sz w:val="26"/>
          <w:szCs w:val="26"/>
        </w:rPr>
        <w:t xml:space="preserve">в наданні </w:t>
      </w:r>
      <w:r w:rsidR="00FD3976" w:rsidRPr="008E3589">
        <w:rPr>
          <w:rFonts w:eastAsia="SimSun" w:cs="Mangal"/>
          <w:kern w:val="1"/>
          <w:sz w:val="26"/>
          <w:szCs w:val="26"/>
          <w:lang w:eastAsia="hi-IN" w:bidi="hi-IN"/>
        </w:rPr>
        <w:t>дозволу на розробку проектів із землеустрою</w:t>
      </w:r>
      <w:r w:rsidRPr="000A6534">
        <w:rPr>
          <w:rFonts w:eastAsia="SimSun" w:cs="Mangal"/>
          <w:kern w:val="1"/>
          <w:sz w:val="26"/>
          <w:szCs w:val="26"/>
          <w:lang w:eastAsia="hi-IN" w:bidi="hi-IN"/>
        </w:rPr>
        <w:t>»</w:t>
      </w:r>
    </w:p>
    <w:p w14:paraId="71275028" w14:textId="77777777" w:rsidR="000A6534" w:rsidRDefault="000A6534" w:rsidP="000A6534">
      <w:pPr>
        <w:tabs>
          <w:tab w:val="left" w:pos="1020"/>
        </w:tabs>
        <w:jc w:val="both"/>
        <w:rPr>
          <w:sz w:val="26"/>
          <w:szCs w:val="26"/>
        </w:rPr>
      </w:pPr>
    </w:p>
    <w:p w14:paraId="598DAC63" w14:textId="1A543088" w:rsidR="00604F76" w:rsidRPr="00604F76" w:rsidRDefault="00FD3976" w:rsidP="00604F76">
      <w:pPr>
        <w:ind w:firstLine="567"/>
        <w:contextualSpacing/>
        <w:jc w:val="both"/>
        <w:rPr>
          <w:sz w:val="26"/>
          <w:szCs w:val="26"/>
        </w:rPr>
      </w:pPr>
      <w:r w:rsidRPr="008E3589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8E3589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r w:rsidRPr="008E3589">
        <w:rPr>
          <w:rFonts w:eastAsia="SimSun"/>
          <w:kern w:val="1"/>
          <w:sz w:val="26"/>
          <w:szCs w:val="26"/>
          <w:lang w:eastAsia="hi-IN" w:bidi="hi-IN"/>
        </w:rPr>
        <w:t>Ющенко Тетяни Вікторівни</w:t>
      </w:r>
      <w:r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8E3589">
        <w:rPr>
          <w:rFonts w:eastAsia="SimSun"/>
          <w:kern w:val="1"/>
          <w:sz w:val="26"/>
          <w:szCs w:val="26"/>
          <w:lang w:eastAsia="hi-IN" w:bidi="hi-IN"/>
        </w:rPr>
        <w:t>від 01.06.2021 № Ю/217-02-23 та № Ю/218-02-23,</w:t>
      </w:r>
      <w:r>
        <w:rPr>
          <w:rFonts w:eastAsia="SimSun"/>
          <w:kern w:val="1"/>
          <w:sz w:val="26"/>
          <w:szCs w:val="26"/>
          <w:lang w:eastAsia="hi-IN" w:bidi="hi-IN"/>
        </w:rPr>
        <w:t xml:space="preserve"> № Ю/219-02-23</w:t>
      </w:r>
      <w:r w:rsidRPr="008E3589">
        <w:rPr>
          <w:rFonts w:eastAsia="SimSun"/>
          <w:kern w:val="1"/>
          <w:sz w:val="26"/>
          <w:szCs w:val="26"/>
          <w:lang w:eastAsia="hi-IN" w:bidi="hi-IN"/>
        </w:rPr>
        <w:t xml:space="preserve"> керуючись </w:t>
      </w:r>
      <w:r w:rsidRPr="008E3589">
        <w:rPr>
          <w:sz w:val="26"/>
          <w:szCs w:val="26"/>
        </w:rPr>
        <w:t>ст. 25 Закону України «Про землеустрій»</w:t>
      </w:r>
      <w:r w:rsidRPr="008E3589">
        <w:rPr>
          <w:rFonts w:eastAsia="SimSun"/>
          <w:kern w:val="1"/>
          <w:sz w:val="26"/>
          <w:szCs w:val="26"/>
          <w:lang w:eastAsia="hi-IN" w:bidi="hi-IN"/>
        </w:rPr>
        <w:t xml:space="preserve">, </w:t>
      </w:r>
      <w:r w:rsidRPr="008E3589">
        <w:rPr>
          <w:sz w:val="26"/>
          <w:szCs w:val="26"/>
        </w:rPr>
        <w:t>ст. 12, 22, 116, 118, 121 Земельного кодексу України, рішенням сесії Новомиколаївської сільської ради від 29 квітня 2021 року № 145 «Про врегулювання земельних відносин»</w:t>
      </w:r>
      <w:r w:rsidR="00A469B1">
        <w:rPr>
          <w:rFonts w:eastAsia="SimSun"/>
          <w:color w:val="000000"/>
          <w:kern w:val="1"/>
          <w:sz w:val="26"/>
          <w:szCs w:val="26"/>
          <w:lang w:eastAsia="hi-IN" w:bidi="hi-IN"/>
        </w:rPr>
        <w:t>,</w:t>
      </w:r>
      <w:r w:rsidR="00604F76" w:rsidRPr="00604F76">
        <w:rPr>
          <w:sz w:val="26"/>
          <w:szCs w:val="26"/>
        </w:rPr>
        <w:t xml:space="preserve">  підпунктом 1 пункту «а» частини першої статті 33, пунктом 1 частини другої статті 52, частиною шостою статті 59 Закону України </w:t>
      </w:r>
      <w:r w:rsidR="00E95769">
        <w:rPr>
          <w:sz w:val="26"/>
          <w:szCs w:val="26"/>
        </w:rPr>
        <w:t>«</w:t>
      </w:r>
      <w:r w:rsidR="00604F76" w:rsidRPr="00604F76">
        <w:rPr>
          <w:sz w:val="26"/>
          <w:szCs w:val="26"/>
        </w:rPr>
        <w:t>Про місцеве самоврядування в Україні</w:t>
      </w:r>
      <w:r w:rsidR="00E95769">
        <w:rPr>
          <w:sz w:val="26"/>
          <w:szCs w:val="26"/>
        </w:rPr>
        <w:t>»</w:t>
      </w:r>
      <w:r w:rsidR="00604F76" w:rsidRPr="00604F76">
        <w:rPr>
          <w:sz w:val="26"/>
          <w:szCs w:val="26"/>
        </w:rPr>
        <w:t xml:space="preserve">, виконавчий комітет Новомиколаївської сільської ради </w:t>
      </w:r>
    </w:p>
    <w:p w14:paraId="4CA082DC" w14:textId="77777777" w:rsidR="000A6534" w:rsidRPr="00E00473" w:rsidRDefault="000A6534" w:rsidP="000A6534">
      <w:pPr>
        <w:ind w:firstLine="567"/>
        <w:contextualSpacing/>
        <w:jc w:val="both"/>
        <w:rPr>
          <w:sz w:val="26"/>
          <w:szCs w:val="26"/>
        </w:rPr>
      </w:pPr>
    </w:p>
    <w:p w14:paraId="44C90DEF" w14:textId="77777777" w:rsidR="000A6534" w:rsidRPr="00E00473" w:rsidRDefault="000A6534" w:rsidP="000A6534">
      <w:pPr>
        <w:contextualSpacing/>
        <w:rPr>
          <w:sz w:val="26"/>
          <w:szCs w:val="26"/>
          <w:lang w:eastAsia="uk-UA"/>
        </w:rPr>
      </w:pPr>
      <w:r w:rsidRPr="00E00473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Р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І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Ш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E00473">
        <w:rPr>
          <w:sz w:val="26"/>
          <w:szCs w:val="26"/>
        </w:rPr>
        <w:t>В</w:t>
      </w:r>
      <w:r w:rsidRPr="00E00473">
        <w:rPr>
          <w:sz w:val="26"/>
          <w:szCs w:val="26"/>
          <w:lang w:eastAsia="uk-UA"/>
        </w:rPr>
        <w:t>:</w:t>
      </w:r>
    </w:p>
    <w:p w14:paraId="702865C2" w14:textId="77777777" w:rsidR="000A6534" w:rsidRPr="00E00473" w:rsidRDefault="000A6534" w:rsidP="000A6534">
      <w:pPr>
        <w:autoSpaceDE w:val="0"/>
        <w:jc w:val="both"/>
        <w:rPr>
          <w:sz w:val="26"/>
          <w:szCs w:val="26"/>
        </w:rPr>
      </w:pPr>
      <w:r w:rsidRPr="00E00473">
        <w:rPr>
          <w:spacing w:val="48"/>
          <w:sz w:val="26"/>
          <w:szCs w:val="26"/>
        </w:rPr>
        <w:t xml:space="preserve">                                                  </w:t>
      </w:r>
    </w:p>
    <w:p w14:paraId="74A8E470" w14:textId="0DAA3841" w:rsidR="000A6534" w:rsidRPr="00A469B1" w:rsidRDefault="00A469B1" w:rsidP="00FD3976">
      <w:pPr>
        <w:ind w:right="-1"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  <w:lang w:eastAsia="uk-UA"/>
        </w:rPr>
        <w:t xml:space="preserve">1. </w:t>
      </w:r>
      <w:r w:rsidR="000A6534" w:rsidRPr="000A2D3F">
        <w:rPr>
          <w:sz w:val="26"/>
          <w:szCs w:val="26"/>
          <w:lang w:eastAsia="uk-UA"/>
        </w:rPr>
        <w:t>Схвалити та винести на розгляд сесії сільської ради проект рішення «</w:t>
      </w:r>
      <w:r w:rsidR="00FD3976" w:rsidRPr="008E3589">
        <w:rPr>
          <w:sz w:val="26"/>
          <w:szCs w:val="26"/>
        </w:rPr>
        <w:t>Про</w:t>
      </w:r>
      <w:r w:rsidR="00FD3976" w:rsidRPr="008E3589">
        <w:rPr>
          <w:bCs/>
          <w:sz w:val="26"/>
          <w:szCs w:val="26"/>
        </w:rPr>
        <w:t xml:space="preserve"> відмову гр. Ющенко Т.В</w:t>
      </w:r>
      <w:r w:rsidR="00FD3976">
        <w:rPr>
          <w:bCs/>
          <w:sz w:val="26"/>
          <w:szCs w:val="26"/>
        </w:rPr>
        <w:t xml:space="preserve">. </w:t>
      </w:r>
      <w:r w:rsidR="00FD3976" w:rsidRPr="008E3589">
        <w:rPr>
          <w:bCs/>
          <w:sz w:val="26"/>
          <w:szCs w:val="26"/>
        </w:rPr>
        <w:t xml:space="preserve">в наданні </w:t>
      </w:r>
      <w:r w:rsidR="00FD3976" w:rsidRPr="008E3589">
        <w:rPr>
          <w:rFonts w:eastAsia="SimSun" w:cs="Mangal"/>
          <w:kern w:val="1"/>
          <w:sz w:val="26"/>
          <w:szCs w:val="26"/>
          <w:lang w:eastAsia="hi-IN" w:bidi="hi-IN"/>
        </w:rPr>
        <w:t>дозволу на розробку проектів із землеустрою</w:t>
      </w:r>
      <w:r w:rsidR="000A6534" w:rsidRPr="00A469B1">
        <w:rPr>
          <w:sz w:val="26"/>
          <w:szCs w:val="26"/>
          <w:lang w:eastAsia="uk-UA"/>
        </w:rPr>
        <w:t>» (додається).</w:t>
      </w:r>
    </w:p>
    <w:p w14:paraId="0E508358" w14:textId="70888489" w:rsidR="000A6534" w:rsidRDefault="001215BD" w:rsidP="005203BD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  <w:t>2. </w:t>
      </w:r>
      <w:r w:rsidR="005F410D">
        <w:rPr>
          <w:sz w:val="26"/>
          <w:szCs w:val="26"/>
        </w:rPr>
        <w:t xml:space="preserve"> </w:t>
      </w:r>
      <w:r w:rsidR="000A6534" w:rsidRPr="00E00473">
        <w:rPr>
          <w:sz w:val="26"/>
          <w:szCs w:val="26"/>
        </w:rPr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>
        <w:rPr>
          <w:sz w:val="26"/>
          <w:szCs w:val="26"/>
        </w:rPr>
        <w:t xml:space="preserve">         </w:t>
      </w:r>
      <w:r w:rsidR="000A6534" w:rsidRPr="00E00473">
        <w:rPr>
          <w:sz w:val="26"/>
          <w:szCs w:val="26"/>
        </w:rPr>
        <w:t xml:space="preserve"> </w:t>
      </w:r>
      <w:r>
        <w:rPr>
          <w:sz w:val="26"/>
          <w:szCs w:val="26"/>
        </w:rPr>
        <w:t>Бутенко О.І. та</w:t>
      </w:r>
      <w:r w:rsidR="000A6534" w:rsidRPr="00E00473">
        <w:rPr>
          <w:sz w:val="26"/>
          <w:szCs w:val="26"/>
        </w:rPr>
        <w:t xml:space="preserve"> начальника відділу земельних відносин, житлово-комунального господарства та правових питань  </w:t>
      </w:r>
      <w:proofErr w:type="spellStart"/>
      <w:r w:rsidR="000A6534" w:rsidRPr="00E00473">
        <w:rPr>
          <w:sz w:val="26"/>
          <w:szCs w:val="26"/>
        </w:rPr>
        <w:t>Магарову</w:t>
      </w:r>
      <w:proofErr w:type="spellEnd"/>
      <w:r w:rsidR="000A6534" w:rsidRPr="00E00473">
        <w:rPr>
          <w:sz w:val="26"/>
          <w:szCs w:val="26"/>
        </w:rPr>
        <w:t xml:space="preserve"> М.А.</w:t>
      </w:r>
    </w:p>
    <w:p w14:paraId="41CB74C0" w14:textId="77777777" w:rsidR="000A6534" w:rsidRDefault="000A6534" w:rsidP="000A6534">
      <w:pPr>
        <w:jc w:val="both"/>
        <w:outlineLvl w:val="0"/>
        <w:rPr>
          <w:sz w:val="26"/>
          <w:szCs w:val="26"/>
        </w:rPr>
      </w:pPr>
    </w:p>
    <w:p w14:paraId="354AC2EA" w14:textId="77777777" w:rsidR="000A6534" w:rsidRPr="00E00473" w:rsidRDefault="000A6534" w:rsidP="000A6534">
      <w:pPr>
        <w:jc w:val="both"/>
        <w:rPr>
          <w:sz w:val="26"/>
          <w:szCs w:val="26"/>
        </w:rPr>
      </w:pPr>
    </w:p>
    <w:p w14:paraId="10246AB2" w14:textId="77777777" w:rsidR="000A6534" w:rsidRPr="00E00473" w:rsidRDefault="000A6534" w:rsidP="000A6534">
      <w:pPr>
        <w:rPr>
          <w:sz w:val="26"/>
          <w:szCs w:val="26"/>
        </w:rPr>
      </w:pPr>
      <w:r w:rsidRPr="00E00473">
        <w:rPr>
          <w:sz w:val="26"/>
          <w:szCs w:val="26"/>
        </w:rPr>
        <w:t xml:space="preserve">Новомиколаївський </w:t>
      </w:r>
    </w:p>
    <w:p w14:paraId="601DE06A" w14:textId="3A733799" w:rsidR="000A6534" w:rsidRDefault="000A6534" w:rsidP="000A6534">
      <w:pPr>
        <w:rPr>
          <w:sz w:val="26"/>
          <w:szCs w:val="26"/>
        </w:rPr>
      </w:pPr>
      <w:r w:rsidRPr="00E00473">
        <w:rPr>
          <w:sz w:val="26"/>
          <w:szCs w:val="26"/>
        </w:rPr>
        <w:t>сільський голова</w:t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  <w:t xml:space="preserve">        </w:t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</w:r>
      <w:r w:rsidRPr="00E00473">
        <w:rPr>
          <w:sz w:val="26"/>
          <w:szCs w:val="26"/>
        </w:rPr>
        <w:tab/>
        <w:t xml:space="preserve">        </w:t>
      </w:r>
      <w:r w:rsidR="00A469B1">
        <w:rPr>
          <w:sz w:val="26"/>
          <w:szCs w:val="26"/>
        </w:rPr>
        <w:t xml:space="preserve">   </w:t>
      </w:r>
      <w:r w:rsidRPr="00E00473">
        <w:rPr>
          <w:sz w:val="26"/>
          <w:szCs w:val="26"/>
        </w:rPr>
        <w:t>П. ГУЛИЙ</w:t>
      </w:r>
    </w:p>
    <w:p w14:paraId="753733B9" w14:textId="77777777" w:rsidR="000A6534" w:rsidRDefault="000A6534" w:rsidP="000A6534">
      <w:pPr>
        <w:rPr>
          <w:sz w:val="26"/>
          <w:szCs w:val="26"/>
        </w:rPr>
      </w:pPr>
    </w:p>
    <w:p w14:paraId="61C82BA7" w14:textId="1A3A357E" w:rsidR="00614CC2" w:rsidRDefault="00FD3976"/>
    <w:p w14:paraId="4622E619" w14:textId="43E21B92" w:rsidR="007375D6" w:rsidRDefault="007375D6"/>
    <w:p w14:paraId="544880F6" w14:textId="7C883DCC" w:rsidR="007375D6" w:rsidRDefault="007375D6"/>
    <w:p w14:paraId="11B7B28C" w14:textId="4F496D04" w:rsidR="007375D6" w:rsidRDefault="007375D6"/>
    <w:p w14:paraId="4EE80938" w14:textId="36B69039" w:rsidR="007375D6" w:rsidRDefault="007375D6"/>
    <w:p w14:paraId="14C79D3F" w14:textId="48E838C0" w:rsidR="007375D6" w:rsidRDefault="007375D6"/>
    <w:p w14:paraId="0FD606CD" w14:textId="20CFB347" w:rsidR="007375D6" w:rsidRDefault="007375D6"/>
    <w:p w14:paraId="4AA68B10" w14:textId="77777777" w:rsidR="00FD3976" w:rsidRPr="00311DFC" w:rsidRDefault="00FD3976" w:rsidP="00FD3976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14:paraId="7231C28C" w14:textId="77777777" w:rsidR="00FD3976" w:rsidRPr="00247B76" w:rsidRDefault="00FD3976" w:rsidP="00FD3976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746465E9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685365541" r:id="rId7"/>
        </w:object>
      </w:r>
    </w:p>
    <w:p w14:paraId="7A01579D" w14:textId="77777777" w:rsidR="00FD3976" w:rsidRPr="00E96C05" w:rsidRDefault="00FD3976" w:rsidP="00FD3976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208B0B76" w14:textId="77777777" w:rsidR="00FD3976" w:rsidRPr="00E96C05" w:rsidRDefault="00FD3976" w:rsidP="00FD3976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1143773A" w14:textId="77777777" w:rsidR="00FD3976" w:rsidRPr="00E96C05" w:rsidRDefault="00FD3976" w:rsidP="00FD397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644198E0" w14:textId="77777777" w:rsidR="00FD3976" w:rsidRPr="00E96C05" w:rsidRDefault="00FD3976" w:rsidP="00FD3976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4392BB0B" w14:textId="77777777" w:rsidR="00FD3976" w:rsidRPr="00C81AB2" w:rsidRDefault="00FD3976" w:rsidP="00FD3976">
      <w:pPr>
        <w:jc w:val="center"/>
        <w:rPr>
          <w:sz w:val="16"/>
          <w:szCs w:val="16"/>
        </w:rPr>
      </w:pPr>
    </w:p>
    <w:p w14:paraId="6F1E5D86" w14:textId="77777777" w:rsidR="00FD3976" w:rsidRPr="00311DFC" w:rsidRDefault="00FD3976" w:rsidP="00FD3976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7AF6D749" w14:textId="77777777" w:rsidR="00FD3976" w:rsidRPr="00311DFC" w:rsidRDefault="00FD3976" w:rsidP="00FD3976">
      <w:pPr>
        <w:jc w:val="center"/>
        <w:rPr>
          <w:b/>
          <w:bCs/>
          <w:sz w:val="26"/>
          <w:szCs w:val="26"/>
        </w:rPr>
      </w:pPr>
    </w:p>
    <w:p w14:paraId="6AAE043A" w14:textId="77777777" w:rsidR="00FD3976" w:rsidRPr="00311DFC" w:rsidRDefault="00FD3976" w:rsidP="00FD3976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</w:t>
      </w:r>
      <w:r w:rsidRPr="00311DFC">
        <w:rPr>
          <w:bCs/>
          <w:sz w:val="26"/>
          <w:szCs w:val="26"/>
        </w:rPr>
        <w:t xml:space="preserve">      №</w:t>
      </w:r>
    </w:p>
    <w:p w14:paraId="30E516E3" w14:textId="77777777" w:rsidR="00FD3976" w:rsidRPr="00311DFC" w:rsidRDefault="00FD3976" w:rsidP="00FD3976">
      <w:pPr>
        <w:rPr>
          <w:sz w:val="26"/>
          <w:szCs w:val="26"/>
        </w:rPr>
      </w:pPr>
    </w:p>
    <w:p w14:paraId="5FABD8EE" w14:textId="15F0A194" w:rsidR="00FD3976" w:rsidRPr="008E3589" w:rsidRDefault="00FD3976" w:rsidP="00FD3976">
      <w:pPr>
        <w:ind w:right="4960"/>
        <w:jc w:val="both"/>
        <w:rPr>
          <w:sz w:val="26"/>
          <w:szCs w:val="26"/>
        </w:rPr>
      </w:pPr>
      <w:r w:rsidRPr="008E3589">
        <w:rPr>
          <w:sz w:val="26"/>
          <w:szCs w:val="26"/>
        </w:rPr>
        <w:t>Про</w:t>
      </w:r>
      <w:r w:rsidRPr="008E3589">
        <w:rPr>
          <w:bCs/>
          <w:sz w:val="26"/>
          <w:szCs w:val="26"/>
        </w:rPr>
        <w:t xml:space="preserve"> відмову гр. Ющенко Т.В</w:t>
      </w:r>
      <w:r>
        <w:rPr>
          <w:bCs/>
          <w:sz w:val="26"/>
          <w:szCs w:val="26"/>
        </w:rPr>
        <w:t xml:space="preserve">. </w:t>
      </w:r>
      <w:r w:rsidRPr="008E3589">
        <w:rPr>
          <w:bCs/>
          <w:sz w:val="26"/>
          <w:szCs w:val="26"/>
        </w:rPr>
        <w:t xml:space="preserve">в наданні </w:t>
      </w:r>
      <w:r w:rsidRPr="008E3589">
        <w:rPr>
          <w:rFonts w:eastAsia="SimSun" w:cs="Mangal"/>
          <w:kern w:val="1"/>
          <w:sz w:val="26"/>
          <w:szCs w:val="26"/>
          <w:lang w:eastAsia="hi-IN" w:bidi="hi-IN"/>
        </w:rPr>
        <w:t xml:space="preserve">дозволу на розробку проектів із землеустрою </w:t>
      </w:r>
    </w:p>
    <w:p w14:paraId="5EAE13D3" w14:textId="77777777" w:rsidR="00FD3976" w:rsidRPr="008E3589" w:rsidRDefault="00FD3976" w:rsidP="00FD3976">
      <w:pPr>
        <w:tabs>
          <w:tab w:val="left" w:pos="1020"/>
        </w:tabs>
        <w:jc w:val="both"/>
        <w:rPr>
          <w:sz w:val="26"/>
          <w:szCs w:val="26"/>
        </w:rPr>
      </w:pPr>
    </w:p>
    <w:p w14:paraId="573B7F09" w14:textId="43C6C05C" w:rsidR="00FD3976" w:rsidRPr="008E3589" w:rsidRDefault="00FD3976" w:rsidP="00FD3976">
      <w:pPr>
        <w:tabs>
          <w:tab w:val="left" w:pos="0"/>
        </w:tabs>
        <w:jc w:val="both"/>
        <w:rPr>
          <w:sz w:val="26"/>
          <w:szCs w:val="26"/>
        </w:rPr>
      </w:pPr>
      <w:r w:rsidRPr="008E3589">
        <w:rPr>
          <w:sz w:val="26"/>
          <w:szCs w:val="26"/>
        </w:rPr>
        <w:tab/>
      </w:r>
      <w:r w:rsidRPr="008E3589">
        <w:rPr>
          <w:rFonts w:eastAsia="SimSun" w:cs="Mangal"/>
          <w:kern w:val="1"/>
          <w:sz w:val="26"/>
          <w:szCs w:val="26"/>
          <w:lang w:eastAsia="hi-IN" w:bidi="hi-IN"/>
        </w:rPr>
        <w:t xml:space="preserve">Розглянувши клопотання </w:t>
      </w:r>
      <w:r w:rsidRPr="008E3589">
        <w:rPr>
          <w:rFonts w:eastAsia="SimSun" w:cs="Mangal"/>
          <w:color w:val="000000"/>
          <w:kern w:val="1"/>
          <w:sz w:val="26"/>
          <w:szCs w:val="26"/>
          <w:lang w:eastAsia="hi-IN" w:bidi="hi-IN"/>
        </w:rPr>
        <w:t xml:space="preserve">громадянки </w:t>
      </w:r>
      <w:r w:rsidRPr="008E3589">
        <w:rPr>
          <w:rFonts w:eastAsia="SimSun"/>
          <w:kern w:val="1"/>
          <w:sz w:val="26"/>
          <w:szCs w:val="26"/>
          <w:lang w:eastAsia="hi-IN" w:bidi="hi-IN"/>
        </w:rPr>
        <w:t>Ющенко Тетяни Вікторівни</w:t>
      </w:r>
      <w:r>
        <w:rPr>
          <w:rFonts w:eastAsia="SimSun"/>
          <w:kern w:val="1"/>
          <w:sz w:val="26"/>
          <w:szCs w:val="26"/>
          <w:lang w:eastAsia="hi-IN" w:bidi="hi-IN"/>
        </w:rPr>
        <w:t xml:space="preserve"> </w:t>
      </w:r>
      <w:r w:rsidRPr="008E3589">
        <w:rPr>
          <w:rFonts w:eastAsia="SimSun"/>
          <w:kern w:val="1"/>
          <w:sz w:val="26"/>
          <w:szCs w:val="26"/>
          <w:lang w:eastAsia="hi-IN" w:bidi="hi-IN"/>
        </w:rPr>
        <w:t>від 01.06.2021 № Ю/217-02-23 та № Ю/218-02-23,</w:t>
      </w:r>
      <w:r>
        <w:rPr>
          <w:rFonts w:eastAsia="SimSun"/>
          <w:kern w:val="1"/>
          <w:sz w:val="26"/>
          <w:szCs w:val="26"/>
          <w:lang w:eastAsia="hi-IN" w:bidi="hi-IN"/>
        </w:rPr>
        <w:t xml:space="preserve"> № Ю/219-02-23</w:t>
      </w:r>
      <w:r w:rsidRPr="008E3589">
        <w:rPr>
          <w:rFonts w:eastAsia="SimSun"/>
          <w:kern w:val="1"/>
          <w:sz w:val="26"/>
          <w:szCs w:val="26"/>
          <w:lang w:eastAsia="hi-IN" w:bidi="hi-IN"/>
        </w:rPr>
        <w:t xml:space="preserve"> керуючись </w:t>
      </w:r>
      <w:r w:rsidRPr="008E3589">
        <w:rPr>
          <w:sz w:val="26"/>
          <w:szCs w:val="26"/>
        </w:rPr>
        <w:t>ст. 25 Закону України «Про землеустрій»</w:t>
      </w:r>
      <w:r w:rsidRPr="008E3589">
        <w:rPr>
          <w:rFonts w:eastAsia="SimSun"/>
          <w:kern w:val="1"/>
          <w:sz w:val="26"/>
          <w:szCs w:val="26"/>
          <w:lang w:eastAsia="hi-IN" w:bidi="hi-IN"/>
        </w:rPr>
        <w:t xml:space="preserve">, </w:t>
      </w:r>
      <w:r w:rsidRPr="008E3589">
        <w:rPr>
          <w:sz w:val="26"/>
          <w:szCs w:val="26"/>
        </w:rPr>
        <w:t xml:space="preserve">ст. 12, 22, 116, 118, 121 Земельного кодексу України, рішенням сесії Новомиколаївської сільської ради від 29 квітня 2021 року № 145 «Про врегулювання земельних відносин» та ст. 25, 26 Закону України «Про місцеве самоврядування в Україні», </w:t>
      </w:r>
      <w:r w:rsidRPr="008E3589">
        <w:rPr>
          <w:rFonts w:eastAsia="SimSun" w:cs="Mangal"/>
          <w:kern w:val="1"/>
          <w:sz w:val="26"/>
          <w:szCs w:val="26"/>
          <w:lang w:eastAsia="hi-IN" w:bidi="hi-IN"/>
        </w:rPr>
        <w:t xml:space="preserve">враховуючи висновки та рекомендації спільного засідання постійних комісій, Новомиколаївська </w:t>
      </w:r>
      <w:r w:rsidRPr="008E3589">
        <w:rPr>
          <w:sz w:val="26"/>
          <w:szCs w:val="26"/>
        </w:rPr>
        <w:t>сільська рада</w:t>
      </w:r>
    </w:p>
    <w:p w14:paraId="20856000" w14:textId="77777777" w:rsidR="00FD3976" w:rsidRPr="008E3589" w:rsidRDefault="00FD3976" w:rsidP="00FD3976">
      <w:pPr>
        <w:tabs>
          <w:tab w:val="left" w:pos="1020"/>
        </w:tabs>
        <w:jc w:val="both"/>
        <w:rPr>
          <w:sz w:val="26"/>
          <w:szCs w:val="26"/>
        </w:rPr>
      </w:pPr>
    </w:p>
    <w:p w14:paraId="37C0B0C6" w14:textId="77777777" w:rsidR="00FD3976" w:rsidRPr="008E3589" w:rsidRDefault="00FD3976" w:rsidP="00FD3976">
      <w:pPr>
        <w:tabs>
          <w:tab w:val="left" w:pos="1020"/>
        </w:tabs>
        <w:rPr>
          <w:sz w:val="26"/>
          <w:szCs w:val="26"/>
        </w:rPr>
      </w:pPr>
      <w:r w:rsidRPr="008E3589">
        <w:rPr>
          <w:sz w:val="26"/>
          <w:szCs w:val="26"/>
        </w:rPr>
        <w:t>В И Р І Ш И Л А:</w:t>
      </w:r>
    </w:p>
    <w:p w14:paraId="764A6E6C" w14:textId="77777777" w:rsidR="00FD3976" w:rsidRPr="008E3589" w:rsidRDefault="00FD3976" w:rsidP="00FD3976">
      <w:pPr>
        <w:tabs>
          <w:tab w:val="left" w:pos="1020"/>
        </w:tabs>
        <w:rPr>
          <w:sz w:val="26"/>
          <w:szCs w:val="26"/>
        </w:rPr>
      </w:pPr>
    </w:p>
    <w:p w14:paraId="207B24EA" w14:textId="77777777" w:rsidR="00FD3976" w:rsidRPr="008E3589" w:rsidRDefault="00FD3976" w:rsidP="00FD3976">
      <w:pPr>
        <w:widowControl w:val="0"/>
        <w:suppressAutoHyphens/>
        <w:autoSpaceDE w:val="0"/>
        <w:ind w:firstLine="720"/>
        <w:jc w:val="both"/>
        <w:rPr>
          <w:color w:val="000000" w:themeColor="text1"/>
          <w:kern w:val="36"/>
          <w:sz w:val="26"/>
          <w:szCs w:val="26"/>
        </w:rPr>
      </w:pPr>
      <w:r w:rsidRPr="008E3589">
        <w:rPr>
          <w:kern w:val="36"/>
          <w:sz w:val="26"/>
          <w:szCs w:val="26"/>
        </w:rPr>
        <w:t>1. Відмовити гр. Ющенко Тетяні Володимирівні в наданні дозволу на розробку проектів із землеустрою щодо відведення у власність земельних ділянок площею 1,9852 га</w:t>
      </w:r>
      <w:r>
        <w:rPr>
          <w:kern w:val="36"/>
          <w:sz w:val="26"/>
          <w:szCs w:val="26"/>
        </w:rPr>
        <w:t>,</w:t>
      </w:r>
      <w:r w:rsidRPr="008E3589">
        <w:rPr>
          <w:kern w:val="36"/>
          <w:sz w:val="26"/>
          <w:szCs w:val="26"/>
        </w:rPr>
        <w:t xml:space="preserve"> площею 2,0000 га та </w:t>
      </w:r>
      <w:r>
        <w:rPr>
          <w:kern w:val="36"/>
          <w:sz w:val="26"/>
          <w:szCs w:val="26"/>
        </w:rPr>
        <w:t xml:space="preserve">площею 1,9807 га </w:t>
      </w:r>
      <w:r w:rsidRPr="008E3589">
        <w:rPr>
          <w:kern w:val="36"/>
          <w:sz w:val="26"/>
          <w:szCs w:val="26"/>
        </w:rPr>
        <w:t>для ведення особистого селянського господарства, що розташовані на території Новомиколаївської сільської ради Скадовського району Херсонської області, на підставі пункту 6 статті 118 Земельного кодексу України</w:t>
      </w:r>
      <w:r>
        <w:rPr>
          <w:kern w:val="36"/>
          <w:sz w:val="26"/>
          <w:szCs w:val="26"/>
        </w:rPr>
        <w:t>, у зв’язку з тим, що бажані  до відведення земельні ділянки знаходяться у користуванні інших осіб, погодження  яких відсутнє.</w:t>
      </w:r>
    </w:p>
    <w:p w14:paraId="2F43EC44" w14:textId="77777777" w:rsidR="00FD3976" w:rsidRPr="008E3589" w:rsidRDefault="00FD3976" w:rsidP="00FD3976">
      <w:pPr>
        <w:tabs>
          <w:tab w:val="left" w:pos="-142"/>
        </w:tabs>
        <w:jc w:val="both"/>
        <w:rPr>
          <w:sz w:val="26"/>
          <w:szCs w:val="26"/>
        </w:rPr>
      </w:pPr>
      <w:r w:rsidRPr="008E3589">
        <w:rPr>
          <w:sz w:val="26"/>
          <w:szCs w:val="26"/>
        </w:rPr>
        <w:tab/>
        <w:t xml:space="preserve">2. Контроль за виконанням даного рішення покласти на постійну комісію     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8E3589">
        <w:rPr>
          <w:sz w:val="26"/>
          <w:szCs w:val="26"/>
        </w:rPr>
        <w:t>Моргуненко</w:t>
      </w:r>
      <w:proofErr w:type="spellEnd"/>
      <w:r w:rsidRPr="008E3589">
        <w:rPr>
          <w:sz w:val="26"/>
          <w:szCs w:val="26"/>
        </w:rPr>
        <w:t xml:space="preserve"> С.М.).</w:t>
      </w:r>
    </w:p>
    <w:p w14:paraId="5BCBBC93" w14:textId="77777777" w:rsidR="00FD3976" w:rsidRPr="008E3589" w:rsidRDefault="00FD3976" w:rsidP="00FD3976">
      <w:pPr>
        <w:tabs>
          <w:tab w:val="left" w:pos="-142"/>
        </w:tabs>
        <w:jc w:val="both"/>
        <w:rPr>
          <w:sz w:val="26"/>
          <w:szCs w:val="26"/>
        </w:rPr>
      </w:pPr>
    </w:p>
    <w:p w14:paraId="320E455F" w14:textId="77777777" w:rsidR="00FD3976" w:rsidRPr="008E3589" w:rsidRDefault="00FD3976" w:rsidP="00FD3976">
      <w:pPr>
        <w:tabs>
          <w:tab w:val="left" w:pos="-142"/>
        </w:tabs>
        <w:jc w:val="both"/>
        <w:rPr>
          <w:sz w:val="26"/>
          <w:szCs w:val="26"/>
        </w:rPr>
      </w:pPr>
    </w:p>
    <w:p w14:paraId="68880B8D" w14:textId="77777777" w:rsidR="00FD3976" w:rsidRPr="008E3589" w:rsidRDefault="00FD3976" w:rsidP="00FD3976">
      <w:pPr>
        <w:tabs>
          <w:tab w:val="left" w:pos="1020"/>
        </w:tabs>
        <w:jc w:val="both"/>
        <w:rPr>
          <w:sz w:val="26"/>
          <w:szCs w:val="26"/>
        </w:rPr>
      </w:pPr>
      <w:r w:rsidRPr="008E3589">
        <w:rPr>
          <w:sz w:val="26"/>
          <w:szCs w:val="26"/>
        </w:rPr>
        <w:t>Новомиколаївський</w:t>
      </w:r>
    </w:p>
    <w:p w14:paraId="46300959" w14:textId="77777777" w:rsidR="00FD3976" w:rsidRPr="008E3589" w:rsidRDefault="00FD3976" w:rsidP="00FD3976">
      <w:pPr>
        <w:tabs>
          <w:tab w:val="left" w:pos="1020"/>
        </w:tabs>
        <w:jc w:val="both"/>
        <w:rPr>
          <w:sz w:val="26"/>
          <w:szCs w:val="26"/>
        </w:rPr>
      </w:pPr>
      <w:r w:rsidRPr="008E3589">
        <w:rPr>
          <w:sz w:val="26"/>
          <w:szCs w:val="26"/>
        </w:rPr>
        <w:t>сільський голова</w:t>
      </w:r>
      <w:r w:rsidRPr="008E3589">
        <w:rPr>
          <w:sz w:val="26"/>
          <w:szCs w:val="26"/>
        </w:rPr>
        <w:tab/>
      </w:r>
      <w:r w:rsidRPr="008E3589">
        <w:rPr>
          <w:sz w:val="26"/>
          <w:szCs w:val="26"/>
        </w:rPr>
        <w:tab/>
      </w:r>
      <w:r w:rsidRPr="008E3589">
        <w:rPr>
          <w:sz w:val="26"/>
          <w:szCs w:val="26"/>
        </w:rPr>
        <w:tab/>
      </w:r>
      <w:r w:rsidRPr="008E3589">
        <w:rPr>
          <w:sz w:val="26"/>
          <w:szCs w:val="26"/>
        </w:rPr>
        <w:tab/>
      </w:r>
      <w:r w:rsidRPr="008E3589">
        <w:rPr>
          <w:sz w:val="26"/>
          <w:szCs w:val="26"/>
        </w:rPr>
        <w:tab/>
      </w:r>
      <w:r w:rsidRPr="008E3589">
        <w:rPr>
          <w:sz w:val="26"/>
          <w:szCs w:val="26"/>
        </w:rPr>
        <w:tab/>
      </w:r>
      <w:r w:rsidRPr="008E3589">
        <w:rPr>
          <w:sz w:val="26"/>
          <w:szCs w:val="26"/>
        </w:rPr>
        <w:tab/>
        <w:t xml:space="preserve">                      П. ГУЛИЙ</w:t>
      </w:r>
    </w:p>
    <w:p w14:paraId="407880C4" w14:textId="77777777" w:rsidR="00A469B1" w:rsidRDefault="00A469B1" w:rsidP="00A469B1">
      <w:pPr>
        <w:tabs>
          <w:tab w:val="left" w:pos="1020"/>
        </w:tabs>
        <w:jc w:val="both"/>
      </w:pPr>
    </w:p>
    <w:p w14:paraId="7FCDC250" w14:textId="270F0B11" w:rsidR="007375D6" w:rsidRDefault="007375D6" w:rsidP="001B0362">
      <w:pPr>
        <w:tabs>
          <w:tab w:val="left" w:pos="1020"/>
        </w:tabs>
        <w:jc w:val="right"/>
      </w:pPr>
    </w:p>
    <w:sectPr w:rsidR="007375D6" w:rsidSect="00A469B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34"/>
    <w:rsid w:val="00016309"/>
    <w:rsid w:val="000A2D3F"/>
    <w:rsid w:val="000A6534"/>
    <w:rsid w:val="001215BD"/>
    <w:rsid w:val="001B0362"/>
    <w:rsid w:val="001D6C0C"/>
    <w:rsid w:val="004F3610"/>
    <w:rsid w:val="005203BD"/>
    <w:rsid w:val="005245E6"/>
    <w:rsid w:val="005F410D"/>
    <w:rsid w:val="00604F76"/>
    <w:rsid w:val="007375D6"/>
    <w:rsid w:val="00934BE4"/>
    <w:rsid w:val="00A469B1"/>
    <w:rsid w:val="00C03741"/>
    <w:rsid w:val="00E95769"/>
    <w:rsid w:val="00FD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D9143"/>
  <w15:chartTrackingRefBased/>
  <w15:docId w15:val="{F31FFB02-2426-41BF-9765-B3189236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  <w:rPr>
      <w:lang w:val="ru-UA" w:eastAsia="ru-UA"/>
    </w:r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2</cp:revision>
  <cp:lastPrinted>2021-06-16T13:19:00Z</cp:lastPrinted>
  <dcterms:created xsi:type="dcterms:W3CDTF">2021-06-16T13:19:00Z</dcterms:created>
  <dcterms:modified xsi:type="dcterms:W3CDTF">2021-06-16T13:19:00Z</dcterms:modified>
</cp:coreProperties>
</file>