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997" w:rsidRPr="00124681" w:rsidRDefault="00D44997" w:rsidP="00D44997">
      <w:pPr>
        <w:contextualSpacing/>
        <w:jc w:val="right"/>
      </w:pPr>
      <w:r w:rsidRPr="00124681">
        <w:t>ПРОЄКТ</w:t>
      </w:r>
    </w:p>
    <w:p w:rsidR="00D44997" w:rsidRPr="00124681" w:rsidRDefault="00D44997" w:rsidP="00D44997">
      <w:pPr>
        <w:contextualSpacing/>
        <w:jc w:val="center"/>
      </w:pPr>
    </w:p>
    <w:p w:rsidR="00D44997" w:rsidRPr="00124681" w:rsidRDefault="00D44997" w:rsidP="00D44997">
      <w:pPr>
        <w:contextualSpacing/>
        <w:jc w:val="center"/>
        <w:rPr>
          <w:b/>
        </w:rPr>
      </w:pPr>
      <w:r w:rsidRPr="00124681">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701522151" r:id="rId9"/>
        </w:object>
      </w:r>
    </w:p>
    <w:p w:rsidR="00D44997" w:rsidRPr="00124681" w:rsidRDefault="00D44997" w:rsidP="00D44997">
      <w:pPr>
        <w:contextualSpacing/>
        <w:jc w:val="center"/>
        <w:outlineLvl w:val="0"/>
        <w:rPr>
          <w:b/>
        </w:rPr>
      </w:pPr>
      <w:r w:rsidRPr="00124681">
        <w:rPr>
          <w:b/>
        </w:rPr>
        <w:t>НОВОМИКОЛАЇВСЬКА СІЛЬСЬКА РАДА</w:t>
      </w:r>
    </w:p>
    <w:p w:rsidR="00D44997" w:rsidRPr="00124681" w:rsidRDefault="00D44997" w:rsidP="00D44997">
      <w:pPr>
        <w:contextualSpacing/>
        <w:jc w:val="center"/>
        <w:rPr>
          <w:b/>
        </w:rPr>
      </w:pPr>
      <w:r w:rsidRPr="00124681">
        <w:rPr>
          <w:b/>
        </w:rPr>
        <w:t>СКАДОВСЬКОГО РАЙОНУ ХЕРСОНСЬКОЇ ОБЛАСТІ</w:t>
      </w:r>
    </w:p>
    <w:p w:rsidR="00D44997" w:rsidRPr="00124681" w:rsidRDefault="00D44997" w:rsidP="00D44997">
      <w:pPr>
        <w:contextualSpacing/>
        <w:jc w:val="center"/>
        <w:rPr>
          <w:b/>
        </w:rPr>
      </w:pPr>
      <w:r w:rsidRPr="00124681">
        <w:rPr>
          <w:b/>
        </w:rPr>
        <w:t>______________________ СЕСІЯ</w:t>
      </w:r>
    </w:p>
    <w:p w:rsidR="00D44997" w:rsidRPr="00124681" w:rsidRDefault="00D44997" w:rsidP="00D44997">
      <w:pPr>
        <w:contextualSpacing/>
        <w:jc w:val="center"/>
        <w:rPr>
          <w:b/>
        </w:rPr>
      </w:pPr>
      <w:r w:rsidRPr="00124681">
        <w:rPr>
          <w:b/>
        </w:rPr>
        <w:t>ВОСЬМОГО СКЛИКАННЯ</w:t>
      </w:r>
    </w:p>
    <w:p w:rsidR="00D44997" w:rsidRPr="00124681" w:rsidRDefault="00D44997" w:rsidP="00D44997">
      <w:pPr>
        <w:contextualSpacing/>
        <w:jc w:val="center"/>
      </w:pPr>
    </w:p>
    <w:p w:rsidR="00D44997" w:rsidRPr="00124681" w:rsidRDefault="00D44997" w:rsidP="00D44997">
      <w:pPr>
        <w:contextualSpacing/>
        <w:jc w:val="center"/>
        <w:rPr>
          <w:b/>
          <w:bCs/>
        </w:rPr>
      </w:pPr>
      <w:r w:rsidRPr="00124681">
        <w:rPr>
          <w:b/>
          <w:bCs/>
        </w:rPr>
        <w:t>РІШЕННЯ</w:t>
      </w:r>
    </w:p>
    <w:p w:rsidR="00D44997" w:rsidRPr="00124681" w:rsidRDefault="00D44997" w:rsidP="00D44997">
      <w:pPr>
        <w:contextualSpacing/>
        <w:jc w:val="center"/>
        <w:rPr>
          <w:b/>
          <w:bCs/>
        </w:rPr>
      </w:pPr>
    </w:p>
    <w:p w:rsidR="00D44997" w:rsidRPr="00124681" w:rsidRDefault="00D44997" w:rsidP="00D44997">
      <w:pPr>
        <w:contextualSpacing/>
        <w:rPr>
          <w:bCs/>
        </w:rPr>
      </w:pPr>
      <w:r w:rsidRPr="00124681">
        <w:rPr>
          <w:bCs/>
        </w:rPr>
        <w:t>______ 2021 року</w:t>
      </w:r>
      <w:r w:rsidRPr="00124681">
        <w:rPr>
          <w:bCs/>
        </w:rPr>
        <w:tab/>
        <w:t xml:space="preserve">    </w:t>
      </w:r>
      <w:r w:rsidRPr="00124681">
        <w:rPr>
          <w:bCs/>
        </w:rPr>
        <w:tab/>
        <w:t xml:space="preserve">              с. </w:t>
      </w:r>
      <w:proofErr w:type="spellStart"/>
      <w:r w:rsidRPr="00124681">
        <w:rPr>
          <w:bCs/>
        </w:rPr>
        <w:t>Новомиколаївка</w:t>
      </w:r>
      <w:proofErr w:type="spellEnd"/>
      <w:r w:rsidRPr="00124681">
        <w:rPr>
          <w:bCs/>
        </w:rPr>
        <w:tab/>
      </w:r>
      <w:r w:rsidRPr="00124681">
        <w:rPr>
          <w:bCs/>
        </w:rPr>
        <w:tab/>
        <w:t xml:space="preserve">                     № </w:t>
      </w:r>
    </w:p>
    <w:p w:rsidR="00D44997" w:rsidRPr="00124681" w:rsidRDefault="00D44997" w:rsidP="00D44997">
      <w:pPr>
        <w:contextualSpacing/>
        <w:rPr>
          <w:bCs/>
        </w:rPr>
      </w:pPr>
    </w:p>
    <w:p w:rsidR="00C61C30" w:rsidRDefault="00D44997" w:rsidP="00D44997">
      <w:pPr>
        <w:ind w:right="5385"/>
        <w:contextualSpacing/>
      </w:pPr>
      <w:r w:rsidRPr="00124681">
        <w:t>Про</w:t>
      </w:r>
      <w:r>
        <w:t xml:space="preserve"> сільську</w:t>
      </w:r>
      <w:r w:rsidRPr="00B710AC">
        <w:rPr>
          <w:color w:val="000000"/>
        </w:rPr>
        <w:t xml:space="preserve"> </w:t>
      </w:r>
      <w:r>
        <w:rPr>
          <w:color w:val="000000"/>
        </w:rPr>
        <w:t>п</w:t>
      </w:r>
      <w:r w:rsidRPr="00B710AC">
        <w:rPr>
          <w:color w:val="000000"/>
        </w:rPr>
        <w:t>рограм</w:t>
      </w:r>
      <w:r>
        <w:rPr>
          <w:color w:val="000000"/>
        </w:rPr>
        <w:t>у розвитку</w:t>
      </w:r>
      <w:r w:rsidRPr="00B710AC">
        <w:rPr>
          <w:color w:val="000000"/>
        </w:rPr>
        <w:t xml:space="preserve"> </w:t>
      </w:r>
      <w:proofErr w:type="spellStart"/>
      <w:r>
        <w:rPr>
          <w:color w:val="000000"/>
          <w:lang w:val="ru-RU"/>
        </w:rPr>
        <w:t>освіти</w:t>
      </w:r>
      <w:proofErr w:type="spellEnd"/>
      <w:r>
        <w:rPr>
          <w:color w:val="000000"/>
          <w:lang w:val="ru-RU"/>
        </w:rPr>
        <w:t xml:space="preserve">, </w:t>
      </w:r>
      <w:proofErr w:type="spellStart"/>
      <w:r>
        <w:rPr>
          <w:color w:val="000000"/>
          <w:lang w:val="ru-RU"/>
        </w:rPr>
        <w:t>культури</w:t>
      </w:r>
      <w:proofErr w:type="spellEnd"/>
      <w:r>
        <w:rPr>
          <w:color w:val="000000"/>
          <w:lang w:val="ru-RU"/>
        </w:rPr>
        <w:t xml:space="preserve"> та спорту </w:t>
      </w:r>
      <w:proofErr w:type="spellStart"/>
      <w:r>
        <w:rPr>
          <w:color w:val="000000"/>
          <w:lang w:val="ru-RU"/>
        </w:rPr>
        <w:t>Новомиколаївської</w:t>
      </w:r>
      <w:proofErr w:type="spellEnd"/>
      <w:r>
        <w:rPr>
          <w:color w:val="000000"/>
          <w:lang w:val="ru-RU"/>
        </w:rPr>
        <w:t xml:space="preserve"> </w:t>
      </w:r>
      <w:proofErr w:type="spellStart"/>
      <w:r>
        <w:rPr>
          <w:color w:val="000000"/>
          <w:lang w:val="ru-RU"/>
        </w:rPr>
        <w:t>сільської</w:t>
      </w:r>
      <w:proofErr w:type="spellEnd"/>
      <w:r>
        <w:rPr>
          <w:color w:val="000000"/>
          <w:lang w:val="ru-RU"/>
        </w:rPr>
        <w:t xml:space="preserve"> ради </w:t>
      </w:r>
      <w:r w:rsidRPr="00B710AC">
        <w:rPr>
          <w:color w:val="000000"/>
        </w:rPr>
        <w:t>на 2022-2024 роки</w:t>
      </w:r>
    </w:p>
    <w:p w:rsidR="00BD3D39" w:rsidRPr="00B710AC" w:rsidRDefault="00BD3D39" w:rsidP="00BD3D39">
      <w:pPr>
        <w:ind w:right="5755" w:firstLine="720"/>
        <w:jc w:val="both"/>
        <w:rPr>
          <w:color w:val="000000"/>
        </w:rPr>
      </w:pPr>
    </w:p>
    <w:p w:rsidR="00BD3D39" w:rsidRPr="00B710AC" w:rsidRDefault="00BD3D39" w:rsidP="00BD3D39">
      <w:pPr>
        <w:pStyle w:val="rvps1"/>
        <w:suppressAutoHyphens/>
        <w:spacing w:before="0" w:after="0" w:line="200" w:lineRule="atLeast"/>
        <w:ind w:firstLine="709"/>
        <w:jc w:val="both"/>
      </w:pPr>
      <w:r>
        <w:rPr>
          <w:color w:val="000000"/>
        </w:rPr>
        <w:t>З</w:t>
      </w:r>
      <w:r w:rsidRPr="00566A98">
        <w:rPr>
          <w:color w:val="000000"/>
        </w:rPr>
        <w:t xml:space="preserve"> метою </w:t>
      </w:r>
      <w:r>
        <w:t>забезпечення</w:t>
      </w:r>
      <w:r w:rsidRPr="0023765F">
        <w:t xml:space="preserve"> </w:t>
      </w:r>
      <w:r>
        <w:t>рівних умов</w:t>
      </w:r>
      <w:r w:rsidRPr="005B52E4">
        <w:t xml:space="preserve"> доступу до освіти</w:t>
      </w:r>
      <w:r>
        <w:t xml:space="preserve">, </w:t>
      </w:r>
      <w:r w:rsidRPr="005E7A6D">
        <w:t xml:space="preserve">створення комфортних, безпечних та </w:t>
      </w:r>
      <w:r>
        <w:t>пристосованих</w:t>
      </w:r>
      <w:r w:rsidRPr="005E7A6D">
        <w:t xml:space="preserve"> умов навчання і виховання у</w:t>
      </w:r>
      <w:r>
        <w:t xml:space="preserve"> закладах освіти громади</w:t>
      </w:r>
      <w:r w:rsidRPr="00B710AC">
        <w:t>,</w:t>
      </w:r>
      <w:r w:rsidR="001443AB">
        <w:t xml:space="preserve"> розвитку фізичної культури і спорту на селі та  формування здорового способу </w:t>
      </w:r>
      <w:r w:rsidRPr="00B710AC">
        <w:t xml:space="preserve"> </w:t>
      </w:r>
      <w:r w:rsidR="001443AB">
        <w:t>життя, реалізація державної політики у сфері культури, збереження та подальший розвиток культурного потенціалу в громаді, створення сприятливих умов для творчого формування особистості, збереження культурних та історичних цінностей</w:t>
      </w:r>
      <w:r w:rsidR="00E508E0">
        <w:t>,</w:t>
      </w:r>
      <w:r w:rsidRPr="00B710AC">
        <w:t xml:space="preserve"> відповідно до Закону України «Про культуру», </w:t>
      </w:r>
      <w:r>
        <w:t xml:space="preserve">відповідно до частини 6 статті 25, частини 2 статті 66 Закону України «Про освіту», </w:t>
      </w:r>
      <w:r w:rsidR="00141333" w:rsidRPr="00F64FC3">
        <w:t>до Закону України «Про фізичну культуру і спорт»</w:t>
      </w:r>
      <w:r w:rsidR="00141333">
        <w:t xml:space="preserve">, </w:t>
      </w:r>
      <w:r>
        <w:t>керуючись статтями 25, 26 Закону України «Про місцеве самоврядування в Україні»</w:t>
      </w:r>
      <w:r w:rsidRPr="00B710AC">
        <w:t xml:space="preserve">, </w:t>
      </w:r>
      <w:r w:rsidR="00E508E0">
        <w:t>сільська рада</w:t>
      </w:r>
    </w:p>
    <w:p w:rsidR="00BD3D39" w:rsidRPr="00B710AC" w:rsidRDefault="00BD3D39" w:rsidP="00BD3D39">
      <w:pPr>
        <w:ind w:right="-1" w:firstLine="709"/>
        <w:jc w:val="both"/>
      </w:pPr>
    </w:p>
    <w:p w:rsidR="00BD3D39" w:rsidRPr="00B710AC" w:rsidRDefault="00E508E0" w:rsidP="00D44997">
      <w:pPr>
        <w:spacing w:line="252" w:lineRule="auto"/>
        <w:rPr>
          <w:lang w:eastAsia="uk-UA"/>
        </w:rPr>
      </w:pPr>
      <w:r>
        <w:t>В</w:t>
      </w:r>
      <w:r w:rsidR="00D44997">
        <w:t xml:space="preserve"> </w:t>
      </w:r>
      <w:r>
        <w:t>И</w:t>
      </w:r>
      <w:r w:rsidR="00D44997">
        <w:t xml:space="preserve"> </w:t>
      </w:r>
      <w:r>
        <w:t>Р</w:t>
      </w:r>
      <w:r w:rsidR="00D44997">
        <w:t xml:space="preserve"> </w:t>
      </w:r>
      <w:r>
        <w:t>І</w:t>
      </w:r>
      <w:r w:rsidR="00D44997">
        <w:t xml:space="preserve"> </w:t>
      </w:r>
      <w:r>
        <w:t>Ш</w:t>
      </w:r>
      <w:r w:rsidR="00D44997">
        <w:t xml:space="preserve"> </w:t>
      </w:r>
      <w:r>
        <w:t>И</w:t>
      </w:r>
      <w:r w:rsidR="00D44997">
        <w:t xml:space="preserve"> </w:t>
      </w:r>
      <w:r>
        <w:t>Л</w:t>
      </w:r>
      <w:r w:rsidR="00D44997">
        <w:t xml:space="preserve"> </w:t>
      </w:r>
      <w:r>
        <w:t>А</w:t>
      </w:r>
      <w:r w:rsidR="00BD3D39" w:rsidRPr="00B710AC">
        <w:rPr>
          <w:lang w:eastAsia="uk-UA"/>
        </w:rPr>
        <w:t>:</w:t>
      </w:r>
    </w:p>
    <w:p w:rsidR="00BD3D39" w:rsidRPr="00B710AC" w:rsidRDefault="00BD3D39" w:rsidP="00BD3D39">
      <w:pPr>
        <w:ind w:right="-1"/>
        <w:contextualSpacing/>
        <w:jc w:val="center"/>
        <w:rPr>
          <w:lang w:eastAsia="uk-UA"/>
        </w:rPr>
      </w:pPr>
    </w:p>
    <w:p w:rsidR="00BD3D39" w:rsidRPr="00B710AC" w:rsidRDefault="00BD3D39" w:rsidP="00BD3D39">
      <w:pPr>
        <w:ind w:firstLine="709"/>
        <w:jc w:val="both"/>
      </w:pPr>
      <w:r w:rsidRPr="00B710AC">
        <w:t xml:space="preserve">1. </w:t>
      </w:r>
      <w:proofErr w:type="spellStart"/>
      <w:r w:rsidR="00E508E0">
        <w:rPr>
          <w:lang w:val="ru-RU"/>
        </w:rPr>
        <w:t>Затвердити</w:t>
      </w:r>
      <w:proofErr w:type="spellEnd"/>
      <w:r w:rsidR="00E508E0">
        <w:rPr>
          <w:lang w:val="ru-RU"/>
        </w:rPr>
        <w:t xml:space="preserve"> </w:t>
      </w:r>
      <w:proofErr w:type="spellStart"/>
      <w:r w:rsidR="00D44997">
        <w:rPr>
          <w:lang w:val="ru-RU"/>
        </w:rPr>
        <w:t>сільську</w:t>
      </w:r>
      <w:proofErr w:type="spellEnd"/>
      <w:r w:rsidR="00D44997">
        <w:rPr>
          <w:lang w:val="ru-RU"/>
        </w:rPr>
        <w:t xml:space="preserve"> </w:t>
      </w:r>
      <w:proofErr w:type="spellStart"/>
      <w:r w:rsidR="00D44997">
        <w:rPr>
          <w:lang w:val="ru-RU"/>
        </w:rPr>
        <w:t>п</w:t>
      </w:r>
      <w:r w:rsidR="00E508E0">
        <w:rPr>
          <w:lang w:val="ru-RU"/>
        </w:rPr>
        <w:t>рограму</w:t>
      </w:r>
      <w:proofErr w:type="spellEnd"/>
      <w:r w:rsidRPr="00B710AC">
        <w:rPr>
          <w:lang w:val="ru-RU"/>
        </w:rPr>
        <w:t xml:space="preserve"> </w:t>
      </w:r>
      <w:r w:rsidR="00E508E0">
        <w:rPr>
          <w:color w:val="000000"/>
        </w:rPr>
        <w:t>розвитку</w:t>
      </w:r>
      <w:r w:rsidR="00E508E0" w:rsidRPr="00B710AC">
        <w:rPr>
          <w:color w:val="000000"/>
        </w:rPr>
        <w:t xml:space="preserve"> </w:t>
      </w:r>
      <w:proofErr w:type="spellStart"/>
      <w:r w:rsidR="00E508E0">
        <w:rPr>
          <w:color w:val="000000"/>
          <w:lang w:val="ru-RU"/>
        </w:rPr>
        <w:t>освіти</w:t>
      </w:r>
      <w:proofErr w:type="spellEnd"/>
      <w:r w:rsidR="00E508E0">
        <w:rPr>
          <w:color w:val="000000"/>
          <w:lang w:val="ru-RU"/>
        </w:rPr>
        <w:t xml:space="preserve">, </w:t>
      </w:r>
      <w:proofErr w:type="spellStart"/>
      <w:r w:rsidR="00E508E0">
        <w:rPr>
          <w:color w:val="000000"/>
          <w:lang w:val="ru-RU"/>
        </w:rPr>
        <w:t>культури</w:t>
      </w:r>
      <w:proofErr w:type="spellEnd"/>
      <w:r w:rsidR="00E508E0">
        <w:rPr>
          <w:color w:val="000000"/>
          <w:lang w:val="ru-RU"/>
        </w:rPr>
        <w:t xml:space="preserve"> та спорту </w:t>
      </w:r>
      <w:proofErr w:type="spellStart"/>
      <w:r w:rsidR="00E508E0">
        <w:rPr>
          <w:color w:val="000000"/>
          <w:lang w:val="ru-RU"/>
        </w:rPr>
        <w:t>Новомиколаївської</w:t>
      </w:r>
      <w:proofErr w:type="spellEnd"/>
      <w:r w:rsidR="00E508E0">
        <w:rPr>
          <w:color w:val="000000"/>
          <w:lang w:val="ru-RU"/>
        </w:rPr>
        <w:t xml:space="preserve"> </w:t>
      </w:r>
      <w:proofErr w:type="spellStart"/>
      <w:r w:rsidR="00E508E0">
        <w:rPr>
          <w:color w:val="000000"/>
          <w:lang w:val="ru-RU"/>
        </w:rPr>
        <w:t>сільської</w:t>
      </w:r>
      <w:proofErr w:type="spellEnd"/>
      <w:r w:rsidR="00E508E0">
        <w:rPr>
          <w:color w:val="000000"/>
          <w:lang w:val="ru-RU"/>
        </w:rPr>
        <w:t xml:space="preserve"> </w:t>
      </w:r>
      <w:proofErr w:type="gramStart"/>
      <w:r w:rsidR="00E508E0">
        <w:rPr>
          <w:color w:val="000000"/>
          <w:lang w:val="ru-RU"/>
        </w:rPr>
        <w:t>ради</w:t>
      </w:r>
      <w:proofErr w:type="gramEnd"/>
      <w:r w:rsidR="00E508E0">
        <w:rPr>
          <w:color w:val="000000"/>
          <w:lang w:val="ru-RU"/>
        </w:rPr>
        <w:t xml:space="preserve"> </w:t>
      </w:r>
      <w:r w:rsidR="00E508E0" w:rsidRPr="00B710AC">
        <w:rPr>
          <w:color w:val="000000"/>
        </w:rPr>
        <w:t>на 2022-2024 роки</w:t>
      </w:r>
      <w:r w:rsidR="00E508E0">
        <w:rPr>
          <w:color w:val="000000"/>
        </w:rPr>
        <w:t xml:space="preserve">» </w:t>
      </w:r>
      <w:r w:rsidR="00E508E0">
        <w:t>(</w:t>
      </w:r>
      <w:r w:rsidRPr="00B710AC">
        <w:t>додається</w:t>
      </w:r>
      <w:r w:rsidR="00E508E0">
        <w:t>)</w:t>
      </w:r>
      <w:r w:rsidRPr="00B710AC">
        <w:t xml:space="preserve">.      </w:t>
      </w:r>
    </w:p>
    <w:p w:rsidR="00BD3D39" w:rsidRPr="00B710AC" w:rsidRDefault="00BD3D39" w:rsidP="00E508E0">
      <w:pPr>
        <w:ind w:right="-1" w:firstLine="709"/>
        <w:jc w:val="both"/>
      </w:pPr>
      <w:r>
        <w:rPr>
          <w:rFonts w:cs="Times New Roman"/>
        </w:rPr>
        <w:t xml:space="preserve">2. </w:t>
      </w:r>
      <w:r w:rsidR="00E508E0" w:rsidRPr="00F64FC3">
        <w:rPr>
          <w:lang w:eastAsia="ur-PK" w:bidi="ur-PK"/>
        </w:rPr>
        <w:t xml:space="preserve">Контроль за виконанням цього рішення покласти на </w:t>
      </w:r>
      <w:r w:rsidR="00E508E0">
        <w:t>постійну комісію з питань освіти, культури, молоді, фізкультури і спорту, туризму, охорони здоров’я, соціального захисту населення та національних відносин (голова Губка І.М.).</w:t>
      </w:r>
    </w:p>
    <w:p w:rsidR="00BD3D39" w:rsidRDefault="00BD3D39" w:rsidP="00BD3D39"/>
    <w:p w:rsidR="00E508E0" w:rsidRDefault="00E508E0" w:rsidP="00BD3D39"/>
    <w:p w:rsidR="00E508E0" w:rsidRDefault="00E508E0" w:rsidP="00BD3D39"/>
    <w:p w:rsidR="00E508E0" w:rsidRDefault="00E508E0" w:rsidP="00BD3D39">
      <w:r>
        <w:t xml:space="preserve">Новомиколаївський </w:t>
      </w:r>
    </w:p>
    <w:p w:rsidR="00E508E0" w:rsidRPr="00B710AC" w:rsidRDefault="00E508E0" w:rsidP="00BD3D39">
      <w:r>
        <w:t>сільський голова                                                                                        П</w:t>
      </w:r>
      <w:r w:rsidR="00D44997">
        <w:t xml:space="preserve">. </w:t>
      </w:r>
      <w:r>
        <w:t>ГУЛИЙ</w:t>
      </w:r>
    </w:p>
    <w:p w:rsidR="00BD3D39" w:rsidRPr="00B710AC" w:rsidRDefault="00BD3D39" w:rsidP="00BD3D39"/>
    <w:p w:rsidR="00BD3D39" w:rsidRPr="00B710AC" w:rsidRDefault="00BD3D39" w:rsidP="00BD3D39"/>
    <w:p w:rsidR="00BD3D39" w:rsidRPr="00B710AC" w:rsidRDefault="00BD3D39" w:rsidP="00BD3D39"/>
    <w:p w:rsidR="00BD3D39" w:rsidRPr="00B710AC" w:rsidRDefault="00BD3D39" w:rsidP="00BD3D39"/>
    <w:p w:rsidR="00BD3D39" w:rsidRPr="00B710AC" w:rsidRDefault="00BD3D39" w:rsidP="00BD3D39"/>
    <w:p w:rsidR="00BD3D39" w:rsidRPr="00B710AC" w:rsidRDefault="00BD3D39" w:rsidP="00BD3D39"/>
    <w:p w:rsidR="006B7A8C" w:rsidRDefault="006B7A8C" w:rsidP="00BD3D39"/>
    <w:p w:rsidR="00B02EA4" w:rsidRDefault="00B02EA4" w:rsidP="00BD3D39"/>
    <w:p w:rsidR="00B02EA4" w:rsidRDefault="00B02EA4" w:rsidP="00BD3D39"/>
    <w:p w:rsidR="00B02EA4" w:rsidRDefault="00B02EA4" w:rsidP="00BD3D39"/>
    <w:p w:rsidR="00B02EA4" w:rsidRDefault="00B02EA4" w:rsidP="00BD3D39"/>
    <w:p w:rsidR="00B02EA4" w:rsidRDefault="00B02EA4" w:rsidP="00BD3D39"/>
    <w:p w:rsidR="00B02EA4" w:rsidRDefault="00B02EA4" w:rsidP="00BD3D39"/>
    <w:p w:rsidR="00B02EA4" w:rsidRPr="00124681" w:rsidRDefault="00B02EA4" w:rsidP="00B02EA4">
      <w:pPr>
        <w:shd w:val="clear" w:color="auto" w:fill="FFFFFF"/>
        <w:ind w:firstLine="1"/>
      </w:pPr>
      <w:r w:rsidRPr="00124681">
        <w:t xml:space="preserve"> </w:t>
      </w:r>
      <w:r w:rsidRPr="006E1CDF">
        <w:t xml:space="preserve">              </w:t>
      </w:r>
      <w:r>
        <w:t xml:space="preserve">                                                              </w:t>
      </w:r>
      <w:r>
        <w:tab/>
      </w:r>
      <w:r>
        <w:tab/>
      </w:r>
      <w:r>
        <w:tab/>
      </w:r>
      <w:r w:rsidRPr="00124681">
        <w:t>ЗАТВЕРДЖЕНО</w:t>
      </w:r>
    </w:p>
    <w:p w:rsidR="00B02EA4" w:rsidRPr="00124681" w:rsidRDefault="00B02EA4" w:rsidP="00B02EA4">
      <w:pPr>
        <w:ind w:left="4956" w:firstLine="708"/>
      </w:pPr>
      <w:r w:rsidRPr="00124681">
        <w:t>Рішенням _________ сесії</w:t>
      </w:r>
    </w:p>
    <w:p w:rsidR="00B02EA4" w:rsidRPr="00124681" w:rsidRDefault="00B02EA4" w:rsidP="00B02EA4">
      <w:pPr>
        <w:ind w:left="4956" w:firstLine="708"/>
      </w:pPr>
      <w:proofErr w:type="spellStart"/>
      <w:r w:rsidRPr="00124681">
        <w:t>Новомиколаївської</w:t>
      </w:r>
      <w:proofErr w:type="spellEnd"/>
      <w:r w:rsidRPr="00124681">
        <w:t xml:space="preserve"> сільської </w:t>
      </w:r>
    </w:p>
    <w:p w:rsidR="00B02EA4" w:rsidRPr="00124681" w:rsidRDefault="00B02EA4" w:rsidP="00B02EA4">
      <w:pPr>
        <w:ind w:left="4956" w:firstLine="708"/>
      </w:pPr>
      <w:r w:rsidRPr="00124681">
        <w:t xml:space="preserve">ради восьмого скликання </w:t>
      </w:r>
    </w:p>
    <w:p w:rsidR="00B02EA4" w:rsidRPr="00124681" w:rsidRDefault="00B02EA4" w:rsidP="00B02EA4">
      <w:pPr>
        <w:ind w:right="-2"/>
        <w:jc w:val="both"/>
      </w:pPr>
      <w:r w:rsidRPr="00124681">
        <w:tab/>
      </w:r>
      <w:r w:rsidRPr="00124681">
        <w:tab/>
      </w:r>
      <w:r w:rsidRPr="00124681">
        <w:tab/>
      </w:r>
      <w:r w:rsidRPr="00124681">
        <w:tab/>
      </w:r>
      <w:r w:rsidRPr="00124681">
        <w:tab/>
      </w:r>
      <w:r w:rsidRPr="00124681">
        <w:tab/>
      </w:r>
      <w:r w:rsidRPr="00124681">
        <w:tab/>
      </w:r>
      <w:r w:rsidRPr="00124681">
        <w:tab/>
        <w:t>від _______ року № ___</w:t>
      </w:r>
    </w:p>
    <w:p w:rsidR="00B02EA4" w:rsidRPr="00124681" w:rsidRDefault="00B02EA4" w:rsidP="00B02EA4">
      <w:pPr>
        <w:shd w:val="clear" w:color="auto" w:fill="FFFFFF"/>
        <w:ind w:firstLine="1"/>
        <w:jc w:val="center"/>
        <w:rPr>
          <w:b/>
        </w:rPr>
      </w:pPr>
    </w:p>
    <w:p w:rsidR="00B02EA4" w:rsidRPr="00124681" w:rsidRDefault="00B02EA4" w:rsidP="00B02EA4">
      <w:pPr>
        <w:jc w:val="center"/>
        <w:rPr>
          <w:b/>
          <w:bCs/>
        </w:rPr>
      </w:pPr>
      <w:r w:rsidRPr="00124681">
        <w:rPr>
          <w:b/>
        </w:rPr>
        <w:t>ПАСПОРТ</w:t>
      </w:r>
    </w:p>
    <w:p w:rsidR="00B02EA4" w:rsidRPr="00124681" w:rsidRDefault="00B02EA4" w:rsidP="00B02EA4">
      <w:pPr>
        <w:jc w:val="center"/>
        <w:rPr>
          <w:b/>
        </w:rPr>
      </w:pPr>
    </w:p>
    <w:p w:rsidR="00B02EA4" w:rsidRDefault="00B02EA4" w:rsidP="00B02EA4">
      <w:pPr>
        <w:jc w:val="center"/>
      </w:pPr>
      <w:r w:rsidRPr="00124681">
        <w:t>СІЛЬСЬКОЇ ПРОГРАМИ</w:t>
      </w:r>
    </w:p>
    <w:p w:rsidR="00B02EA4" w:rsidRDefault="00B02EA4" w:rsidP="00B02EA4">
      <w:pPr>
        <w:jc w:val="center"/>
        <w:rPr>
          <w:color w:val="000000"/>
          <w:lang w:val="ru-RU"/>
        </w:rPr>
      </w:pPr>
      <w:r>
        <w:rPr>
          <w:color w:val="000000"/>
        </w:rPr>
        <w:t>розвитку</w:t>
      </w:r>
      <w:r w:rsidRPr="00B710AC">
        <w:rPr>
          <w:color w:val="000000"/>
        </w:rPr>
        <w:t xml:space="preserve"> </w:t>
      </w:r>
      <w:proofErr w:type="spellStart"/>
      <w:r>
        <w:rPr>
          <w:color w:val="000000"/>
          <w:lang w:val="ru-RU"/>
        </w:rPr>
        <w:t>освіти</w:t>
      </w:r>
      <w:proofErr w:type="spellEnd"/>
      <w:r>
        <w:rPr>
          <w:color w:val="000000"/>
          <w:lang w:val="ru-RU"/>
        </w:rPr>
        <w:t xml:space="preserve">, </w:t>
      </w:r>
      <w:proofErr w:type="spellStart"/>
      <w:r>
        <w:rPr>
          <w:color w:val="000000"/>
          <w:lang w:val="ru-RU"/>
        </w:rPr>
        <w:t>культури</w:t>
      </w:r>
      <w:proofErr w:type="spellEnd"/>
      <w:r>
        <w:rPr>
          <w:color w:val="000000"/>
          <w:lang w:val="ru-RU"/>
        </w:rPr>
        <w:t xml:space="preserve"> та спорту </w:t>
      </w:r>
      <w:proofErr w:type="spellStart"/>
      <w:r>
        <w:rPr>
          <w:color w:val="000000"/>
          <w:lang w:val="ru-RU"/>
        </w:rPr>
        <w:t>Новомиколаївської</w:t>
      </w:r>
      <w:proofErr w:type="spellEnd"/>
      <w:r>
        <w:rPr>
          <w:color w:val="000000"/>
          <w:lang w:val="ru-RU"/>
        </w:rPr>
        <w:t xml:space="preserve"> </w:t>
      </w:r>
      <w:proofErr w:type="spellStart"/>
      <w:r>
        <w:rPr>
          <w:color w:val="000000"/>
          <w:lang w:val="ru-RU"/>
        </w:rPr>
        <w:t>сільської</w:t>
      </w:r>
      <w:proofErr w:type="spellEnd"/>
      <w:r>
        <w:rPr>
          <w:color w:val="000000"/>
          <w:lang w:val="ru-RU"/>
        </w:rPr>
        <w:t xml:space="preserve"> ради </w:t>
      </w:r>
    </w:p>
    <w:p w:rsidR="00B02EA4" w:rsidRDefault="00B02EA4" w:rsidP="00B02EA4">
      <w:pPr>
        <w:jc w:val="center"/>
        <w:rPr>
          <w:color w:val="000000"/>
        </w:rPr>
      </w:pPr>
      <w:r w:rsidRPr="00B710AC">
        <w:rPr>
          <w:color w:val="000000"/>
        </w:rPr>
        <w:t>на 2022-2024 роки</w:t>
      </w:r>
    </w:p>
    <w:p w:rsidR="00B02EA4" w:rsidRDefault="00B02EA4" w:rsidP="00B02EA4">
      <w:pPr>
        <w:jc w:val="center"/>
        <w:rPr>
          <w:color w:val="000000"/>
        </w:rPr>
      </w:pPr>
    </w:p>
    <w:p w:rsidR="00B02EA4" w:rsidRPr="00B02EA4" w:rsidRDefault="00B02EA4" w:rsidP="00B02EA4">
      <w:pPr>
        <w:ind w:firstLine="709"/>
        <w:contextualSpacing/>
        <w:jc w:val="center"/>
        <w:rPr>
          <w:rFonts w:cs="Times New Roman"/>
          <w:b/>
        </w:rPr>
      </w:pPr>
      <w:r w:rsidRPr="00B02EA4">
        <w:rPr>
          <w:rFonts w:cs="Times New Roman"/>
          <w:b/>
        </w:rPr>
        <w:t>1. Загальна характеристика програми</w:t>
      </w:r>
    </w:p>
    <w:p w:rsidR="00B02EA4" w:rsidRPr="00B02EA4" w:rsidRDefault="00B02EA4" w:rsidP="00B02EA4">
      <w:pPr>
        <w:ind w:firstLine="709"/>
        <w:contextualSpacing/>
        <w:jc w:val="center"/>
        <w:rPr>
          <w:rFonts w:cs="Times New Roman"/>
          <w:b/>
        </w:rPr>
      </w:pPr>
    </w:p>
    <w:tbl>
      <w:tblPr>
        <w:tblW w:w="9662" w:type="dxa"/>
        <w:tblInd w:w="5" w:type="dxa"/>
        <w:tblLayout w:type="fixed"/>
        <w:tblCellMar>
          <w:left w:w="28" w:type="dxa"/>
          <w:right w:w="28" w:type="dxa"/>
        </w:tblCellMar>
        <w:tblLook w:val="04A0"/>
      </w:tblPr>
      <w:tblGrid>
        <w:gridCol w:w="590"/>
        <w:gridCol w:w="3800"/>
        <w:gridCol w:w="5272"/>
      </w:tblGrid>
      <w:tr w:rsidR="00B02EA4" w:rsidRPr="00B02EA4" w:rsidTr="00B02EA4">
        <w:tc>
          <w:tcPr>
            <w:tcW w:w="590" w:type="dxa"/>
            <w:tcBorders>
              <w:top w:val="single" w:sz="4" w:space="0" w:color="000000"/>
              <w:left w:val="single" w:sz="4" w:space="0" w:color="000000"/>
              <w:bottom w:val="single" w:sz="4" w:space="0" w:color="000000"/>
              <w:right w:val="nil"/>
            </w:tcBorders>
            <w:hideMark/>
          </w:tcPr>
          <w:p w:rsidR="00B02EA4" w:rsidRPr="00B02EA4" w:rsidRDefault="00B02EA4" w:rsidP="00B02EA4">
            <w:pPr>
              <w:snapToGrid w:val="0"/>
              <w:ind w:right="-453"/>
              <w:contextualSpacing/>
              <w:rPr>
                <w:rFonts w:cs="Times New Roman"/>
              </w:rPr>
            </w:pPr>
            <w:r w:rsidRPr="00B02EA4">
              <w:rPr>
                <w:rFonts w:cs="Times New Roman"/>
              </w:rPr>
              <w:t xml:space="preserve">   1.</w:t>
            </w:r>
          </w:p>
        </w:tc>
        <w:tc>
          <w:tcPr>
            <w:tcW w:w="3800" w:type="dxa"/>
            <w:tcBorders>
              <w:top w:val="single" w:sz="4" w:space="0" w:color="000000"/>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r w:rsidRPr="00B02EA4">
              <w:rPr>
                <w:rFonts w:cs="Times New Roman"/>
              </w:rPr>
              <w:t>Ініціатор розроблення програми</w:t>
            </w:r>
          </w:p>
        </w:tc>
        <w:tc>
          <w:tcPr>
            <w:tcW w:w="5272" w:type="dxa"/>
            <w:tcBorders>
              <w:top w:val="single" w:sz="4" w:space="0" w:color="000000"/>
              <w:left w:val="single" w:sz="4" w:space="0" w:color="000000"/>
              <w:bottom w:val="single" w:sz="4" w:space="0" w:color="000000"/>
              <w:right w:val="single" w:sz="4" w:space="0" w:color="000000"/>
            </w:tcBorders>
            <w:hideMark/>
          </w:tcPr>
          <w:p w:rsidR="00B02EA4" w:rsidRPr="00B02EA4" w:rsidRDefault="00B02EA4" w:rsidP="00B02EA4">
            <w:pPr>
              <w:snapToGrid w:val="0"/>
              <w:ind w:left="141" w:right="91"/>
              <w:contextualSpacing/>
              <w:jc w:val="both"/>
              <w:rPr>
                <w:rFonts w:cs="Times New Roman"/>
              </w:rPr>
            </w:pPr>
            <w:r w:rsidRPr="00B02EA4">
              <w:rPr>
                <w:rFonts w:cs="Times New Roman"/>
              </w:rPr>
              <w:t xml:space="preserve">Виконавчий комітет </w:t>
            </w:r>
            <w:proofErr w:type="spellStart"/>
            <w:r w:rsidRPr="00B02EA4">
              <w:rPr>
                <w:rFonts w:cs="Times New Roman"/>
              </w:rPr>
              <w:t>Новомиколаївської</w:t>
            </w:r>
            <w:proofErr w:type="spellEnd"/>
            <w:r w:rsidRPr="00B02EA4">
              <w:rPr>
                <w:rFonts w:cs="Times New Roman"/>
              </w:rPr>
              <w:t xml:space="preserve"> сільської ради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tabs>
                <w:tab w:val="right" w:pos="34"/>
              </w:tabs>
              <w:snapToGrid w:val="0"/>
              <w:contextualSpacing/>
              <w:jc w:val="center"/>
              <w:rPr>
                <w:rFonts w:cs="Times New Roman"/>
              </w:rPr>
            </w:pPr>
            <w:r w:rsidRPr="00B02EA4">
              <w:rPr>
                <w:rFonts w:cs="Times New Roman"/>
              </w:rPr>
              <w:t>2.</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r w:rsidRPr="00B02EA4">
              <w:rPr>
                <w:rFonts w:cs="Times New Roman"/>
              </w:rPr>
              <w:t>Розробник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ind w:left="141" w:right="91"/>
              <w:contextualSpacing/>
              <w:jc w:val="both"/>
              <w:rPr>
                <w:rFonts w:cs="Times New Roman"/>
              </w:rPr>
            </w:pPr>
            <w:r w:rsidRPr="00B02EA4">
              <w:rPr>
                <w:rFonts w:cs="Times New Roman"/>
              </w:rPr>
              <w:t>Відділ освіти, культури, молоді та спорту, соціального захисту населення.</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3.</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proofErr w:type="spellStart"/>
            <w:r w:rsidRPr="00B02EA4">
              <w:rPr>
                <w:rFonts w:cs="Times New Roman"/>
              </w:rPr>
              <w:t>Співрозробники</w:t>
            </w:r>
            <w:proofErr w:type="spellEnd"/>
            <w:r w:rsidRPr="00B02EA4">
              <w:rPr>
                <w:rFonts w:cs="Times New Roman"/>
              </w:rPr>
              <w:t xml:space="preserve">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ind w:left="141" w:right="160"/>
              <w:contextualSpacing/>
              <w:rPr>
                <w:rFonts w:cs="Times New Roman"/>
              </w:rPr>
            </w:pPr>
            <w:r w:rsidRPr="00B02EA4">
              <w:rPr>
                <w:rFonts w:cs="Times New Roman"/>
              </w:rPr>
              <w:t xml:space="preserve">Комунальний заклад «Центр культури, дозвілля, туризму і спорту </w:t>
            </w:r>
            <w:proofErr w:type="spellStart"/>
            <w:r w:rsidRPr="00B02EA4">
              <w:rPr>
                <w:rFonts w:cs="Times New Roman"/>
              </w:rPr>
              <w:t>Новомиколаївської</w:t>
            </w:r>
            <w:proofErr w:type="spellEnd"/>
            <w:r w:rsidRPr="00B02EA4">
              <w:rPr>
                <w:rFonts w:cs="Times New Roman"/>
              </w:rPr>
              <w:t xml:space="preserve"> сільської ради», заклади освіти.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4.</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left="114" w:right="181" w:firstLine="49"/>
              <w:contextualSpacing/>
              <w:jc w:val="both"/>
              <w:rPr>
                <w:rFonts w:cs="Times New Roman"/>
              </w:rPr>
            </w:pPr>
            <w:r w:rsidRPr="00B02EA4">
              <w:rPr>
                <w:rFonts w:cs="Times New Roman"/>
              </w:rPr>
              <w:t>Відповідальний виконавець програми</w:t>
            </w:r>
          </w:p>
        </w:tc>
        <w:tc>
          <w:tcPr>
            <w:tcW w:w="5272" w:type="dxa"/>
            <w:tcBorders>
              <w:top w:val="nil"/>
              <w:left w:val="single" w:sz="4" w:space="0" w:color="000000"/>
              <w:bottom w:val="single" w:sz="4" w:space="0" w:color="000000"/>
              <w:right w:val="single" w:sz="4" w:space="0" w:color="000000"/>
            </w:tcBorders>
            <w:vAlign w:val="center"/>
            <w:hideMark/>
          </w:tcPr>
          <w:p w:rsidR="00B02EA4" w:rsidRPr="00B02EA4" w:rsidRDefault="00B02EA4" w:rsidP="00B02EA4">
            <w:pPr>
              <w:ind w:left="141" w:right="91"/>
              <w:contextualSpacing/>
              <w:rPr>
                <w:rFonts w:cs="Times New Roman"/>
              </w:rPr>
            </w:pPr>
            <w:r w:rsidRPr="00B02EA4">
              <w:rPr>
                <w:rFonts w:cs="Times New Roman"/>
              </w:rPr>
              <w:t>Відділ освіти, культури, молоді та спорту, соціального захисту населення.</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5.</w:t>
            </w:r>
          </w:p>
        </w:tc>
        <w:tc>
          <w:tcPr>
            <w:tcW w:w="3800" w:type="dxa"/>
            <w:tcBorders>
              <w:top w:val="nil"/>
              <w:left w:val="single" w:sz="4" w:space="0" w:color="000000"/>
              <w:bottom w:val="single" w:sz="4" w:space="0" w:color="000000"/>
              <w:right w:val="nil"/>
            </w:tcBorders>
            <w:hideMark/>
          </w:tcPr>
          <w:p w:rsidR="00B02EA4" w:rsidRPr="00B02EA4" w:rsidRDefault="00B02EA4" w:rsidP="00B02EA4">
            <w:pPr>
              <w:snapToGrid w:val="0"/>
              <w:ind w:right="181" w:firstLine="163"/>
              <w:contextualSpacing/>
              <w:jc w:val="both"/>
              <w:rPr>
                <w:rFonts w:cs="Times New Roman"/>
              </w:rPr>
            </w:pPr>
            <w:r w:rsidRPr="00B02EA4">
              <w:rPr>
                <w:rFonts w:cs="Times New Roman"/>
              </w:rPr>
              <w:t>Учасники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ind w:left="141" w:right="91"/>
              <w:contextualSpacing/>
              <w:jc w:val="both"/>
              <w:rPr>
                <w:rFonts w:cs="Times New Roman"/>
              </w:rPr>
            </w:pPr>
            <w:r w:rsidRPr="00B02EA4">
              <w:rPr>
                <w:rFonts w:cs="Times New Roman"/>
              </w:rPr>
              <w:t xml:space="preserve">Комунальний заклад «Центр культури, дозвілля, туризму і спорту </w:t>
            </w:r>
            <w:proofErr w:type="spellStart"/>
            <w:r w:rsidRPr="00B02EA4">
              <w:rPr>
                <w:rFonts w:cs="Times New Roman"/>
              </w:rPr>
              <w:t>Новомиколаївської</w:t>
            </w:r>
            <w:proofErr w:type="spellEnd"/>
            <w:r w:rsidRPr="00B02EA4">
              <w:rPr>
                <w:rFonts w:cs="Times New Roman"/>
              </w:rPr>
              <w:t xml:space="preserve"> сільської ради», заклади освіти.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6.</w:t>
            </w:r>
          </w:p>
        </w:tc>
        <w:tc>
          <w:tcPr>
            <w:tcW w:w="3800" w:type="dxa"/>
            <w:tcBorders>
              <w:top w:val="nil"/>
              <w:left w:val="single" w:sz="4" w:space="0" w:color="000000"/>
              <w:bottom w:val="single" w:sz="4" w:space="0" w:color="000000"/>
              <w:right w:val="nil"/>
            </w:tcBorders>
            <w:hideMark/>
          </w:tcPr>
          <w:p w:rsidR="00B02EA4" w:rsidRPr="00B02EA4" w:rsidRDefault="00B02EA4" w:rsidP="008F25C7">
            <w:pPr>
              <w:snapToGrid w:val="0"/>
              <w:ind w:right="181"/>
              <w:contextualSpacing/>
              <w:jc w:val="both"/>
              <w:rPr>
                <w:rFonts w:cs="Times New Roman"/>
              </w:rPr>
            </w:pPr>
            <w:r w:rsidRPr="00B02EA4">
              <w:rPr>
                <w:rFonts w:cs="Times New Roman"/>
              </w:rPr>
              <w:t>Терміни реалізації програми</w:t>
            </w:r>
          </w:p>
        </w:tc>
        <w:tc>
          <w:tcPr>
            <w:tcW w:w="5272" w:type="dxa"/>
            <w:tcBorders>
              <w:top w:val="nil"/>
              <w:left w:val="single" w:sz="4" w:space="0" w:color="000000"/>
              <w:bottom w:val="single" w:sz="4" w:space="0" w:color="000000"/>
              <w:right w:val="single" w:sz="4" w:space="0" w:color="000000"/>
            </w:tcBorders>
            <w:hideMark/>
          </w:tcPr>
          <w:p w:rsidR="00B02EA4" w:rsidRPr="00B02EA4" w:rsidRDefault="00B02EA4" w:rsidP="00B02EA4">
            <w:pPr>
              <w:snapToGrid w:val="0"/>
              <w:ind w:right="91" w:firstLine="141"/>
              <w:contextualSpacing/>
              <w:jc w:val="both"/>
              <w:rPr>
                <w:rFonts w:cs="Times New Roman"/>
              </w:rPr>
            </w:pPr>
            <w:r w:rsidRPr="00B02EA4">
              <w:rPr>
                <w:rFonts w:cs="Times New Roman"/>
              </w:rPr>
              <w:t>2022-2024 роки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7.</w:t>
            </w:r>
          </w:p>
        </w:tc>
        <w:tc>
          <w:tcPr>
            <w:tcW w:w="3800" w:type="dxa"/>
            <w:tcBorders>
              <w:top w:val="nil"/>
              <w:left w:val="single" w:sz="4" w:space="0" w:color="000000"/>
              <w:bottom w:val="single" w:sz="4" w:space="0" w:color="000000"/>
              <w:right w:val="nil"/>
            </w:tcBorders>
            <w:hideMark/>
          </w:tcPr>
          <w:p w:rsidR="00B02EA4" w:rsidRPr="00B02EA4" w:rsidRDefault="00B02EA4" w:rsidP="008F25C7">
            <w:pPr>
              <w:snapToGrid w:val="0"/>
              <w:ind w:left="114" w:right="181"/>
              <w:contextualSpacing/>
              <w:jc w:val="both"/>
              <w:rPr>
                <w:rFonts w:cs="Times New Roman"/>
              </w:rPr>
            </w:pPr>
            <w:r w:rsidRPr="00B02EA4">
              <w:rPr>
                <w:rFonts w:cs="Times New Roman"/>
              </w:rPr>
              <w:t>Перелік місцевих бюджетів, які беруть участь у виконанні програми</w:t>
            </w:r>
          </w:p>
        </w:tc>
        <w:tc>
          <w:tcPr>
            <w:tcW w:w="5272" w:type="dxa"/>
            <w:tcBorders>
              <w:top w:val="nil"/>
              <w:left w:val="single" w:sz="4" w:space="0" w:color="000000"/>
              <w:bottom w:val="single" w:sz="4" w:space="0" w:color="000000"/>
              <w:right w:val="single" w:sz="4" w:space="0" w:color="000000"/>
            </w:tcBorders>
            <w:vAlign w:val="center"/>
            <w:hideMark/>
          </w:tcPr>
          <w:p w:rsidR="00B02EA4" w:rsidRPr="00B02EA4" w:rsidRDefault="00B02EA4" w:rsidP="00B02EA4">
            <w:pPr>
              <w:suppressAutoHyphens w:val="0"/>
              <w:snapToGrid w:val="0"/>
              <w:ind w:left="141" w:right="91"/>
              <w:contextualSpacing/>
              <w:rPr>
                <w:rFonts w:cs="Times New Roman"/>
              </w:rPr>
            </w:pPr>
            <w:r w:rsidRPr="00B02EA4">
              <w:rPr>
                <w:rFonts w:cs="Times New Roman"/>
              </w:rPr>
              <w:t xml:space="preserve">Бюджет </w:t>
            </w:r>
            <w:proofErr w:type="spellStart"/>
            <w:r w:rsidRPr="00B02EA4">
              <w:rPr>
                <w:rFonts w:cs="Times New Roman"/>
              </w:rPr>
              <w:t>Новомиколаївської</w:t>
            </w:r>
            <w:proofErr w:type="spellEnd"/>
            <w:r w:rsidRPr="00B02EA4">
              <w:rPr>
                <w:rFonts w:cs="Times New Roman"/>
              </w:rPr>
              <w:t xml:space="preserve"> сільської ради</w:t>
            </w:r>
          </w:p>
        </w:tc>
      </w:tr>
      <w:tr w:rsidR="00B02EA4" w:rsidRPr="00B02EA4" w:rsidTr="00B02EA4">
        <w:tc>
          <w:tcPr>
            <w:tcW w:w="590" w:type="dxa"/>
            <w:tcBorders>
              <w:top w:val="nil"/>
              <w:left w:val="single" w:sz="4" w:space="0" w:color="000000"/>
              <w:bottom w:val="single" w:sz="4" w:space="0" w:color="000000"/>
              <w:right w:val="nil"/>
            </w:tcBorders>
            <w:hideMark/>
          </w:tcPr>
          <w:p w:rsidR="00B02EA4" w:rsidRPr="00B02EA4" w:rsidRDefault="00B02EA4" w:rsidP="00B02EA4">
            <w:pPr>
              <w:snapToGrid w:val="0"/>
              <w:contextualSpacing/>
              <w:jc w:val="center"/>
              <w:rPr>
                <w:rFonts w:cs="Times New Roman"/>
              </w:rPr>
            </w:pPr>
            <w:r w:rsidRPr="00B02EA4">
              <w:rPr>
                <w:rFonts w:cs="Times New Roman"/>
              </w:rPr>
              <w:t>8.</w:t>
            </w:r>
          </w:p>
        </w:tc>
        <w:tc>
          <w:tcPr>
            <w:tcW w:w="3800" w:type="dxa"/>
            <w:tcBorders>
              <w:top w:val="nil"/>
              <w:left w:val="single" w:sz="4" w:space="0" w:color="000000"/>
              <w:bottom w:val="single" w:sz="4" w:space="0" w:color="000000"/>
              <w:right w:val="nil"/>
            </w:tcBorders>
            <w:hideMark/>
          </w:tcPr>
          <w:p w:rsidR="00B02EA4" w:rsidRPr="00B02EA4" w:rsidRDefault="00B02EA4" w:rsidP="008F25C7">
            <w:pPr>
              <w:snapToGrid w:val="0"/>
              <w:ind w:left="114" w:right="181"/>
              <w:contextualSpacing/>
              <w:jc w:val="both"/>
              <w:rPr>
                <w:rFonts w:cs="Times New Roman"/>
              </w:rPr>
            </w:pPr>
            <w:r w:rsidRPr="00B02EA4">
              <w:rPr>
                <w:rFonts w:cs="Times New Roman"/>
              </w:rPr>
              <w:t>Загальний обсяг фінансових ресурсів, необхідних для реалізації програми, усього</w:t>
            </w:r>
          </w:p>
        </w:tc>
        <w:tc>
          <w:tcPr>
            <w:tcW w:w="5272" w:type="dxa"/>
            <w:tcBorders>
              <w:top w:val="nil"/>
              <w:left w:val="single" w:sz="4" w:space="0" w:color="000000"/>
              <w:bottom w:val="single" w:sz="4" w:space="0" w:color="000000"/>
              <w:right w:val="single" w:sz="4" w:space="0" w:color="000000"/>
            </w:tcBorders>
            <w:vAlign w:val="center"/>
            <w:hideMark/>
          </w:tcPr>
          <w:p w:rsidR="00B02EA4" w:rsidRDefault="008F25C7" w:rsidP="008F25C7">
            <w:pPr>
              <w:snapToGrid w:val="0"/>
              <w:ind w:right="91"/>
              <w:contextualSpacing/>
              <w:jc w:val="center"/>
              <w:rPr>
                <w:rFonts w:cs="Times New Roman"/>
              </w:rPr>
            </w:pPr>
            <w:r>
              <w:rPr>
                <w:rFonts w:cs="Times New Roman"/>
              </w:rPr>
              <w:t>2022 рік – 0</w:t>
            </w:r>
          </w:p>
          <w:p w:rsidR="008F25C7" w:rsidRDefault="008F25C7" w:rsidP="008F25C7">
            <w:pPr>
              <w:snapToGrid w:val="0"/>
              <w:ind w:right="91"/>
              <w:contextualSpacing/>
              <w:jc w:val="center"/>
              <w:rPr>
                <w:rFonts w:cs="Times New Roman"/>
              </w:rPr>
            </w:pPr>
            <w:r>
              <w:rPr>
                <w:rFonts w:cs="Times New Roman"/>
              </w:rPr>
              <w:t>2023 рік – 94000 грн.</w:t>
            </w:r>
          </w:p>
          <w:p w:rsidR="008F25C7" w:rsidRPr="00B02EA4" w:rsidRDefault="008F25C7" w:rsidP="008F25C7">
            <w:pPr>
              <w:snapToGrid w:val="0"/>
              <w:ind w:right="91"/>
              <w:contextualSpacing/>
              <w:jc w:val="center"/>
              <w:rPr>
                <w:rFonts w:cs="Times New Roman"/>
              </w:rPr>
            </w:pPr>
            <w:r>
              <w:rPr>
                <w:rFonts w:cs="Times New Roman"/>
              </w:rPr>
              <w:t>2024 рік – 103000 грн.</w:t>
            </w:r>
          </w:p>
        </w:tc>
      </w:tr>
      <w:tr w:rsidR="00B02EA4" w:rsidRPr="00B02EA4" w:rsidTr="00B02EA4">
        <w:trPr>
          <w:trHeight w:val="368"/>
        </w:trPr>
        <w:tc>
          <w:tcPr>
            <w:tcW w:w="590" w:type="dxa"/>
            <w:tcBorders>
              <w:top w:val="nil"/>
              <w:left w:val="single" w:sz="4" w:space="0" w:color="000000"/>
              <w:bottom w:val="single" w:sz="4" w:space="0" w:color="000000"/>
              <w:right w:val="nil"/>
            </w:tcBorders>
          </w:tcPr>
          <w:p w:rsidR="00B02EA4" w:rsidRPr="00B02EA4" w:rsidRDefault="00B02EA4" w:rsidP="00B02EA4">
            <w:pPr>
              <w:snapToGrid w:val="0"/>
              <w:contextualSpacing/>
              <w:jc w:val="center"/>
              <w:rPr>
                <w:rFonts w:cs="Times New Roman"/>
              </w:rPr>
            </w:pPr>
          </w:p>
          <w:p w:rsidR="00B02EA4" w:rsidRPr="00B02EA4" w:rsidRDefault="00B02EA4" w:rsidP="00B02EA4">
            <w:pPr>
              <w:snapToGrid w:val="0"/>
              <w:contextualSpacing/>
              <w:rPr>
                <w:rFonts w:cs="Times New Roman"/>
              </w:rPr>
            </w:pPr>
          </w:p>
        </w:tc>
        <w:tc>
          <w:tcPr>
            <w:tcW w:w="3800" w:type="dxa"/>
            <w:tcBorders>
              <w:top w:val="nil"/>
              <w:left w:val="single" w:sz="4" w:space="0" w:color="000000"/>
              <w:bottom w:val="single" w:sz="4" w:space="0" w:color="000000"/>
              <w:right w:val="nil"/>
            </w:tcBorders>
            <w:hideMark/>
          </w:tcPr>
          <w:p w:rsidR="00B02EA4" w:rsidRPr="00B02EA4" w:rsidRDefault="00B02EA4" w:rsidP="008F25C7">
            <w:pPr>
              <w:tabs>
                <w:tab w:val="left" w:pos="360"/>
                <w:tab w:val="left" w:pos="1080"/>
              </w:tabs>
              <w:snapToGrid w:val="0"/>
              <w:ind w:left="114" w:right="181"/>
              <w:contextualSpacing/>
              <w:jc w:val="both"/>
              <w:rPr>
                <w:rFonts w:cs="Times New Roman"/>
              </w:rPr>
            </w:pPr>
            <w:r w:rsidRPr="00B02EA4">
              <w:rPr>
                <w:rFonts w:cs="Times New Roman"/>
              </w:rPr>
              <w:t>у тому числі кошт</w:t>
            </w:r>
            <w:r w:rsidR="008F25C7">
              <w:rPr>
                <w:rFonts w:cs="Times New Roman"/>
              </w:rPr>
              <w:t>и спеціального фонду</w:t>
            </w:r>
          </w:p>
        </w:tc>
        <w:tc>
          <w:tcPr>
            <w:tcW w:w="5272" w:type="dxa"/>
            <w:tcBorders>
              <w:top w:val="nil"/>
              <w:left w:val="single" w:sz="4" w:space="0" w:color="000000"/>
              <w:bottom w:val="single" w:sz="4" w:space="0" w:color="000000"/>
              <w:right w:val="single" w:sz="4" w:space="0" w:color="000000"/>
            </w:tcBorders>
            <w:vAlign w:val="center"/>
            <w:hideMark/>
          </w:tcPr>
          <w:p w:rsidR="008F25C7" w:rsidRDefault="008F25C7" w:rsidP="008F25C7">
            <w:pPr>
              <w:snapToGrid w:val="0"/>
              <w:ind w:right="91"/>
              <w:contextualSpacing/>
              <w:jc w:val="center"/>
              <w:rPr>
                <w:rFonts w:cs="Times New Roman"/>
              </w:rPr>
            </w:pPr>
            <w:r>
              <w:rPr>
                <w:rFonts w:cs="Times New Roman"/>
              </w:rPr>
              <w:t>2022 рік – 0</w:t>
            </w:r>
          </w:p>
          <w:p w:rsidR="008F25C7" w:rsidRDefault="008F25C7" w:rsidP="008F25C7">
            <w:pPr>
              <w:snapToGrid w:val="0"/>
              <w:ind w:right="91"/>
              <w:contextualSpacing/>
              <w:jc w:val="center"/>
              <w:rPr>
                <w:rFonts w:cs="Times New Roman"/>
              </w:rPr>
            </w:pPr>
            <w:r>
              <w:rPr>
                <w:rFonts w:cs="Times New Roman"/>
              </w:rPr>
              <w:t>2023 рік – 28000 грн.</w:t>
            </w:r>
          </w:p>
          <w:p w:rsidR="00B02EA4" w:rsidRPr="00B02EA4" w:rsidRDefault="008F25C7" w:rsidP="008F25C7">
            <w:pPr>
              <w:snapToGrid w:val="0"/>
              <w:ind w:right="91"/>
              <w:contextualSpacing/>
              <w:jc w:val="center"/>
              <w:rPr>
                <w:rFonts w:cs="Times New Roman"/>
              </w:rPr>
            </w:pPr>
            <w:r>
              <w:rPr>
                <w:rFonts w:cs="Times New Roman"/>
              </w:rPr>
              <w:t>2024 рік – 28000 грн.</w:t>
            </w:r>
          </w:p>
        </w:tc>
      </w:tr>
    </w:tbl>
    <w:p w:rsidR="00B02EA4" w:rsidRPr="00B02EA4" w:rsidRDefault="00B02EA4" w:rsidP="00B02EA4">
      <w:pPr>
        <w:widowControl/>
        <w:suppressAutoHyphens w:val="0"/>
        <w:contextualSpacing/>
        <w:jc w:val="center"/>
        <w:rPr>
          <w:rFonts w:eastAsia="Times New Roman" w:cs="Times New Roman"/>
          <w:lang w:bidi="ar-SA"/>
        </w:rPr>
      </w:pPr>
    </w:p>
    <w:p w:rsidR="00B02EA4" w:rsidRPr="00B02EA4" w:rsidRDefault="00B02EA4" w:rsidP="00B02EA4">
      <w:pPr>
        <w:contextualSpacing/>
        <w:jc w:val="center"/>
        <w:rPr>
          <w:rFonts w:cs="Times New Roman"/>
          <w:b/>
        </w:rPr>
      </w:pPr>
      <w:r>
        <w:rPr>
          <w:rFonts w:cs="Times New Roman"/>
          <w:b/>
        </w:rPr>
        <w:t>2</w:t>
      </w:r>
      <w:r w:rsidRPr="00B02EA4">
        <w:rPr>
          <w:rFonts w:cs="Times New Roman"/>
          <w:b/>
        </w:rPr>
        <w:t>. Загальні положення</w:t>
      </w:r>
    </w:p>
    <w:p w:rsidR="00B02EA4" w:rsidRPr="00B02EA4" w:rsidRDefault="00B02EA4" w:rsidP="00B02EA4">
      <w:pPr>
        <w:ind w:firstLine="709"/>
        <w:contextualSpacing/>
        <w:jc w:val="both"/>
        <w:rPr>
          <w:rFonts w:cs="Times New Roman"/>
        </w:rPr>
      </w:pPr>
      <w:r w:rsidRPr="00B02EA4">
        <w:rPr>
          <w:rFonts w:cs="Times New Roman"/>
        </w:rPr>
        <w:t xml:space="preserve">Розроблення Програми розвитку освіти, культури та спорту  </w:t>
      </w:r>
      <w:proofErr w:type="spellStart"/>
      <w:r w:rsidRPr="00B02EA4">
        <w:rPr>
          <w:rFonts w:cs="Times New Roman"/>
        </w:rPr>
        <w:t>Новомиколаївської</w:t>
      </w:r>
      <w:proofErr w:type="spellEnd"/>
      <w:r w:rsidRPr="00B02EA4">
        <w:rPr>
          <w:rFonts w:cs="Times New Roman"/>
        </w:rPr>
        <w:t xml:space="preserve"> сільської ради на 2022-2024 роки (далі - Програма) зумовлено необхідністю реалізації у громаді державної політики із забезпечення якості освіти та освітньої діяльності, створення рівних умов доступу до освіти.</w:t>
      </w:r>
    </w:p>
    <w:p w:rsidR="00B02EA4" w:rsidRPr="00B02EA4" w:rsidRDefault="00B02EA4" w:rsidP="00B02EA4">
      <w:pPr>
        <w:ind w:firstLine="709"/>
        <w:contextualSpacing/>
        <w:jc w:val="both"/>
        <w:rPr>
          <w:rFonts w:cs="Times New Roman"/>
        </w:rPr>
      </w:pPr>
      <w:r w:rsidRPr="00B02EA4">
        <w:rPr>
          <w:rFonts w:cs="Times New Roman"/>
        </w:rPr>
        <w:t xml:space="preserve">Підготовка Програми визначена процесами модернізації національної системи освіти в Україні, підвищенням ролі регіонального та місцевого компонентів у її розвитку. Основним пріоритетом у сфері освіти, </w:t>
      </w:r>
      <w:proofErr w:type="spellStart"/>
      <w:r w:rsidRPr="00B02EA4">
        <w:rPr>
          <w:rFonts w:cs="Times New Roman"/>
        </w:rPr>
        <w:t>Новомиколаївської</w:t>
      </w:r>
      <w:proofErr w:type="spellEnd"/>
      <w:r w:rsidRPr="00B02EA4">
        <w:rPr>
          <w:rFonts w:cs="Times New Roman"/>
        </w:rPr>
        <w:t xml:space="preserve"> сільської ради громади є створення умов для діяльності закладів освіти під час упровадження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 грудня 2016 року №988-р.</w:t>
      </w:r>
    </w:p>
    <w:p w:rsidR="00B02EA4" w:rsidRPr="00B02EA4" w:rsidRDefault="00B02EA4" w:rsidP="00B02EA4">
      <w:pPr>
        <w:ind w:firstLine="709"/>
        <w:contextualSpacing/>
        <w:jc w:val="both"/>
        <w:rPr>
          <w:rFonts w:cs="Times New Roman"/>
        </w:rPr>
      </w:pPr>
      <w:r w:rsidRPr="00B02EA4">
        <w:rPr>
          <w:rFonts w:cs="Times New Roman"/>
        </w:rPr>
        <w:t xml:space="preserve">Мережа включає 4 заклади освіти, з них: 2 заклади дошкільної освіти,  2 заклади загальної середньої освіти </w:t>
      </w:r>
      <w:proofErr w:type="spellStart"/>
      <w:r w:rsidRPr="00B02EA4">
        <w:rPr>
          <w:rFonts w:cs="Times New Roman"/>
        </w:rPr>
        <w:t>Новомиколаївської</w:t>
      </w:r>
      <w:proofErr w:type="spellEnd"/>
      <w:r w:rsidRPr="00B02EA4">
        <w:rPr>
          <w:rFonts w:cs="Times New Roman"/>
        </w:rPr>
        <w:t xml:space="preserve"> сільської ради.</w:t>
      </w:r>
    </w:p>
    <w:p w:rsidR="00B02EA4" w:rsidRPr="00B02EA4" w:rsidRDefault="00B02EA4" w:rsidP="00B02EA4">
      <w:pPr>
        <w:ind w:firstLine="709"/>
        <w:contextualSpacing/>
        <w:jc w:val="both"/>
        <w:rPr>
          <w:rFonts w:cs="Times New Roman"/>
        </w:rPr>
      </w:pPr>
      <w:r w:rsidRPr="00B02EA4">
        <w:rPr>
          <w:rFonts w:cs="Times New Roman"/>
        </w:rPr>
        <w:t xml:space="preserve">Загальна спрямованість розвитку освіти </w:t>
      </w:r>
      <w:proofErr w:type="spellStart"/>
      <w:r w:rsidRPr="00B02EA4">
        <w:rPr>
          <w:rFonts w:cs="Times New Roman"/>
        </w:rPr>
        <w:t>Новомиколаївської</w:t>
      </w:r>
      <w:proofErr w:type="spellEnd"/>
      <w:r w:rsidRPr="00B02EA4">
        <w:rPr>
          <w:rFonts w:cs="Times New Roman"/>
        </w:rPr>
        <w:t xml:space="preserve"> сільської ради полягає у </w:t>
      </w:r>
      <w:r w:rsidRPr="00B02EA4">
        <w:rPr>
          <w:rFonts w:cs="Times New Roman"/>
        </w:rPr>
        <w:lastRenderedPageBreak/>
        <w:t>необхідності забезпечення її відповідності державним стандартам, цілеспрямованому орієнтуванню на задоволення потреб здобувачів освіти громади щодо якісної та доступної освіти.</w:t>
      </w:r>
    </w:p>
    <w:p w:rsidR="00B02EA4" w:rsidRPr="00B02EA4" w:rsidRDefault="00B02EA4" w:rsidP="00B02EA4">
      <w:pPr>
        <w:ind w:firstLine="720"/>
        <w:contextualSpacing/>
        <w:jc w:val="both"/>
        <w:rPr>
          <w:rFonts w:cs="Times New Roman"/>
        </w:rPr>
      </w:pPr>
      <w:r w:rsidRPr="00B02EA4">
        <w:rPr>
          <w:rFonts w:cs="Times New Roman"/>
        </w:rPr>
        <w:t xml:space="preserve">Для забезпечення гарантованого Законом України «Про освіту» права на обов’язкову дошкільну освіту актуальним є вдосконалення мережі закладів дошкільної освіти громади, що обґрунтоване соціально-економічними та фінансовими показниками розвитку </w:t>
      </w:r>
      <w:proofErr w:type="spellStart"/>
      <w:r w:rsidRPr="00B02EA4">
        <w:rPr>
          <w:rFonts w:cs="Times New Roman"/>
        </w:rPr>
        <w:t>Новомиколаївської</w:t>
      </w:r>
      <w:proofErr w:type="spellEnd"/>
      <w:r w:rsidRPr="00B02EA4">
        <w:rPr>
          <w:rFonts w:cs="Times New Roman"/>
        </w:rPr>
        <w:t xml:space="preserve"> сільської ради.</w:t>
      </w:r>
    </w:p>
    <w:p w:rsidR="00B02EA4" w:rsidRPr="00B02EA4" w:rsidRDefault="00B02EA4" w:rsidP="00B02EA4">
      <w:pPr>
        <w:ind w:firstLine="708"/>
        <w:contextualSpacing/>
        <w:jc w:val="both"/>
        <w:rPr>
          <w:rFonts w:cs="Times New Roman"/>
        </w:rPr>
      </w:pPr>
      <w:r w:rsidRPr="00B02EA4">
        <w:rPr>
          <w:rFonts w:cs="Times New Roman"/>
        </w:rPr>
        <w:t>Важливим напрямком розвитку галузі освіти громади є забезпечення рівних умов доступу до освіти дітей з особливими освітніми потребами, створення для їх навчання пристосованого комфортного середовища, яке б відповідало потребам і можливостям кожної дитини, незалежно від особливостей її психофізичного розвитку.</w:t>
      </w:r>
    </w:p>
    <w:p w:rsidR="00B02EA4" w:rsidRPr="00B02EA4" w:rsidRDefault="00B02EA4" w:rsidP="00B02EA4">
      <w:pPr>
        <w:ind w:firstLine="708"/>
        <w:contextualSpacing/>
        <w:jc w:val="both"/>
        <w:rPr>
          <w:rFonts w:cs="Times New Roman"/>
        </w:rPr>
      </w:pPr>
      <w:r w:rsidRPr="00B02EA4">
        <w:rPr>
          <w:rFonts w:cs="Times New Roman"/>
        </w:rPr>
        <w:t>Існує нагальна потреба стимулювання творчого самовдосконалення учнівської молоді, самореалізації особистості в сучасному суспільстві. </w:t>
      </w:r>
    </w:p>
    <w:p w:rsidR="00B02EA4" w:rsidRPr="00B02EA4" w:rsidRDefault="00B02EA4" w:rsidP="00B02EA4">
      <w:pPr>
        <w:ind w:firstLine="720"/>
        <w:contextualSpacing/>
        <w:jc w:val="both"/>
        <w:rPr>
          <w:rFonts w:cs="Times New Roman"/>
        </w:rPr>
      </w:pPr>
      <w:r w:rsidRPr="00B02EA4">
        <w:rPr>
          <w:rFonts w:cs="Times New Roman"/>
        </w:rPr>
        <w:t>Потребує вдосконалення матеріально-технічне забезпечення закладів освіти та створення сучасних комфортних умов для організації освітнього процесу.</w:t>
      </w:r>
    </w:p>
    <w:p w:rsidR="00B02EA4" w:rsidRPr="00B02EA4" w:rsidRDefault="00B02EA4" w:rsidP="00B02EA4">
      <w:pPr>
        <w:ind w:firstLine="720"/>
        <w:contextualSpacing/>
        <w:jc w:val="both"/>
        <w:rPr>
          <w:rFonts w:cs="Times New Roman"/>
        </w:rPr>
      </w:pPr>
      <w:r w:rsidRPr="00B02EA4">
        <w:rPr>
          <w:rFonts w:cs="Times New Roman"/>
        </w:rPr>
        <w:t>Особливо важливим є забезпечення захисту життя і здоров'я учасників освітнього процесу, підвищення рівня протипожежного захисту в закладах освіти.</w:t>
      </w:r>
    </w:p>
    <w:p w:rsidR="00B02EA4" w:rsidRPr="00B02EA4" w:rsidRDefault="00B02EA4" w:rsidP="00B02EA4">
      <w:pPr>
        <w:ind w:firstLine="709"/>
        <w:contextualSpacing/>
        <w:jc w:val="both"/>
        <w:rPr>
          <w:rFonts w:cs="Times New Roman"/>
        </w:rPr>
      </w:pPr>
      <w:r w:rsidRPr="00B02EA4">
        <w:rPr>
          <w:rFonts w:cs="Times New Roman"/>
        </w:rPr>
        <w:t>Потребує невідкладного вирішення питання забезпечення умов для навчання відповідно до вимог санітарного регламенту.</w:t>
      </w:r>
    </w:p>
    <w:p w:rsidR="00B02EA4" w:rsidRPr="00B02EA4" w:rsidRDefault="00B02EA4" w:rsidP="00B02EA4">
      <w:pPr>
        <w:ind w:firstLine="709"/>
        <w:contextualSpacing/>
        <w:jc w:val="both"/>
        <w:rPr>
          <w:rFonts w:cs="Times New Roman"/>
        </w:rPr>
      </w:pPr>
      <w:r w:rsidRPr="00B02EA4">
        <w:rPr>
          <w:rFonts w:cs="Times New Roman"/>
        </w:rPr>
        <w:t xml:space="preserve">Реалізація програми забезпечить створення умов для покращення фізичного потенціалу і здоров’я населення, дасть змогу вийти на рівень передових показників фізичного розвитку населення та спортивних досягнень. </w:t>
      </w:r>
    </w:p>
    <w:p w:rsidR="00B02EA4" w:rsidRPr="00B02EA4" w:rsidRDefault="00B02EA4" w:rsidP="00B02EA4">
      <w:pPr>
        <w:ind w:firstLine="735"/>
        <w:contextualSpacing/>
        <w:jc w:val="both"/>
        <w:rPr>
          <w:rFonts w:cs="Times New Roman"/>
        </w:rPr>
      </w:pPr>
      <w:r w:rsidRPr="00B02EA4">
        <w:rPr>
          <w:rFonts w:cs="Times New Roman"/>
        </w:rPr>
        <w:t xml:space="preserve">Актуальними є питання підвищення рівня просвіти населення щодо цінності здоров’я, фізичної рухової активності та створення ефективної системи підготовки населення до ведення здорового способу життя; заміни неактивних, малорухливих форм організації дозвілля (комп’ютерні ігри, </w:t>
      </w:r>
      <w:proofErr w:type="spellStart"/>
      <w:r w:rsidRPr="00B02EA4">
        <w:rPr>
          <w:rFonts w:cs="Times New Roman"/>
        </w:rPr>
        <w:t>інтернет</w:t>
      </w:r>
      <w:proofErr w:type="spellEnd"/>
      <w:r w:rsidRPr="00B02EA4">
        <w:rPr>
          <w:rFonts w:cs="Times New Roman"/>
        </w:rPr>
        <w:t>, тощо) на активний відпочинок; удосконалення спортивної інфраструктури, здатної задовольнити попит населення громади у щоденній руховій активності, у тому числі осіб з обмеженими фізичними можливостями.</w:t>
      </w:r>
    </w:p>
    <w:p w:rsidR="00B02EA4" w:rsidRPr="00B02EA4" w:rsidRDefault="00B02EA4" w:rsidP="00B02EA4">
      <w:pPr>
        <w:ind w:firstLine="709"/>
        <w:contextualSpacing/>
        <w:jc w:val="both"/>
        <w:rPr>
          <w:rFonts w:cs="Times New Roman"/>
        </w:rPr>
      </w:pPr>
      <w:r w:rsidRPr="00B02EA4">
        <w:rPr>
          <w:rFonts w:cs="Times New Roman"/>
        </w:rPr>
        <w:t xml:space="preserve">Державна політика в галузі культури в </w:t>
      </w:r>
      <w:proofErr w:type="spellStart"/>
      <w:r w:rsidRPr="00B02EA4">
        <w:rPr>
          <w:rFonts w:cs="Times New Roman"/>
        </w:rPr>
        <w:t>Новомиколаївській</w:t>
      </w:r>
      <w:proofErr w:type="spellEnd"/>
      <w:r w:rsidRPr="00B02EA4">
        <w:rPr>
          <w:rFonts w:cs="Times New Roman"/>
        </w:rPr>
        <w:t xml:space="preserve"> громаді реалізовується через мережу культурно-мистецьких установ, а саме, комунального закладу «Центр культури, дозвілля, туризму і спорту», сільського будинку культури в с. </w:t>
      </w:r>
      <w:proofErr w:type="spellStart"/>
      <w:r w:rsidRPr="00B02EA4">
        <w:rPr>
          <w:rFonts w:cs="Times New Roman"/>
        </w:rPr>
        <w:t>Михайлівка</w:t>
      </w:r>
      <w:proofErr w:type="spellEnd"/>
      <w:r w:rsidRPr="00B02EA4">
        <w:rPr>
          <w:rFonts w:cs="Times New Roman"/>
        </w:rPr>
        <w:t xml:space="preserve"> та с. Труд, до яких входять сільські бібліотеки. В комунальному закладі працює 13 гуртків музичного та спортивного напрямку.</w:t>
      </w:r>
    </w:p>
    <w:p w:rsidR="00B02EA4" w:rsidRPr="00B02EA4" w:rsidRDefault="00B02EA4" w:rsidP="00B02EA4">
      <w:pPr>
        <w:pStyle w:val="a6"/>
        <w:spacing w:after="0"/>
        <w:ind w:firstLine="709"/>
        <w:contextualSpacing/>
        <w:jc w:val="both"/>
        <w:rPr>
          <w:rFonts w:cs="Times New Roman"/>
        </w:rPr>
      </w:pPr>
      <w:r w:rsidRPr="00B02EA4">
        <w:rPr>
          <w:rFonts w:cs="Times New Roman"/>
        </w:rPr>
        <w:t xml:space="preserve">У громаді створюються умови для розвитку самодіяльної народної творчості, активізації та вдосконалення роботи сільських клубних закладів, підвищення рівня виконавської майстерності професійних та аматорських колективів, залучення до участі у колективах дітей та молоді, поліпшення матеріально-технічного стану закладів культури у сільській місцевості. </w:t>
      </w:r>
    </w:p>
    <w:p w:rsidR="00B02EA4" w:rsidRPr="00B02EA4" w:rsidRDefault="00B02EA4" w:rsidP="00B02EA4">
      <w:pPr>
        <w:ind w:firstLine="708"/>
        <w:contextualSpacing/>
        <w:jc w:val="both"/>
        <w:rPr>
          <w:rFonts w:cs="Times New Roman"/>
        </w:rPr>
      </w:pPr>
    </w:p>
    <w:p w:rsidR="00B02EA4" w:rsidRPr="00B02EA4" w:rsidRDefault="00B02EA4" w:rsidP="00B02EA4">
      <w:pPr>
        <w:contextualSpacing/>
        <w:jc w:val="center"/>
        <w:rPr>
          <w:rFonts w:cs="Times New Roman"/>
          <w:b/>
        </w:rPr>
      </w:pPr>
      <w:r w:rsidRPr="00B02EA4">
        <w:rPr>
          <w:rFonts w:cs="Times New Roman"/>
          <w:b/>
        </w:rPr>
        <w:t>3. Головна мета Програми</w:t>
      </w:r>
    </w:p>
    <w:p w:rsidR="00B02EA4" w:rsidRPr="00B02EA4" w:rsidRDefault="00B02EA4" w:rsidP="00B02EA4">
      <w:pPr>
        <w:ind w:firstLine="708"/>
        <w:contextualSpacing/>
        <w:jc w:val="both"/>
        <w:rPr>
          <w:rFonts w:cs="Times New Roman"/>
        </w:rPr>
      </w:pPr>
      <w:r w:rsidRPr="00B02EA4">
        <w:rPr>
          <w:rFonts w:cs="Times New Roman"/>
        </w:rPr>
        <w:t xml:space="preserve">Головною метою Програми є забезпечення рівних умов доступу до освіти відповідно до запитів громадян, створення комфортних, безпечних та пристосованих умов навчання і виховання у закладах освіти громади. </w:t>
      </w:r>
    </w:p>
    <w:p w:rsidR="00B02EA4" w:rsidRPr="00B02EA4" w:rsidRDefault="00B02EA4" w:rsidP="00B02EA4">
      <w:pPr>
        <w:ind w:firstLine="708"/>
        <w:contextualSpacing/>
        <w:jc w:val="both"/>
        <w:rPr>
          <w:rFonts w:cs="Times New Roman"/>
        </w:rPr>
      </w:pPr>
      <w:r w:rsidRPr="00B02EA4">
        <w:rPr>
          <w:rFonts w:cs="Times New Roman"/>
        </w:rPr>
        <w:t>Створення умов для розвитку культури, сприяння відродженню осередків традиційної народної творчості, національно-культурних традицій населення.</w:t>
      </w:r>
    </w:p>
    <w:p w:rsidR="00B02EA4" w:rsidRPr="00B02EA4" w:rsidRDefault="00B02EA4" w:rsidP="00B02EA4">
      <w:pPr>
        <w:ind w:firstLine="709"/>
        <w:contextualSpacing/>
        <w:jc w:val="both"/>
        <w:rPr>
          <w:rFonts w:cs="Times New Roman"/>
        </w:rPr>
      </w:pPr>
      <w:r w:rsidRPr="00B02EA4">
        <w:rPr>
          <w:rFonts w:cs="Times New Roman"/>
        </w:rPr>
        <w:t>Впровадження здорового способу життя, залучення населення до масового спорту як важливої складової, покращення якості та тривалості активного життя населення громади, пропагування здорового способу життя.</w:t>
      </w:r>
    </w:p>
    <w:p w:rsidR="00B02EA4" w:rsidRPr="00B02EA4" w:rsidRDefault="00B02EA4" w:rsidP="00B02EA4">
      <w:pPr>
        <w:ind w:firstLine="709"/>
        <w:contextualSpacing/>
        <w:rPr>
          <w:rFonts w:cs="Times New Roman"/>
          <w:b/>
        </w:rPr>
      </w:pPr>
    </w:p>
    <w:p w:rsidR="00B02EA4" w:rsidRPr="00B02EA4" w:rsidRDefault="00B02EA4" w:rsidP="00B02EA4">
      <w:pPr>
        <w:contextualSpacing/>
        <w:jc w:val="center"/>
        <w:rPr>
          <w:rFonts w:cs="Times New Roman"/>
          <w:b/>
        </w:rPr>
      </w:pPr>
      <w:r w:rsidRPr="00B02EA4">
        <w:rPr>
          <w:rFonts w:cs="Times New Roman"/>
          <w:b/>
        </w:rPr>
        <w:t>4. Механізм досягнення головної мети, строки та етапи виконання Програми,</w:t>
      </w:r>
    </w:p>
    <w:p w:rsidR="00B02EA4" w:rsidRPr="00B02EA4" w:rsidRDefault="00B02EA4" w:rsidP="00B02EA4">
      <w:pPr>
        <w:ind w:firstLine="709"/>
        <w:contextualSpacing/>
        <w:jc w:val="center"/>
        <w:rPr>
          <w:rFonts w:cs="Times New Roman"/>
          <w:b/>
        </w:rPr>
      </w:pPr>
      <w:r w:rsidRPr="00B02EA4">
        <w:rPr>
          <w:rFonts w:cs="Times New Roman"/>
          <w:b/>
        </w:rPr>
        <w:t>ресурсне забезпечення</w:t>
      </w:r>
    </w:p>
    <w:p w:rsidR="00B02EA4" w:rsidRPr="00B02EA4" w:rsidRDefault="00B02EA4" w:rsidP="00B02EA4">
      <w:pPr>
        <w:ind w:left="510" w:firstLine="199"/>
        <w:contextualSpacing/>
        <w:rPr>
          <w:rFonts w:cs="Times New Roman"/>
        </w:rPr>
      </w:pPr>
      <w:r w:rsidRPr="00B02EA4">
        <w:rPr>
          <w:rFonts w:cs="Times New Roman"/>
        </w:rPr>
        <w:t>Виконання завдань Програми передбачається шляхом:</w:t>
      </w:r>
    </w:p>
    <w:p w:rsidR="00B02EA4" w:rsidRPr="00B02EA4" w:rsidRDefault="00B02EA4" w:rsidP="00B02EA4">
      <w:pPr>
        <w:ind w:left="510" w:firstLine="199"/>
        <w:contextualSpacing/>
        <w:rPr>
          <w:rFonts w:cs="Times New Roman"/>
        </w:rPr>
      </w:pPr>
      <w:r w:rsidRPr="00B02EA4">
        <w:rPr>
          <w:rFonts w:cs="Times New Roman"/>
          <w:b/>
        </w:rPr>
        <w:lastRenderedPageBreak/>
        <w:t xml:space="preserve">- </w:t>
      </w:r>
      <w:r w:rsidRPr="00B02EA4">
        <w:rPr>
          <w:rFonts w:cs="Times New Roman"/>
        </w:rPr>
        <w:t>рівного доступу до здобуття освіти;</w:t>
      </w:r>
    </w:p>
    <w:p w:rsidR="00B02EA4" w:rsidRPr="00B02EA4" w:rsidRDefault="00B02EA4" w:rsidP="00B02EA4">
      <w:pPr>
        <w:ind w:left="510" w:firstLine="199"/>
        <w:contextualSpacing/>
        <w:rPr>
          <w:rFonts w:cs="Times New Roman"/>
        </w:rPr>
      </w:pPr>
      <w:r w:rsidRPr="00B02EA4">
        <w:rPr>
          <w:rFonts w:cs="Times New Roman"/>
        </w:rPr>
        <w:t xml:space="preserve">- стимулювання обдарованих дітей; </w:t>
      </w:r>
    </w:p>
    <w:p w:rsidR="00B02EA4" w:rsidRPr="00B02EA4" w:rsidRDefault="00B02EA4" w:rsidP="00B02EA4">
      <w:pPr>
        <w:ind w:left="510" w:firstLine="199"/>
        <w:contextualSpacing/>
        <w:rPr>
          <w:rFonts w:cs="Times New Roman"/>
        </w:rPr>
      </w:pPr>
      <w:r w:rsidRPr="00B02EA4">
        <w:rPr>
          <w:rFonts w:cs="Times New Roman"/>
        </w:rPr>
        <w:t>- забезпечення соціального захисту учасників освітнього процесу;</w:t>
      </w:r>
    </w:p>
    <w:p w:rsidR="00B02EA4" w:rsidRPr="00B02EA4" w:rsidRDefault="00B02EA4" w:rsidP="00B02EA4">
      <w:pPr>
        <w:ind w:left="510" w:firstLine="199"/>
        <w:contextualSpacing/>
        <w:rPr>
          <w:rFonts w:cs="Times New Roman"/>
        </w:rPr>
      </w:pPr>
      <w:r w:rsidRPr="00B02EA4">
        <w:rPr>
          <w:rFonts w:cs="Times New Roman"/>
        </w:rPr>
        <w:t xml:space="preserve">- </w:t>
      </w:r>
      <w:proofErr w:type="spellStart"/>
      <w:r w:rsidRPr="00B02EA4">
        <w:rPr>
          <w:rFonts w:cs="Times New Roman"/>
        </w:rPr>
        <w:t>розвит</w:t>
      </w:r>
      <w:r w:rsidRPr="00B02EA4">
        <w:rPr>
          <w:rFonts w:cs="Times New Roman"/>
          <w:lang w:val="ru-RU"/>
        </w:rPr>
        <w:t>ку</w:t>
      </w:r>
      <w:proofErr w:type="spellEnd"/>
      <w:r w:rsidRPr="00B02EA4">
        <w:rPr>
          <w:rFonts w:cs="Times New Roman"/>
        </w:rPr>
        <w:t xml:space="preserve"> людського капіталу;</w:t>
      </w:r>
    </w:p>
    <w:p w:rsidR="00B02EA4" w:rsidRPr="00B02EA4" w:rsidRDefault="00B02EA4" w:rsidP="00B02EA4">
      <w:pPr>
        <w:ind w:left="510" w:firstLine="199"/>
        <w:contextualSpacing/>
        <w:rPr>
          <w:rFonts w:cs="Times New Roman"/>
        </w:rPr>
      </w:pPr>
      <w:r w:rsidRPr="00B02EA4">
        <w:rPr>
          <w:rFonts w:cs="Times New Roman"/>
        </w:rPr>
        <w:t>- збереження культурних та історичних цінностей;</w:t>
      </w:r>
    </w:p>
    <w:p w:rsidR="00B02EA4" w:rsidRPr="00B02EA4" w:rsidRDefault="00B02EA4" w:rsidP="00B02EA4">
      <w:pPr>
        <w:ind w:left="510" w:firstLine="199"/>
        <w:contextualSpacing/>
        <w:rPr>
          <w:rFonts w:cs="Times New Roman"/>
        </w:rPr>
      </w:pPr>
      <w:r w:rsidRPr="00B02EA4">
        <w:rPr>
          <w:rFonts w:cs="Times New Roman"/>
        </w:rPr>
        <w:t>- розвитку фізичної культури і спорту та формування здорового способу життя.</w:t>
      </w:r>
    </w:p>
    <w:p w:rsidR="00B02EA4" w:rsidRPr="00B02EA4" w:rsidRDefault="00B02EA4" w:rsidP="00B02EA4">
      <w:pPr>
        <w:ind w:firstLine="510"/>
        <w:contextualSpacing/>
        <w:rPr>
          <w:rFonts w:cs="Times New Roman"/>
        </w:rPr>
      </w:pPr>
    </w:p>
    <w:p w:rsidR="00B02EA4" w:rsidRPr="00B02EA4" w:rsidRDefault="00B02EA4" w:rsidP="00B02EA4">
      <w:pPr>
        <w:ind w:firstLine="709"/>
        <w:contextualSpacing/>
        <w:rPr>
          <w:rFonts w:cs="Times New Roman"/>
          <w:i/>
        </w:rPr>
      </w:pPr>
      <w:r w:rsidRPr="00B02EA4">
        <w:rPr>
          <w:rFonts w:cs="Times New Roman"/>
          <w:i/>
        </w:rPr>
        <w:t>Терміни та етапи виконання Програми</w:t>
      </w:r>
    </w:p>
    <w:p w:rsidR="00B02EA4" w:rsidRPr="00B02EA4" w:rsidRDefault="00B02EA4" w:rsidP="00B02EA4">
      <w:pPr>
        <w:tabs>
          <w:tab w:val="left" w:pos="709"/>
        </w:tabs>
        <w:ind w:firstLine="709"/>
        <w:contextualSpacing/>
        <w:jc w:val="both"/>
        <w:rPr>
          <w:rFonts w:cs="Times New Roman"/>
        </w:rPr>
      </w:pPr>
      <w:r w:rsidRPr="00B02EA4">
        <w:rPr>
          <w:rFonts w:cs="Times New Roman"/>
        </w:rPr>
        <w:t>Програма розрахована на 3 роки: перший етап – 2022 рік, другий етап – 2023 рік, третій етап – 2024 рік.</w:t>
      </w:r>
    </w:p>
    <w:p w:rsidR="00B02EA4" w:rsidRPr="00B02EA4" w:rsidRDefault="00B02EA4" w:rsidP="00B02EA4">
      <w:pPr>
        <w:tabs>
          <w:tab w:val="left" w:pos="709"/>
        </w:tabs>
        <w:ind w:firstLine="709"/>
        <w:contextualSpacing/>
        <w:jc w:val="both"/>
        <w:rPr>
          <w:rFonts w:cs="Times New Roman"/>
        </w:rPr>
      </w:pPr>
      <w:r w:rsidRPr="00B02EA4">
        <w:rPr>
          <w:rFonts w:cs="Times New Roman"/>
        </w:rPr>
        <w:t xml:space="preserve">Орієнтовна потреба у фінансових ресурсах на реалізацію Програми становить  тис. </w:t>
      </w:r>
      <w:proofErr w:type="spellStart"/>
      <w:r w:rsidRPr="00B02EA4">
        <w:rPr>
          <w:rFonts w:cs="Times New Roman"/>
        </w:rPr>
        <w:t>грн</w:t>
      </w:r>
      <w:proofErr w:type="spellEnd"/>
      <w:r w:rsidRPr="00B02EA4">
        <w:rPr>
          <w:rFonts w:cs="Times New Roman"/>
        </w:rPr>
        <w:t>, у тому числі  по роках: 2022 рік</w:t>
      </w:r>
      <w:r w:rsidR="008F25C7">
        <w:rPr>
          <w:rFonts w:cs="Times New Roman"/>
        </w:rPr>
        <w:t xml:space="preserve"> </w:t>
      </w:r>
      <w:r w:rsidRPr="00B02EA4">
        <w:rPr>
          <w:rFonts w:cs="Times New Roman"/>
        </w:rPr>
        <w:t xml:space="preserve">- </w:t>
      </w:r>
      <w:r w:rsidR="008F25C7">
        <w:rPr>
          <w:rFonts w:cs="Times New Roman"/>
        </w:rPr>
        <w:t>0</w:t>
      </w:r>
      <w:r w:rsidRPr="00B02EA4">
        <w:rPr>
          <w:rFonts w:cs="Times New Roman"/>
        </w:rPr>
        <w:t xml:space="preserve"> тис. </w:t>
      </w:r>
      <w:proofErr w:type="spellStart"/>
      <w:r w:rsidRPr="00B02EA4">
        <w:rPr>
          <w:rFonts w:cs="Times New Roman"/>
        </w:rPr>
        <w:t>грн</w:t>
      </w:r>
      <w:proofErr w:type="spellEnd"/>
      <w:r w:rsidRPr="00B02EA4">
        <w:rPr>
          <w:rFonts w:cs="Times New Roman"/>
        </w:rPr>
        <w:t xml:space="preserve">, 2023 рік – </w:t>
      </w:r>
      <w:r w:rsidR="008F25C7">
        <w:rPr>
          <w:rFonts w:cs="Times New Roman"/>
        </w:rPr>
        <w:t>94000</w:t>
      </w:r>
      <w:r w:rsidRPr="00B02EA4">
        <w:rPr>
          <w:rFonts w:cs="Times New Roman"/>
        </w:rPr>
        <w:t xml:space="preserve"> грн</w:t>
      </w:r>
      <w:r w:rsidR="008F25C7">
        <w:rPr>
          <w:rFonts w:cs="Times New Roman"/>
        </w:rPr>
        <w:t>.</w:t>
      </w:r>
      <w:r w:rsidRPr="00B02EA4">
        <w:rPr>
          <w:rFonts w:cs="Times New Roman"/>
        </w:rPr>
        <w:t xml:space="preserve">,  2024 рік –  </w:t>
      </w:r>
      <w:r w:rsidR="008F25C7">
        <w:rPr>
          <w:rFonts w:cs="Times New Roman"/>
        </w:rPr>
        <w:t>103000</w:t>
      </w:r>
      <w:r w:rsidRPr="00B02EA4">
        <w:rPr>
          <w:rFonts w:cs="Times New Roman"/>
        </w:rPr>
        <w:t xml:space="preserve">           грн. </w:t>
      </w:r>
    </w:p>
    <w:p w:rsidR="00B02EA4" w:rsidRPr="00B02EA4" w:rsidRDefault="00B02EA4" w:rsidP="00B02EA4">
      <w:pPr>
        <w:contextualSpacing/>
        <w:jc w:val="both"/>
        <w:rPr>
          <w:rFonts w:cs="Times New Roman"/>
        </w:rPr>
      </w:pPr>
    </w:p>
    <w:p w:rsidR="00B02EA4" w:rsidRPr="00B02EA4" w:rsidRDefault="00B02EA4" w:rsidP="00B02EA4">
      <w:pPr>
        <w:pStyle w:val="a8"/>
        <w:ind w:firstLine="709"/>
        <w:contextualSpacing/>
        <w:jc w:val="center"/>
        <w:rPr>
          <w:rFonts w:cs="Times New Roman"/>
          <w:b/>
        </w:rPr>
      </w:pPr>
      <w:r w:rsidRPr="00B02EA4">
        <w:rPr>
          <w:rFonts w:cs="Times New Roman"/>
          <w:b/>
        </w:rPr>
        <w:t>5. Очікувані результати, ефективність Програми</w:t>
      </w:r>
    </w:p>
    <w:p w:rsidR="00B02EA4" w:rsidRPr="00B02EA4" w:rsidRDefault="00B02EA4" w:rsidP="00B02EA4">
      <w:pPr>
        <w:pStyle w:val="a8"/>
        <w:ind w:left="0" w:firstLine="709"/>
        <w:contextualSpacing/>
        <w:rPr>
          <w:rFonts w:cs="Times New Roman"/>
        </w:rPr>
      </w:pPr>
      <w:r w:rsidRPr="00B02EA4">
        <w:rPr>
          <w:rFonts w:cs="Times New Roman"/>
        </w:rPr>
        <w:t>Виконання Програми дасть змогу:</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забезпечити доступність та безоплатність освіти незалежно від місця проживання, соціального і майнового стану;</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 xml:space="preserve">забезпечити сталий розвиток освіти </w:t>
      </w:r>
      <w:proofErr w:type="spellStart"/>
      <w:r w:rsidRPr="00B02EA4">
        <w:rPr>
          <w:rFonts w:cs="Times New Roman"/>
        </w:rPr>
        <w:t>Новомиколаївської</w:t>
      </w:r>
      <w:proofErr w:type="spellEnd"/>
      <w:r w:rsidRPr="00B02EA4">
        <w:rPr>
          <w:rFonts w:cs="Times New Roman"/>
        </w:rPr>
        <w:t xml:space="preserve"> сільської ради, зорієнтований на реалізацію реформи «Нова українська школа»;</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створити умови для здійснення освітнього процесу, що гарантують збереження здоров’я здобувачів освіти та педагогічних працівників, їх психологічну і фізичну безпеку;</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здійснити заходи щодо створення сучасного освітнього середовища;</w:t>
      </w:r>
    </w:p>
    <w:p w:rsid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створення умов для розвитку фізичної культури і спорту на селі та формування здорового способу життя;</w:t>
      </w:r>
    </w:p>
    <w:p w:rsidR="00B02EA4" w:rsidRPr="00B02EA4" w:rsidRDefault="00B02EA4" w:rsidP="00B02EA4">
      <w:pPr>
        <w:widowControl/>
        <w:ind w:firstLine="567"/>
        <w:contextualSpacing/>
        <w:jc w:val="both"/>
        <w:rPr>
          <w:rFonts w:cs="Times New Roman"/>
        </w:rPr>
      </w:pPr>
      <w:r>
        <w:rPr>
          <w:rFonts w:cs="Times New Roman"/>
        </w:rPr>
        <w:t xml:space="preserve">- </w:t>
      </w:r>
      <w:r w:rsidRPr="00B02EA4">
        <w:rPr>
          <w:rFonts w:cs="Times New Roman"/>
        </w:rPr>
        <w:t>реалізація державної політики у сфері культури.</w:t>
      </w:r>
    </w:p>
    <w:p w:rsidR="00B02EA4" w:rsidRPr="00B02EA4" w:rsidRDefault="00B02EA4" w:rsidP="00B02EA4">
      <w:pPr>
        <w:ind w:firstLine="709"/>
        <w:contextualSpacing/>
        <w:jc w:val="both"/>
        <w:rPr>
          <w:rFonts w:cs="Times New Roman"/>
        </w:rPr>
      </w:pPr>
      <w:r w:rsidRPr="00B02EA4">
        <w:rPr>
          <w:rFonts w:cs="Times New Roman"/>
        </w:rPr>
        <w:t>З метою забезпечення виконання основних завдань, досягнення основних очікуваних результатів розроблено відповідний План заходів, наведений у додатку.</w:t>
      </w:r>
    </w:p>
    <w:p w:rsidR="00B02EA4" w:rsidRPr="00B02EA4" w:rsidRDefault="00B02EA4" w:rsidP="00B02EA4">
      <w:pPr>
        <w:ind w:firstLine="709"/>
        <w:contextualSpacing/>
        <w:jc w:val="both"/>
        <w:rPr>
          <w:rFonts w:cs="Times New Roman"/>
        </w:rPr>
      </w:pPr>
    </w:p>
    <w:p w:rsidR="00B02EA4" w:rsidRPr="00B02EA4" w:rsidRDefault="00B02EA4" w:rsidP="00B02EA4">
      <w:pPr>
        <w:pStyle w:val="a6"/>
        <w:tabs>
          <w:tab w:val="left" w:pos="7088"/>
        </w:tabs>
        <w:spacing w:after="0"/>
        <w:ind w:firstLine="709"/>
        <w:contextualSpacing/>
        <w:jc w:val="center"/>
        <w:rPr>
          <w:rFonts w:cs="Times New Roman"/>
          <w:b/>
        </w:rPr>
      </w:pPr>
      <w:r w:rsidRPr="00B02EA4">
        <w:rPr>
          <w:rFonts w:cs="Times New Roman"/>
          <w:b/>
        </w:rPr>
        <w:t>6. Обсяги та джерела фінансування</w:t>
      </w:r>
    </w:p>
    <w:p w:rsidR="00B02EA4" w:rsidRPr="00B02EA4" w:rsidRDefault="00B02EA4" w:rsidP="00B02EA4">
      <w:pPr>
        <w:pStyle w:val="a6"/>
        <w:tabs>
          <w:tab w:val="left" w:pos="7088"/>
        </w:tabs>
        <w:spacing w:after="0"/>
        <w:ind w:firstLine="709"/>
        <w:contextualSpacing/>
        <w:jc w:val="both"/>
        <w:rPr>
          <w:rFonts w:cs="Times New Roman"/>
        </w:rPr>
      </w:pPr>
      <w:r w:rsidRPr="00B02EA4">
        <w:rPr>
          <w:rFonts w:cs="Times New Roman"/>
        </w:rPr>
        <w:t>Фінансування Програми здійснюється за рахунок коштів місцевого бюджету та інших коштів, не заборонених чинним законодавством.</w:t>
      </w:r>
    </w:p>
    <w:p w:rsidR="00B02EA4" w:rsidRPr="00B02EA4" w:rsidRDefault="00B02EA4" w:rsidP="00B02EA4">
      <w:pPr>
        <w:ind w:firstLine="709"/>
        <w:contextualSpacing/>
        <w:jc w:val="both"/>
        <w:rPr>
          <w:rFonts w:cs="Times New Roman"/>
        </w:rPr>
      </w:pPr>
      <w:r w:rsidRPr="00B02EA4">
        <w:rPr>
          <w:rFonts w:cs="Times New Roman"/>
        </w:rPr>
        <w:t xml:space="preserve">Обсяг фінансування Програми уточнюється щороку під час складання проекту бюджету </w:t>
      </w:r>
      <w:proofErr w:type="spellStart"/>
      <w:r w:rsidRPr="00B02EA4">
        <w:rPr>
          <w:rFonts w:cs="Times New Roman"/>
        </w:rPr>
        <w:t>Новомиколаївської</w:t>
      </w:r>
      <w:proofErr w:type="spellEnd"/>
      <w:r w:rsidRPr="00B02EA4">
        <w:rPr>
          <w:rFonts w:cs="Times New Roman"/>
        </w:rPr>
        <w:t xml:space="preserve"> сільської ради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w:t>
      </w:r>
    </w:p>
    <w:p w:rsidR="00B02EA4" w:rsidRDefault="00B02EA4" w:rsidP="00B02EA4">
      <w:pPr>
        <w:jc w:val="center"/>
      </w:pPr>
    </w:p>
    <w:p w:rsidR="00B02EA4" w:rsidRDefault="00B02EA4" w:rsidP="00B02EA4">
      <w:pPr>
        <w:jc w:val="center"/>
      </w:pPr>
    </w:p>
    <w:p w:rsidR="00B02EA4" w:rsidRDefault="00B02EA4" w:rsidP="00B02EA4"/>
    <w:p w:rsidR="00B02EA4" w:rsidRDefault="00B02EA4" w:rsidP="00B02EA4">
      <w:r>
        <w:t>Секретар ради</w:t>
      </w:r>
      <w:r>
        <w:tab/>
      </w:r>
      <w:r>
        <w:tab/>
      </w:r>
      <w:r>
        <w:tab/>
      </w:r>
      <w:r>
        <w:tab/>
      </w:r>
      <w:r>
        <w:tab/>
      </w:r>
      <w:r>
        <w:tab/>
      </w:r>
      <w:r>
        <w:tab/>
      </w:r>
      <w:r>
        <w:tab/>
        <w:t>Т. БЕРЕГОВА</w:t>
      </w:r>
    </w:p>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 w:rsidR="00B02EA4" w:rsidRDefault="00B02EA4" w:rsidP="00B02EA4">
      <w:pPr>
        <w:sectPr w:rsidR="00B02EA4" w:rsidSect="006B7A8C">
          <w:headerReference w:type="default" r:id="rId10"/>
          <w:pgSz w:w="11906" w:h="16838" w:code="9"/>
          <w:pgMar w:top="1134" w:right="567" w:bottom="1134" w:left="1701" w:header="709" w:footer="709" w:gutter="0"/>
          <w:cols w:space="720"/>
          <w:titlePg/>
          <w:docGrid w:linePitch="600" w:charSpace="32768"/>
        </w:sectPr>
      </w:pPr>
    </w:p>
    <w:p w:rsidR="00C61C30" w:rsidRDefault="00C61C30" w:rsidP="00A2411B">
      <w:pPr>
        <w:pStyle w:val="aa"/>
        <w:widowControl w:val="0"/>
        <w:suppressAutoHyphens w:val="0"/>
        <w:spacing w:before="0" w:after="0"/>
        <w:ind w:left="10773"/>
        <w:rPr>
          <w:rStyle w:val="a3"/>
          <w:b w:val="0"/>
          <w:bCs w:val="0"/>
          <w:color w:val="000000"/>
          <w:lang w:val="uk-UA"/>
        </w:rPr>
      </w:pPr>
      <w:r w:rsidRPr="00FC01C6">
        <w:rPr>
          <w:rStyle w:val="a3"/>
          <w:b w:val="0"/>
          <w:bCs w:val="0"/>
          <w:color w:val="000000"/>
          <w:lang w:val="uk-UA"/>
        </w:rPr>
        <w:lastRenderedPageBreak/>
        <w:t xml:space="preserve">Додаток                                                                                                        до рішення </w:t>
      </w:r>
      <w:r w:rsidR="00D44997">
        <w:rPr>
          <w:rStyle w:val="a3"/>
          <w:b w:val="0"/>
          <w:bCs w:val="0"/>
          <w:color w:val="000000"/>
          <w:lang w:val="uk-UA"/>
        </w:rPr>
        <w:t>_______</w:t>
      </w:r>
      <w:r>
        <w:rPr>
          <w:rStyle w:val="a3"/>
          <w:b w:val="0"/>
          <w:bCs w:val="0"/>
          <w:color w:val="000000"/>
          <w:lang w:val="uk-UA"/>
        </w:rPr>
        <w:t xml:space="preserve"> сесії </w:t>
      </w:r>
      <w:proofErr w:type="spellStart"/>
      <w:r>
        <w:rPr>
          <w:rStyle w:val="a3"/>
          <w:b w:val="0"/>
          <w:bCs w:val="0"/>
          <w:color w:val="000000"/>
          <w:lang w:val="uk-UA"/>
        </w:rPr>
        <w:t>Новомиколаївської</w:t>
      </w:r>
      <w:proofErr w:type="spellEnd"/>
      <w:r>
        <w:rPr>
          <w:rStyle w:val="a3"/>
          <w:b w:val="0"/>
          <w:bCs w:val="0"/>
          <w:color w:val="000000"/>
          <w:lang w:val="uk-UA"/>
        </w:rPr>
        <w:t xml:space="preserve"> сільської ради восьмого скликання </w:t>
      </w:r>
    </w:p>
    <w:p w:rsidR="00C61C30" w:rsidRPr="00FC01C6" w:rsidRDefault="00C61C30" w:rsidP="00A2411B">
      <w:pPr>
        <w:pStyle w:val="aa"/>
        <w:widowControl w:val="0"/>
        <w:suppressAutoHyphens w:val="0"/>
        <w:spacing w:before="0" w:after="0"/>
        <w:ind w:left="10773"/>
        <w:rPr>
          <w:rStyle w:val="a3"/>
          <w:b w:val="0"/>
          <w:bCs w:val="0"/>
          <w:color w:val="000000"/>
          <w:lang w:val="uk-UA"/>
        </w:rPr>
      </w:pPr>
      <w:r w:rsidRPr="00FC01C6">
        <w:rPr>
          <w:rStyle w:val="a3"/>
          <w:b w:val="0"/>
          <w:bCs w:val="0"/>
          <w:color w:val="000000"/>
          <w:lang w:val="uk-UA"/>
        </w:rPr>
        <w:t xml:space="preserve">від </w:t>
      </w:r>
      <w:r>
        <w:rPr>
          <w:rStyle w:val="a3"/>
          <w:b w:val="0"/>
          <w:bCs w:val="0"/>
          <w:color w:val="000000"/>
          <w:lang w:val="uk-UA"/>
        </w:rPr>
        <w:t>______</w:t>
      </w:r>
      <w:r w:rsidRPr="00FC01C6">
        <w:rPr>
          <w:rStyle w:val="a3"/>
          <w:b w:val="0"/>
          <w:bCs w:val="0"/>
          <w:color w:val="000000"/>
          <w:lang w:val="uk-UA"/>
        </w:rPr>
        <w:t xml:space="preserve"> року № </w:t>
      </w:r>
      <w:r>
        <w:rPr>
          <w:rStyle w:val="a3"/>
          <w:b w:val="0"/>
          <w:bCs w:val="0"/>
          <w:color w:val="000000"/>
          <w:lang w:val="uk-UA"/>
        </w:rPr>
        <w:t>____</w:t>
      </w:r>
    </w:p>
    <w:p w:rsidR="00C61C30" w:rsidRDefault="00C61C30" w:rsidP="00BD3D39">
      <w:pPr>
        <w:ind w:firstLine="709"/>
        <w:jc w:val="center"/>
        <w:rPr>
          <w:b/>
        </w:rPr>
      </w:pPr>
    </w:p>
    <w:p w:rsidR="00A2411B" w:rsidRPr="00EF5A27" w:rsidRDefault="00A2411B" w:rsidP="00A2411B">
      <w:pPr>
        <w:widowControl/>
        <w:suppressAutoHyphens w:val="0"/>
        <w:spacing w:line="228" w:lineRule="auto"/>
        <w:jc w:val="center"/>
        <w:rPr>
          <w:rFonts w:eastAsia="Times New Roman" w:cs="Times New Roman"/>
          <w:lang w:bidi="ar-SA"/>
        </w:rPr>
      </w:pPr>
      <w:r w:rsidRPr="00EF5A27">
        <w:rPr>
          <w:rFonts w:eastAsia="Times New Roman" w:cs="Times New Roman"/>
          <w:b/>
          <w:color w:val="000000"/>
          <w:spacing w:val="9"/>
          <w:sz w:val="23"/>
          <w:szCs w:val="23"/>
          <w:lang w:eastAsia="uk-UA" w:bidi="ar-SA"/>
        </w:rPr>
        <w:t>НАПРЯМИ ДІЯЛЬНОСТІ ТА ЗАХОДИ</w:t>
      </w:r>
      <w:r w:rsidRPr="00EF5A27">
        <w:rPr>
          <w:rFonts w:eastAsia="Times New Roman" w:cs="Times New Roman"/>
          <w:lang w:bidi="ar-SA"/>
        </w:rPr>
        <w:t xml:space="preserve"> </w:t>
      </w:r>
    </w:p>
    <w:p w:rsidR="006B7A8C" w:rsidRDefault="006B7A8C" w:rsidP="006B7A8C">
      <w:pPr>
        <w:ind w:firstLine="709"/>
        <w:jc w:val="center"/>
        <w:rPr>
          <w:b/>
        </w:rPr>
      </w:pPr>
      <w:r>
        <w:rPr>
          <w:rFonts w:eastAsia="Times New Roman" w:cs="Times New Roman"/>
          <w:b/>
          <w:lang w:bidi="ar-SA"/>
        </w:rPr>
        <w:t xml:space="preserve"> </w:t>
      </w:r>
      <w:r w:rsidR="00A2411B" w:rsidRPr="00EF5A27">
        <w:rPr>
          <w:rFonts w:eastAsia="Times New Roman" w:cs="Times New Roman"/>
          <w:b/>
          <w:lang w:bidi="ar-SA"/>
        </w:rPr>
        <w:t xml:space="preserve"> </w:t>
      </w:r>
      <w:r w:rsidR="00D44997">
        <w:rPr>
          <w:rFonts w:eastAsia="Times New Roman" w:cs="Times New Roman"/>
          <w:b/>
          <w:lang w:bidi="ar-SA"/>
        </w:rPr>
        <w:t>сільської п</w:t>
      </w:r>
      <w:r>
        <w:rPr>
          <w:b/>
        </w:rPr>
        <w:t>рограми освіти,</w:t>
      </w:r>
      <w:r w:rsidRPr="006B7A8C">
        <w:rPr>
          <w:color w:val="000000"/>
          <w:lang w:val="ru-RU"/>
        </w:rPr>
        <w:t xml:space="preserve"> </w:t>
      </w:r>
      <w:proofErr w:type="spellStart"/>
      <w:r w:rsidRPr="006B7A8C">
        <w:rPr>
          <w:b/>
          <w:color w:val="000000"/>
          <w:lang w:val="ru-RU"/>
        </w:rPr>
        <w:t>культури</w:t>
      </w:r>
      <w:proofErr w:type="spellEnd"/>
      <w:r w:rsidRPr="006B7A8C">
        <w:rPr>
          <w:b/>
          <w:color w:val="000000"/>
          <w:lang w:val="ru-RU"/>
        </w:rPr>
        <w:t xml:space="preserve"> та спорту</w:t>
      </w:r>
      <w:r>
        <w:rPr>
          <w:b/>
        </w:rPr>
        <w:t xml:space="preserve"> Новомиколаївської сільської ради </w:t>
      </w:r>
    </w:p>
    <w:p w:rsidR="00A2411B" w:rsidRDefault="006B7A8C" w:rsidP="006B7A8C">
      <w:pPr>
        <w:ind w:firstLine="709"/>
        <w:jc w:val="center"/>
        <w:rPr>
          <w:rFonts w:eastAsia="Times New Roman" w:cs="Times New Roman"/>
          <w:b/>
          <w:lang w:bidi="ar-SA"/>
        </w:rPr>
      </w:pPr>
      <w:r>
        <w:rPr>
          <w:b/>
        </w:rPr>
        <w:t>на 2022-2024 роки</w:t>
      </w:r>
      <w:r w:rsidR="00A2411B" w:rsidRPr="00EF5A27">
        <w:rPr>
          <w:rFonts w:eastAsia="Times New Roman" w:cs="Times New Roman"/>
          <w:b/>
          <w:lang w:bidi="ar-SA"/>
        </w:rPr>
        <w:t>»</w:t>
      </w:r>
    </w:p>
    <w:p w:rsidR="006B7A8C" w:rsidRPr="006B7A8C" w:rsidRDefault="006B7A8C" w:rsidP="006B7A8C">
      <w:pPr>
        <w:ind w:firstLine="709"/>
        <w:jc w:val="center"/>
        <w:rPr>
          <w:b/>
        </w:rPr>
      </w:pPr>
    </w:p>
    <w:tbl>
      <w:tblPr>
        <w:tblStyle w:val="ad"/>
        <w:tblW w:w="15817" w:type="dxa"/>
        <w:tblInd w:w="-459" w:type="dxa"/>
        <w:tblLayout w:type="fixed"/>
        <w:tblLook w:val="04A0"/>
      </w:tblPr>
      <w:tblGrid>
        <w:gridCol w:w="676"/>
        <w:gridCol w:w="25"/>
        <w:gridCol w:w="4948"/>
        <w:gridCol w:w="2839"/>
        <w:gridCol w:w="1703"/>
        <w:gridCol w:w="10"/>
        <w:gridCol w:w="1834"/>
        <w:gridCol w:w="29"/>
        <w:gridCol w:w="1221"/>
        <w:gridCol w:w="1278"/>
        <w:gridCol w:w="1254"/>
      </w:tblGrid>
      <w:tr w:rsidR="006B7A8C" w:rsidRPr="00287ADA" w:rsidTr="00B02EA4">
        <w:tc>
          <w:tcPr>
            <w:tcW w:w="701" w:type="dxa"/>
            <w:gridSpan w:val="2"/>
            <w:vMerge w:val="restart"/>
          </w:tcPr>
          <w:p w:rsidR="006B7A8C" w:rsidRPr="00287ADA" w:rsidRDefault="006B7A8C" w:rsidP="003F3C85">
            <w:pPr>
              <w:jc w:val="center"/>
              <w:rPr>
                <w:b/>
              </w:rPr>
            </w:pPr>
            <w:r w:rsidRPr="00287ADA">
              <w:rPr>
                <w:b/>
              </w:rPr>
              <w:t>№ з/п</w:t>
            </w:r>
          </w:p>
        </w:tc>
        <w:tc>
          <w:tcPr>
            <w:tcW w:w="4948" w:type="dxa"/>
            <w:vMerge w:val="restart"/>
          </w:tcPr>
          <w:p w:rsidR="006B7A8C" w:rsidRPr="00287ADA" w:rsidRDefault="006B7A8C" w:rsidP="003F3C85">
            <w:pPr>
              <w:jc w:val="center"/>
              <w:rPr>
                <w:b/>
              </w:rPr>
            </w:pPr>
            <w:r w:rsidRPr="00287ADA">
              <w:rPr>
                <w:b/>
              </w:rPr>
              <w:t xml:space="preserve">Заходи </w:t>
            </w:r>
            <w:r>
              <w:rPr>
                <w:b/>
              </w:rPr>
              <w:t>з виконання П</w:t>
            </w:r>
            <w:r w:rsidRPr="00287ADA">
              <w:rPr>
                <w:b/>
              </w:rPr>
              <w:t>рограми</w:t>
            </w:r>
          </w:p>
        </w:tc>
        <w:tc>
          <w:tcPr>
            <w:tcW w:w="2839" w:type="dxa"/>
            <w:vMerge w:val="restart"/>
          </w:tcPr>
          <w:p w:rsidR="006B7A8C" w:rsidRPr="00287ADA" w:rsidRDefault="006B7A8C" w:rsidP="003F3C85">
            <w:pPr>
              <w:jc w:val="center"/>
              <w:rPr>
                <w:b/>
              </w:rPr>
            </w:pPr>
            <w:r w:rsidRPr="00287ADA">
              <w:rPr>
                <w:b/>
              </w:rPr>
              <w:t>Виконавці</w:t>
            </w:r>
          </w:p>
        </w:tc>
        <w:tc>
          <w:tcPr>
            <w:tcW w:w="1703" w:type="dxa"/>
            <w:vMerge w:val="restart"/>
          </w:tcPr>
          <w:p w:rsidR="006B7A8C" w:rsidRPr="00287ADA" w:rsidRDefault="006B7A8C" w:rsidP="003F3C85">
            <w:pPr>
              <w:jc w:val="center"/>
              <w:rPr>
                <w:b/>
              </w:rPr>
            </w:pPr>
            <w:r w:rsidRPr="00287ADA">
              <w:rPr>
                <w:b/>
              </w:rPr>
              <w:t>Термін виконання</w:t>
            </w:r>
          </w:p>
        </w:tc>
        <w:tc>
          <w:tcPr>
            <w:tcW w:w="1844" w:type="dxa"/>
            <w:gridSpan w:val="2"/>
            <w:vMerge w:val="restart"/>
          </w:tcPr>
          <w:p w:rsidR="006B7A8C" w:rsidRPr="00287ADA" w:rsidRDefault="006B7A8C" w:rsidP="003F3C85">
            <w:pPr>
              <w:jc w:val="center"/>
              <w:rPr>
                <w:b/>
              </w:rPr>
            </w:pPr>
            <w:r w:rsidRPr="00287ADA">
              <w:rPr>
                <w:b/>
              </w:rPr>
              <w:t>Джерела фінансування</w:t>
            </w:r>
          </w:p>
          <w:p w:rsidR="006B7A8C" w:rsidRPr="00287ADA" w:rsidRDefault="006B7A8C" w:rsidP="003F3C85">
            <w:pPr>
              <w:jc w:val="center"/>
              <w:rPr>
                <w:b/>
              </w:rPr>
            </w:pPr>
          </w:p>
        </w:tc>
        <w:tc>
          <w:tcPr>
            <w:tcW w:w="3782" w:type="dxa"/>
            <w:gridSpan w:val="4"/>
          </w:tcPr>
          <w:p w:rsidR="006B7A8C" w:rsidRPr="00287ADA" w:rsidRDefault="006B7A8C" w:rsidP="003F3C85">
            <w:pPr>
              <w:ind w:firstLine="23"/>
              <w:jc w:val="center"/>
              <w:rPr>
                <w:b/>
              </w:rPr>
            </w:pPr>
            <w:r w:rsidRPr="00287ADA">
              <w:rPr>
                <w:b/>
              </w:rPr>
              <w:t>Обсяг фінансування</w:t>
            </w:r>
          </w:p>
          <w:p w:rsidR="006B7A8C" w:rsidRPr="00287ADA" w:rsidRDefault="006B7A8C" w:rsidP="003F3C85">
            <w:pPr>
              <w:jc w:val="center"/>
              <w:rPr>
                <w:b/>
              </w:rPr>
            </w:pPr>
            <w:r>
              <w:rPr>
                <w:b/>
              </w:rPr>
              <w:t xml:space="preserve">(тис. </w:t>
            </w:r>
            <w:proofErr w:type="spellStart"/>
            <w:r>
              <w:rPr>
                <w:b/>
              </w:rPr>
              <w:t>грн</w:t>
            </w:r>
            <w:proofErr w:type="spellEnd"/>
            <w:r w:rsidRPr="00287ADA">
              <w:rPr>
                <w:b/>
              </w:rPr>
              <w:t>)</w:t>
            </w:r>
          </w:p>
        </w:tc>
      </w:tr>
      <w:tr w:rsidR="006B7A8C" w:rsidRPr="00287ADA" w:rsidTr="00B02EA4">
        <w:tc>
          <w:tcPr>
            <w:tcW w:w="701" w:type="dxa"/>
            <w:gridSpan w:val="2"/>
            <w:vMerge/>
          </w:tcPr>
          <w:p w:rsidR="006B7A8C" w:rsidRPr="00287ADA" w:rsidRDefault="006B7A8C" w:rsidP="003F3C85">
            <w:pPr>
              <w:jc w:val="center"/>
              <w:rPr>
                <w:b/>
              </w:rPr>
            </w:pPr>
          </w:p>
        </w:tc>
        <w:tc>
          <w:tcPr>
            <w:tcW w:w="4948" w:type="dxa"/>
            <w:vMerge/>
          </w:tcPr>
          <w:p w:rsidR="006B7A8C" w:rsidRPr="00287ADA" w:rsidRDefault="006B7A8C" w:rsidP="003F3C85">
            <w:pPr>
              <w:jc w:val="center"/>
              <w:rPr>
                <w:b/>
              </w:rPr>
            </w:pPr>
          </w:p>
        </w:tc>
        <w:tc>
          <w:tcPr>
            <w:tcW w:w="2839" w:type="dxa"/>
            <w:vMerge/>
          </w:tcPr>
          <w:p w:rsidR="006B7A8C" w:rsidRPr="00287ADA" w:rsidRDefault="006B7A8C" w:rsidP="003F3C85">
            <w:pPr>
              <w:jc w:val="center"/>
              <w:rPr>
                <w:b/>
              </w:rPr>
            </w:pPr>
          </w:p>
        </w:tc>
        <w:tc>
          <w:tcPr>
            <w:tcW w:w="1703" w:type="dxa"/>
            <w:vMerge/>
          </w:tcPr>
          <w:p w:rsidR="006B7A8C" w:rsidRPr="00287ADA" w:rsidRDefault="006B7A8C" w:rsidP="003F3C85">
            <w:pPr>
              <w:jc w:val="center"/>
              <w:rPr>
                <w:b/>
              </w:rPr>
            </w:pPr>
          </w:p>
        </w:tc>
        <w:tc>
          <w:tcPr>
            <w:tcW w:w="1844" w:type="dxa"/>
            <w:gridSpan w:val="2"/>
            <w:vMerge/>
          </w:tcPr>
          <w:p w:rsidR="006B7A8C" w:rsidRPr="00287ADA" w:rsidRDefault="006B7A8C" w:rsidP="003F3C85">
            <w:pPr>
              <w:jc w:val="center"/>
              <w:rPr>
                <w:b/>
              </w:rPr>
            </w:pPr>
          </w:p>
        </w:tc>
        <w:tc>
          <w:tcPr>
            <w:tcW w:w="1250" w:type="dxa"/>
            <w:gridSpan w:val="2"/>
          </w:tcPr>
          <w:p w:rsidR="006B7A8C" w:rsidRPr="00287ADA" w:rsidRDefault="006B7A8C" w:rsidP="003F3C85">
            <w:pPr>
              <w:jc w:val="center"/>
              <w:rPr>
                <w:b/>
              </w:rPr>
            </w:pPr>
            <w:r>
              <w:rPr>
                <w:b/>
              </w:rPr>
              <w:t>2022</w:t>
            </w:r>
            <w:r w:rsidRPr="00287ADA">
              <w:rPr>
                <w:b/>
              </w:rPr>
              <w:t xml:space="preserve"> рік</w:t>
            </w:r>
          </w:p>
        </w:tc>
        <w:tc>
          <w:tcPr>
            <w:tcW w:w="1278" w:type="dxa"/>
          </w:tcPr>
          <w:p w:rsidR="006B7A8C" w:rsidRPr="00287ADA" w:rsidRDefault="006B7A8C" w:rsidP="003F3C85">
            <w:pPr>
              <w:jc w:val="center"/>
              <w:rPr>
                <w:b/>
              </w:rPr>
            </w:pPr>
            <w:r>
              <w:rPr>
                <w:b/>
              </w:rPr>
              <w:t>2023</w:t>
            </w:r>
            <w:r w:rsidRPr="00287ADA">
              <w:rPr>
                <w:b/>
              </w:rPr>
              <w:t xml:space="preserve"> рік</w:t>
            </w:r>
          </w:p>
        </w:tc>
        <w:tc>
          <w:tcPr>
            <w:tcW w:w="1254" w:type="dxa"/>
          </w:tcPr>
          <w:p w:rsidR="006B7A8C" w:rsidRPr="00287ADA" w:rsidRDefault="006B7A8C" w:rsidP="003F3C85">
            <w:pPr>
              <w:jc w:val="center"/>
              <w:rPr>
                <w:b/>
              </w:rPr>
            </w:pPr>
            <w:r>
              <w:rPr>
                <w:b/>
              </w:rPr>
              <w:t>2024</w:t>
            </w:r>
            <w:r w:rsidRPr="00287ADA">
              <w:rPr>
                <w:b/>
              </w:rPr>
              <w:t xml:space="preserve"> рік</w:t>
            </w:r>
          </w:p>
        </w:tc>
      </w:tr>
      <w:tr w:rsidR="006B7A8C" w:rsidRPr="00287ADA" w:rsidTr="00B02EA4">
        <w:tc>
          <w:tcPr>
            <w:tcW w:w="15817" w:type="dxa"/>
            <w:gridSpan w:val="11"/>
          </w:tcPr>
          <w:p w:rsidR="006B7A8C" w:rsidRPr="00287ADA" w:rsidRDefault="006B7A8C" w:rsidP="006B7A8C">
            <w:pPr>
              <w:jc w:val="center"/>
              <w:rPr>
                <w:b/>
              </w:rPr>
            </w:pPr>
            <w:r w:rsidRPr="00287ADA">
              <w:rPr>
                <w:b/>
              </w:rPr>
              <w:t xml:space="preserve">І. </w:t>
            </w:r>
            <w:r>
              <w:rPr>
                <w:b/>
              </w:rPr>
              <w:t>ОСВІТА</w:t>
            </w:r>
          </w:p>
        </w:tc>
      </w:tr>
      <w:tr w:rsidR="006B7A8C" w:rsidRPr="00287ADA" w:rsidTr="00AF7C8A">
        <w:tc>
          <w:tcPr>
            <w:tcW w:w="701" w:type="dxa"/>
            <w:gridSpan w:val="2"/>
          </w:tcPr>
          <w:p w:rsidR="006B7A8C" w:rsidRPr="00287ADA" w:rsidRDefault="005B119E" w:rsidP="003F3C85">
            <w:pPr>
              <w:jc w:val="center"/>
            </w:pPr>
            <w:r>
              <w:t>1</w:t>
            </w:r>
            <w:r w:rsidR="006B7A8C" w:rsidRPr="00287ADA">
              <w:t>.</w:t>
            </w:r>
          </w:p>
        </w:tc>
        <w:tc>
          <w:tcPr>
            <w:tcW w:w="4948" w:type="dxa"/>
          </w:tcPr>
          <w:p w:rsidR="006B7A8C" w:rsidRPr="00287ADA" w:rsidRDefault="006B7A8C" w:rsidP="003F3C85">
            <w:pPr>
              <w:jc w:val="both"/>
            </w:pPr>
            <w:r>
              <w:t>Організація та проведення ІІ етапу Всеукраїнських учнівських олімпіад з базових дисциплін, участь команд учнів у ІІІ етапі олімпіад</w:t>
            </w:r>
            <w:r w:rsidR="005D4704">
              <w:t>.</w:t>
            </w:r>
          </w:p>
        </w:tc>
        <w:tc>
          <w:tcPr>
            <w:tcW w:w="2839" w:type="dxa"/>
          </w:tcPr>
          <w:p w:rsidR="006B7A8C" w:rsidRPr="00287ADA" w:rsidRDefault="006B7A8C" w:rsidP="003F3C85">
            <w:pPr>
              <w:jc w:val="center"/>
            </w:pPr>
            <w:r>
              <w:t>Виконавчий комітет Новомиколаївської сільської ради, заклади освіти</w:t>
            </w:r>
          </w:p>
        </w:tc>
        <w:tc>
          <w:tcPr>
            <w:tcW w:w="1703" w:type="dxa"/>
            <w:vAlign w:val="center"/>
          </w:tcPr>
          <w:p w:rsidR="006B7A8C" w:rsidRPr="00287ADA" w:rsidRDefault="006B7A8C" w:rsidP="00AF7C8A">
            <w:pPr>
              <w:jc w:val="center"/>
              <w:rPr>
                <w:b/>
              </w:rPr>
            </w:pPr>
            <w:r>
              <w:t xml:space="preserve">2022-2024 </w:t>
            </w:r>
            <w:r w:rsidRPr="00287ADA">
              <w:t>роки</w:t>
            </w:r>
          </w:p>
        </w:tc>
        <w:tc>
          <w:tcPr>
            <w:tcW w:w="1844" w:type="dxa"/>
            <w:gridSpan w:val="2"/>
            <w:vAlign w:val="center"/>
          </w:tcPr>
          <w:p w:rsidR="006B7A8C" w:rsidRDefault="006B7A8C" w:rsidP="00AF7C8A">
            <w:pPr>
              <w:jc w:val="center"/>
            </w:pPr>
            <w:r>
              <w:t>Сільський</w:t>
            </w:r>
          </w:p>
          <w:p w:rsidR="006B7A8C" w:rsidRPr="00287ADA" w:rsidRDefault="006B7A8C" w:rsidP="00AF7C8A">
            <w:pPr>
              <w:jc w:val="center"/>
            </w:pPr>
            <w:r w:rsidRPr="00287ADA">
              <w:t>бюджет</w:t>
            </w:r>
          </w:p>
        </w:tc>
        <w:tc>
          <w:tcPr>
            <w:tcW w:w="1250" w:type="dxa"/>
            <w:gridSpan w:val="2"/>
            <w:vAlign w:val="center"/>
          </w:tcPr>
          <w:p w:rsidR="006B7A8C" w:rsidRPr="008F25C7" w:rsidRDefault="008F25C7" w:rsidP="008F25C7">
            <w:pPr>
              <w:jc w:val="center"/>
            </w:pPr>
            <w:r w:rsidRPr="008F25C7">
              <w:t>-</w:t>
            </w:r>
          </w:p>
        </w:tc>
        <w:tc>
          <w:tcPr>
            <w:tcW w:w="1278" w:type="dxa"/>
            <w:vAlign w:val="center"/>
          </w:tcPr>
          <w:p w:rsidR="006B7A8C" w:rsidRPr="008F25C7" w:rsidRDefault="008F25C7" w:rsidP="008F25C7">
            <w:pPr>
              <w:jc w:val="center"/>
            </w:pPr>
            <w:r>
              <w:t>2000</w:t>
            </w:r>
          </w:p>
        </w:tc>
        <w:tc>
          <w:tcPr>
            <w:tcW w:w="1254" w:type="dxa"/>
            <w:vAlign w:val="center"/>
          </w:tcPr>
          <w:p w:rsidR="006B7A8C" w:rsidRPr="008F25C7" w:rsidRDefault="008F25C7" w:rsidP="008F25C7">
            <w:pPr>
              <w:jc w:val="center"/>
            </w:pPr>
            <w:r>
              <w:t>2000</w:t>
            </w:r>
          </w:p>
        </w:tc>
      </w:tr>
      <w:tr w:rsidR="008F25C7" w:rsidRPr="00287ADA" w:rsidTr="00AF7C8A">
        <w:tc>
          <w:tcPr>
            <w:tcW w:w="701" w:type="dxa"/>
            <w:gridSpan w:val="2"/>
          </w:tcPr>
          <w:p w:rsidR="008F25C7" w:rsidRPr="00287ADA" w:rsidRDefault="008F25C7" w:rsidP="003F3C85">
            <w:pPr>
              <w:jc w:val="center"/>
            </w:pPr>
            <w:r>
              <w:t>2.</w:t>
            </w:r>
          </w:p>
        </w:tc>
        <w:tc>
          <w:tcPr>
            <w:tcW w:w="4948" w:type="dxa"/>
          </w:tcPr>
          <w:p w:rsidR="008F25C7" w:rsidRPr="001B609B" w:rsidRDefault="008F25C7" w:rsidP="003F3C85">
            <w:pPr>
              <w:snapToGrid w:val="0"/>
              <w:jc w:val="both"/>
              <w:rPr>
                <w:color w:val="000000"/>
              </w:rPr>
            </w:pPr>
            <w:r>
              <w:t xml:space="preserve">Організація та проведення І етапу </w:t>
            </w:r>
            <w:r w:rsidRPr="00287ADA">
              <w:rPr>
                <w:color w:val="000000"/>
              </w:rPr>
              <w:t>Всеукраїнської дитячо-юнацької військово-патріотичної гри «Сокіл» («Джура»)</w:t>
            </w:r>
            <w:r>
              <w:rPr>
                <w:color w:val="000000"/>
              </w:rPr>
              <w:t>, з</w:t>
            </w:r>
            <w:r w:rsidRPr="00287ADA">
              <w:t xml:space="preserve">абезпечення участі </w:t>
            </w:r>
            <w:r>
              <w:t xml:space="preserve">команди </w:t>
            </w:r>
            <w:r w:rsidRPr="00287ADA">
              <w:t xml:space="preserve">в </w:t>
            </w:r>
            <w:r w:rsidRPr="00287ADA">
              <w:rPr>
                <w:color w:val="000000"/>
              </w:rPr>
              <w:t>ІІ (обласному) етапі</w:t>
            </w:r>
            <w:r>
              <w:rPr>
                <w:color w:val="000000"/>
              </w:rPr>
              <w:t>.</w:t>
            </w:r>
          </w:p>
        </w:tc>
        <w:tc>
          <w:tcPr>
            <w:tcW w:w="2839" w:type="dxa"/>
          </w:tcPr>
          <w:p w:rsidR="008F25C7" w:rsidRPr="00287ADA" w:rsidRDefault="008F25C7" w:rsidP="003F3C85">
            <w:pPr>
              <w:snapToGrid w:val="0"/>
              <w:jc w:val="center"/>
            </w:pPr>
            <w:r>
              <w:t>Виконавчий комітет Новомиколаївської сільської ради, заклади освіти</w:t>
            </w:r>
          </w:p>
        </w:tc>
        <w:tc>
          <w:tcPr>
            <w:tcW w:w="1703" w:type="dxa"/>
            <w:vAlign w:val="center"/>
          </w:tcPr>
          <w:p w:rsidR="008F25C7" w:rsidRPr="00287ADA" w:rsidRDefault="008F25C7" w:rsidP="00AF7C8A">
            <w:pPr>
              <w:jc w:val="center"/>
              <w:rPr>
                <w:b/>
              </w:rPr>
            </w:pPr>
            <w:r>
              <w:t xml:space="preserve">2022-2024 </w:t>
            </w:r>
            <w:r w:rsidRPr="00287ADA">
              <w:t>роки</w:t>
            </w:r>
          </w:p>
        </w:tc>
        <w:tc>
          <w:tcPr>
            <w:tcW w:w="1844" w:type="dxa"/>
            <w:gridSpan w:val="2"/>
            <w:vAlign w:val="center"/>
          </w:tcPr>
          <w:p w:rsidR="008F25C7" w:rsidRPr="00287ADA" w:rsidRDefault="008F25C7" w:rsidP="00AF7C8A">
            <w:pPr>
              <w:jc w:val="center"/>
            </w:pPr>
            <w:r>
              <w:t xml:space="preserve">Сільський </w:t>
            </w:r>
            <w:r w:rsidRPr="00287ADA">
              <w:t>бюджет</w:t>
            </w:r>
          </w:p>
        </w:tc>
        <w:tc>
          <w:tcPr>
            <w:tcW w:w="1250" w:type="dxa"/>
            <w:gridSpan w:val="2"/>
            <w:vAlign w:val="center"/>
          </w:tcPr>
          <w:p w:rsidR="008F25C7" w:rsidRPr="008F25C7" w:rsidRDefault="008F25C7" w:rsidP="008F25C7">
            <w:pPr>
              <w:snapToGrid w:val="0"/>
              <w:jc w:val="center"/>
            </w:pPr>
            <w:r w:rsidRPr="008F25C7">
              <w:t>-</w:t>
            </w:r>
          </w:p>
        </w:tc>
        <w:tc>
          <w:tcPr>
            <w:tcW w:w="1278" w:type="dxa"/>
            <w:vAlign w:val="center"/>
          </w:tcPr>
          <w:p w:rsidR="008F25C7" w:rsidRPr="008F25C7" w:rsidRDefault="008F25C7" w:rsidP="000D4681">
            <w:pPr>
              <w:jc w:val="center"/>
            </w:pPr>
            <w:r>
              <w:t>2000</w:t>
            </w:r>
          </w:p>
        </w:tc>
        <w:tc>
          <w:tcPr>
            <w:tcW w:w="1254" w:type="dxa"/>
            <w:vAlign w:val="center"/>
          </w:tcPr>
          <w:p w:rsidR="008F25C7" w:rsidRPr="008F25C7" w:rsidRDefault="008F25C7" w:rsidP="000D4681">
            <w:pPr>
              <w:jc w:val="center"/>
            </w:pPr>
            <w:r>
              <w:t>2000</w:t>
            </w:r>
          </w:p>
        </w:tc>
      </w:tr>
      <w:tr w:rsidR="008F25C7" w:rsidRPr="006D7741" w:rsidTr="00AF7C8A">
        <w:tc>
          <w:tcPr>
            <w:tcW w:w="701" w:type="dxa"/>
            <w:gridSpan w:val="2"/>
          </w:tcPr>
          <w:p w:rsidR="008F25C7" w:rsidRPr="006D7741" w:rsidRDefault="008F25C7" w:rsidP="003F3C85">
            <w:pPr>
              <w:jc w:val="center"/>
              <w:rPr>
                <w:color w:val="000000"/>
                <w:lang w:val="ru-RU"/>
              </w:rPr>
            </w:pPr>
            <w:r>
              <w:rPr>
                <w:color w:val="000000"/>
                <w:lang w:val="ru-RU"/>
              </w:rPr>
              <w:t>3</w:t>
            </w:r>
            <w:r w:rsidRPr="006D7741">
              <w:rPr>
                <w:color w:val="000000"/>
                <w:lang w:val="ru-RU"/>
              </w:rPr>
              <w:t>.</w:t>
            </w:r>
          </w:p>
        </w:tc>
        <w:tc>
          <w:tcPr>
            <w:tcW w:w="4948" w:type="dxa"/>
          </w:tcPr>
          <w:p w:rsidR="008F25C7" w:rsidRPr="006D7741" w:rsidRDefault="008F25C7" w:rsidP="003F3C85">
            <w:pPr>
              <w:snapToGrid w:val="0"/>
              <w:jc w:val="both"/>
              <w:rPr>
                <w:color w:val="000000"/>
                <w:lang w:val="ru-RU"/>
              </w:rPr>
            </w:pPr>
            <w:r w:rsidRPr="006D7741">
              <w:rPr>
                <w:color w:val="000000"/>
              </w:rPr>
              <w:t>Організація та проведення заходів з діяльності Малої академії наук учнівської молоді</w:t>
            </w:r>
          </w:p>
        </w:tc>
        <w:tc>
          <w:tcPr>
            <w:tcW w:w="2839" w:type="dxa"/>
          </w:tcPr>
          <w:p w:rsidR="008F25C7" w:rsidRPr="006D7741" w:rsidRDefault="008F25C7" w:rsidP="003F3C85">
            <w:pPr>
              <w:ind w:right="160"/>
              <w:jc w:val="center"/>
              <w:rPr>
                <w:color w:val="000000"/>
              </w:rPr>
            </w:pPr>
            <w:r>
              <w:t>Виконавчий комітет Новомиколаївської сільської ради, заклади освіти</w:t>
            </w:r>
          </w:p>
        </w:tc>
        <w:tc>
          <w:tcPr>
            <w:tcW w:w="1703" w:type="dxa"/>
            <w:vAlign w:val="center"/>
          </w:tcPr>
          <w:p w:rsidR="008F25C7" w:rsidRPr="006D7741" w:rsidRDefault="008F25C7" w:rsidP="00AF7C8A">
            <w:pPr>
              <w:jc w:val="center"/>
              <w:rPr>
                <w:color w:val="000000"/>
              </w:rPr>
            </w:pPr>
            <w:r w:rsidRPr="006D7741">
              <w:rPr>
                <w:color w:val="000000"/>
              </w:rPr>
              <w:t>2022-2024 роки</w:t>
            </w:r>
          </w:p>
        </w:tc>
        <w:tc>
          <w:tcPr>
            <w:tcW w:w="1844" w:type="dxa"/>
            <w:gridSpan w:val="2"/>
            <w:vAlign w:val="center"/>
          </w:tcPr>
          <w:p w:rsidR="008F25C7" w:rsidRDefault="008F25C7" w:rsidP="00AF7C8A">
            <w:pPr>
              <w:jc w:val="center"/>
              <w:rPr>
                <w:color w:val="000000"/>
              </w:rPr>
            </w:pPr>
            <w:r>
              <w:rPr>
                <w:color w:val="000000"/>
              </w:rPr>
              <w:t>Сільський</w:t>
            </w:r>
          </w:p>
          <w:p w:rsidR="008F25C7" w:rsidRPr="006D7741" w:rsidRDefault="008F25C7" w:rsidP="00AF7C8A">
            <w:pPr>
              <w:jc w:val="center"/>
              <w:rPr>
                <w:color w:val="000000"/>
              </w:rPr>
            </w:pPr>
            <w:r w:rsidRPr="006D7741">
              <w:rPr>
                <w:color w:val="000000"/>
              </w:rPr>
              <w:t>бюджет</w:t>
            </w:r>
          </w:p>
        </w:tc>
        <w:tc>
          <w:tcPr>
            <w:tcW w:w="1250" w:type="dxa"/>
            <w:gridSpan w:val="2"/>
            <w:vAlign w:val="center"/>
          </w:tcPr>
          <w:p w:rsidR="008F25C7" w:rsidRPr="008F25C7" w:rsidRDefault="008F25C7" w:rsidP="008F25C7">
            <w:pPr>
              <w:snapToGrid w:val="0"/>
              <w:jc w:val="center"/>
            </w:pPr>
            <w:r w:rsidRPr="008F25C7">
              <w:t>-</w:t>
            </w:r>
          </w:p>
        </w:tc>
        <w:tc>
          <w:tcPr>
            <w:tcW w:w="1278" w:type="dxa"/>
            <w:vAlign w:val="center"/>
          </w:tcPr>
          <w:p w:rsidR="008F25C7" w:rsidRPr="008F25C7" w:rsidRDefault="008F25C7" w:rsidP="000D4681">
            <w:pPr>
              <w:jc w:val="center"/>
            </w:pPr>
            <w:r>
              <w:t>2000</w:t>
            </w:r>
          </w:p>
        </w:tc>
        <w:tc>
          <w:tcPr>
            <w:tcW w:w="1254" w:type="dxa"/>
            <w:vAlign w:val="center"/>
          </w:tcPr>
          <w:p w:rsidR="008F25C7" w:rsidRPr="008F25C7" w:rsidRDefault="008F25C7" w:rsidP="000D4681">
            <w:pPr>
              <w:jc w:val="center"/>
            </w:pPr>
            <w:r>
              <w:t>2000</w:t>
            </w:r>
          </w:p>
        </w:tc>
      </w:tr>
      <w:tr w:rsidR="008F25C7" w:rsidRPr="00287ADA" w:rsidTr="00AF7C8A">
        <w:tc>
          <w:tcPr>
            <w:tcW w:w="701" w:type="dxa"/>
            <w:gridSpan w:val="2"/>
          </w:tcPr>
          <w:p w:rsidR="008F25C7" w:rsidRDefault="008F25C7" w:rsidP="003F3C85">
            <w:pPr>
              <w:jc w:val="center"/>
            </w:pPr>
            <w:r>
              <w:t>4.</w:t>
            </w:r>
          </w:p>
        </w:tc>
        <w:tc>
          <w:tcPr>
            <w:tcW w:w="4948" w:type="dxa"/>
          </w:tcPr>
          <w:p w:rsidR="008F25C7" w:rsidRPr="004076A0" w:rsidRDefault="008F25C7" w:rsidP="003F3C85">
            <w:pPr>
              <w:snapToGrid w:val="0"/>
              <w:jc w:val="both"/>
            </w:pPr>
            <w:r w:rsidRPr="004076A0">
              <w:t>Заохочення талановитих дітей та молоді</w:t>
            </w:r>
            <w:r>
              <w:t>, спортсменів</w:t>
            </w:r>
            <w:r w:rsidRPr="004076A0">
              <w:t>:</w:t>
            </w:r>
          </w:p>
          <w:p w:rsidR="008F25C7" w:rsidRDefault="008F25C7" w:rsidP="003F3C85">
            <w:pPr>
              <w:snapToGrid w:val="0"/>
              <w:jc w:val="both"/>
            </w:pPr>
            <w:r w:rsidRPr="004076A0">
              <w:t>- виплата стипендій за кращі досягнення у навчанні,</w:t>
            </w:r>
            <w:r>
              <w:t xml:space="preserve"> спорті, </w:t>
            </w:r>
            <w:r w:rsidRPr="004076A0">
              <w:t xml:space="preserve"> перемоги </w:t>
            </w:r>
            <w:r>
              <w:t xml:space="preserve">у </w:t>
            </w:r>
            <w:r w:rsidRPr="004076A0">
              <w:t>конкурсах, олімпіадах</w:t>
            </w:r>
          </w:p>
        </w:tc>
        <w:tc>
          <w:tcPr>
            <w:tcW w:w="2839" w:type="dxa"/>
          </w:tcPr>
          <w:p w:rsidR="008F25C7" w:rsidRPr="00906667" w:rsidRDefault="008F25C7" w:rsidP="005B119E">
            <w:pPr>
              <w:ind w:right="160"/>
              <w:jc w:val="center"/>
            </w:pPr>
            <w:r>
              <w:t>Виконавчий комітет, відділ освіти, культури, молоді та спорту, соціального захисту населення</w:t>
            </w:r>
          </w:p>
        </w:tc>
        <w:tc>
          <w:tcPr>
            <w:tcW w:w="1703" w:type="dxa"/>
            <w:vAlign w:val="center"/>
          </w:tcPr>
          <w:p w:rsidR="008F25C7" w:rsidRPr="00287ADA" w:rsidRDefault="008F25C7" w:rsidP="00AF7C8A">
            <w:pPr>
              <w:jc w:val="center"/>
              <w:rPr>
                <w:b/>
              </w:rPr>
            </w:pPr>
            <w:r>
              <w:t xml:space="preserve">2022-2024 </w:t>
            </w:r>
            <w:r w:rsidRPr="00287ADA">
              <w:t>роки</w:t>
            </w:r>
          </w:p>
        </w:tc>
        <w:tc>
          <w:tcPr>
            <w:tcW w:w="1844" w:type="dxa"/>
            <w:gridSpan w:val="2"/>
            <w:vAlign w:val="center"/>
          </w:tcPr>
          <w:p w:rsidR="008F25C7" w:rsidRPr="00287ADA" w:rsidRDefault="008F25C7" w:rsidP="00AF7C8A">
            <w:pPr>
              <w:jc w:val="center"/>
            </w:pPr>
            <w:r>
              <w:t>Спеціальний фонд(кошти цільового фонду)</w:t>
            </w:r>
          </w:p>
        </w:tc>
        <w:tc>
          <w:tcPr>
            <w:tcW w:w="1250" w:type="dxa"/>
            <w:gridSpan w:val="2"/>
            <w:vAlign w:val="center"/>
          </w:tcPr>
          <w:p w:rsidR="008F25C7" w:rsidRPr="008F25C7" w:rsidRDefault="008F25C7" w:rsidP="008F25C7">
            <w:pPr>
              <w:snapToGrid w:val="0"/>
              <w:jc w:val="center"/>
            </w:pPr>
            <w:r w:rsidRPr="008F25C7">
              <w:t>-</w:t>
            </w:r>
          </w:p>
        </w:tc>
        <w:tc>
          <w:tcPr>
            <w:tcW w:w="1278" w:type="dxa"/>
            <w:vAlign w:val="center"/>
          </w:tcPr>
          <w:p w:rsidR="008F25C7" w:rsidRPr="008F25C7" w:rsidRDefault="008F25C7" w:rsidP="008F25C7">
            <w:pPr>
              <w:jc w:val="center"/>
            </w:pPr>
            <w:r w:rsidRPr="008F25C7">
              <w:t>5000</w:t>
            </w:r>
          </w:p>
        </w:tc>
        <w:tc>
          <w:tcPr>
            <w:tcW w:w="1254" w:type="dxa"/>
            <w:vAlign w:val="center"/>
          </w:tcPr>
          <w:p w:rsidR="008F25C7" w:rsidRPr="008F25C7" w:rsidRDefault="008F25C7" w:rsidP="008F25C7">
            <w:pPr>
              <w:jc w:val="center"/>
            </w:pPr>
            <w:r w:rsidRPr="008F25C7">
              <w:t>5000</w:t>
            </w:r>
          </w:p>
        </w:tc>
      </w:tr>
      <w:tr w:rsidR="008F25C7" w:rsidRPr="00287ADA" w:rsidTr="00AF7C8A">
        <w:tc>
          <w:tcPr>
            <w:tcW w:w="701" w:type="dxa"/>
            <w:gridSpan w:val="2"/>
          </w:tcPr>
          <w:p w:rsidR="008F25C7" w:rsidRPr="00287ADA" w:rsidRDefault="008F25C7" w:rsidP="003F3C85">
            <w:pPr>
              <w:jc w:val="center"/>
            </w:pPr>
            <w:r>
              <w:t>5</w:t>
            </w:r>
            <w:r w:rsidRPr="00287ADA">
              <w:t>.</w:t>
            </w:r>
          </w:p>
        </w:tc>
        <w:tc>
          <w:tcPr>
            <w:tcW w:w="4948" w:type="dxa"/>
          </w:tcPr>
          <w:p w:rsidR="008F25C7" w:rsidRPr="00287ADA" w:rsidRDefault="008F25C7" w:rsidP="003F3C85">
            <w:pPr>
              <w:jc w:val="both"/>
            </w:pPr>
            <w:r w:rsidRPr="00287ADA">
              <w:t xml:space="preserve">Організація відпочинку </w:t>
            </w:r>
            <w:r>
              <w:t>здобувачів освіти в</w:t>
            </w:r>
            <w:r w:rsidRPr="00287ADA">
              <w:t xml:space="preserve"> пришкільних та</w:t>
            </w:r>
            <w:r>
              <w:t>борах з денним перебуванням</w:t>
            </w:r>
          </w:p>
        </w:tc>
        <w:tc>
          <w:tcPr>
            <w:tcW w:w="2839" w:type="dxa"/>
          </w:tcPr>
          <w:p w:rsidR="008F25C7" w:rsidRPr="00287ADA" w:rsidRDefault="008F25C7" w:rsidP="003F3C85">
            <w:pPr>
              <w:jc w:val="center"/>
            </w:pPr>
            <w:r>
              <w:t xml:space="preserve">Виконавчий комітет Новомиколаївської </w:t>
            </w:r>
            <w:r>
              <w:lastRenderedPageBreak/>
              <w:t>сільської ради, заклади освіти</w:t>
            </w:r>
          </w:p>
        </w:tc>
        <w:tc>
          <w:tcPr>
            <w:tcW w:w="1703" w:type="dxa"/>
            <w:vAlign w:val="center"/>
          </w:tcPr>
          <w:p w:rsidR="008F25C7" w:rsidRPr="00287ADA" w:rsidRDefault="008F25C7" w:rsidP="00AF7C8A">
            <w:pPr>
              <w:jc w:val="center"/>
              <w:rPr>
                <w:b/>
              </w:rPr>
            </w:pPr>
            <w:r>
              <w:lastRenderedPageBreak/>
              <w:t xml:space="preserve">2022-2024 </w:t>
            </w:r>
            <w:r w:rsidRPr="00287ADA">
              <w:t>роки</w:t>
            </w:r>
          </w:p>
        </w:tc>
        <w:tc>
          <w:tcPr>
            <w:tcW w:w="1844"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50" w:type="dxa"/>
            <w:gridSpan w:val="2"/>
            <w:vAlign w:val="center"/>
          </w:tcPr>
          <w:p w:rsidR="008F25C7" w:rsidRPr="008F25C7" w:rsidRDefault="008F25C7" w:rsidP="008F25C7">
            <w:pPr>
              <w:jc w:val="center"/>
            </w:pPr>
            <w:r w:rsidRPr="008F25C7">
              <w:t>-</w:t>
            </w:r>
          </w:p>
        </w:tc>
        <w:tc>
          <w:tcPr>
            <w:tcW w:w="1278" w:type="dxa"/>
            <w:vAlign w:val="center"/>
          </w:tcPr>
          <w:p w:rsidR="008F25C7" w:rsidRPr="008F25C7" w:rsidRDefault="008F25C7" w:rsidP="008F25C7">
            <w:pPr>
              <w:jc w:val="center"/>
            </w:pPr>
            <w:r>
              <w:t>25000</w:t>
            </w:r>
          </w:p>
        </w:tc>
        <w:tc>
          <w:tcPr>
            <w:tcW w:w="1254" w:type="dxa"/>
            <w:vAlign w:val="center"/>
          </w:tcPr>
          <w:p w:rsidR="008F25C7" w:rsidRPr="008F25C7" w:rsidRDefault="008F25C7" w:rsidP="008F25C7">
            <w:pPr>
              <w:jc w:val="center"/>
            </w:pPr>
            <w:r>
              <w:t>30000</w:t>
            </w:r>
          </w:p>
        </w:tc>
      </w:tr>
      <w:tr w:rsidR="008F25C7" w:rsidRPr="00287ADA" w:rsidTr="00AF7C8A">
        <w:tc>
          <w:tcPr>
            <w:tcW w:w="701" w:type="dxa"/>
            <w:gridSpan w:val="2"/>
          </w:tcPr>
          <w:p w:rsidR="008F25C7" w:rsidRDefault="008F25C7" w:rsidP="003F3C85">
            <w:pPr>
              <w:jc w:val="center"/>
            </w:pPr>
            <w:r>
              <w:lastRenderedPageBreak/>
              <w:t>6.</w:t>
            </w:r>
          </w:p>
        </w:tc>
        <w:tc>
          <w:tcPr>
            <w:tcW w:w="4948" w:type="dxa"/>
          </w:tcPr>
          <w:p w:rsidR="008F25C7" w:rsidRDefault="008F25C7" w:rsidP="003F3C85">
            <w:pPr>
              <w:jc w:val="both"/>
            </w:pPr>
            <w:r>
              <w:t xml:space="preserve">Нагородження до свят працівників освіти, </w:t>
            </w:r>
            <w:r w:rsidRPr="00AD5497">
              <w:t>культури</w:t>
            </w:r>
            <w:r>
              <w:t xml:space="preserve"> (придбання грамот, квітів, товарів, матеріалів)</w:t>
            </w:r>
          </w:p>
        </w:tc>
        <w:tc>
          <w:tcPr>
            <w:tcW w:w="2839" w:type="dxa"/>
          </w:tcPr>
          <w:p w:rsidR="008F25C7" w:rsidRPr="00906667" w:rsidRDefault="008F25C7" w:rsidP="003F3C85">
            <w:pPr>
              <w:ind w:right="160"/>
              <w:jc w:val="center"/>
            </w:pPr>
            <w:r>
              <w:t>Виконавчий комітет Новомиколаївської сільської ради</w:t>
            </w:r>
          </w:p>
        </w:tc>
        <w:tc>
          <w:tcPr>
            <w:tcW w:w="1703" w:type="dxa"/>
            <w:vAlign w:val="center"/>
          </w:tcPr>
          <w:p w:rsidR="008F25C7" w:rsidRPr="00287ADA" w:rsidRDefault="008F25C7" w:rsidP="00AF7C8A">
            <w:pPr>
              <w:jc w:val="center"/>
            </w:pPr>
            <w:r>
              <w:t xml:space="preserve">2022-2024 </w:t>
            </w:r>
            <w:r w:rsidRPr="00287ADA">
              <w:t>роки</w:t>
            </w:r>
          </w:p>
        </w:tc>
        <w:tc>
          <w:tcPr>
            <w:tcW w:w="1844"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50" w:type="dxa"/>
            <w:gridSpan w:val="2"/>
            <w:vAlign w:val="center"/>
          </w:tcPr>
          <w:p w:rsidR="008F25C7" w:rsidRPr="00923A28" w:rsidRDefault="008F25C7" w:rsidP="008F25C7">
            <w:pPr>
              <w:jc w:val="center"/>
            </w:pPr>
            <w:r>
              <w:t>-</w:t>
            </w:r>
          </w:p>
        </w:tc>
        <w:tc>
          <w:tcPr>
            <w:tcW w:w="1278" w:type="dxa"/>
            <w:vAlign w:val="center"/>
          </w:tcPr>
          <w:p w:rsidR="008F25C7" w:rsidRPr="008F25C7" w:rsidRDefault="008F25C7" w:rsidP="008F25C7">
            <w:pPr>
              <w:jc w:val="center"/>
            </w:pPr>
            <w:r w:rsidRPr="008F25C7">
              <w:t>5000</w:t>
            </w:r>
          </w:p>
        </w:tc>
        <w:tc>
          <w:tcPr>
            <w:tcW w:w="1254" w:type="dxa"/>
            <w:vAlign w:val="center"/>
          </w:tcPr>
          <w:p w:rsidR="008F25C7" w:rsidRPr="008F25C7" w:rsidRDefault="008F25C7" w:rsidP="008F25C7">
            <w:pPr>
              <w:jc w:val="center"/>
            </w:pPr>
            <w:r w:rsidRPr="008F25C7">
              <w:t>6000</w:t>
            </w:r>
          </w:p>
        </w:tc>
      </w:tr>
      <w:tr w:rsidR="008F25C7" w:rsidRPr="00287ADA" w:rsidTr="00B02EA4">
        <w:tc>
          <w:tcPr>
            <w:tcW w:w="15817" w:type="dxa"/>
            <w:gridSpan w:val="11"/>
          </w:tcPr>
          <w:p w:rsidR="008F25C7" w:rsidRPr="004076A0" w:rsidRDefault="008F25C7" w:rsidP="004076A0">
            <w:pPr>
              <w:jc w:val="center"/>
              <w:rPr>
                <w:b/>
              </w:rPr>
            </w:pPr>
            <w:r w:rsidRPr="004076A0">
              <w:rPr>
                <w:b/>
              </w:rPr>
              <w:t>ІІ</w:t>
            </w:r>
            <w:r>
              <w:rPr>
                <w:b/>
              </w:rPr>
              <w:t>.</w:t>
            </w:r>
            <w:r w:rsidRPr="004076A0">
              <w:rPr>
                <w:b/>
              </w:rPr>
              <w:t xml:space="preserve"> КУЛЬТУРА</w:t>
            </w:r>
          </w:p>
        </w:tc>
      </w:tr>
      <w:tr w:rsidR="008F25C7" w:rsidRPr="00287ADA" w:rsidTr="00AF7C8A">
        <w:tc>
          <w:tcPr>
            <w:tcW w:w="676" w:type="dxa"/>
          </w:tcPr>
          <w:p w:rsidR="008F25C7" w:rsidRPr="00D44997" w:rsidRDefault="008F25C7" w:rsidP="00D44997">
            <w:pPr>
              <w:jc w:val="center"/>
            </w:pPr>
            <w:r w:rsidRPr="00D44997">
              <w:t>1.</w:t>
            </w:r>
          </w:p>
        </w:tc>
        <w:tc>
          <w:tcPr>
            <w:tcW w:w="4973" w:type="dxa"/>
            <w:gridSpan w:val="2"/>
          </w:tcPr>
          <w:p w:rsidR="008F25C7" w:rsidRPr="00D44997" w:rsidRDefault="008F25C7" w:rsidP="00D44997">
            <w:pPr>
              <w:jc w:val="both"/>
            </w:pPr>
            <w:r w:rsidRPr="006635FA">
              <w:rPr>
                <w:lang w:eastAsia="ru-RU"/>
              </w:rPr>
              <w:t xml:space="preserve">Організація участі художніх аматорських колективів, окремих виконавців, працівників галузі культури </w:t>
            </w:r>
            <w:proofErr w:type="spellStart"/>
            <w:r>
              <w:rPr>
                <w:lang w:eastAsia="ru-RU"/>
              </w:rPr>
              <w:t>Новомиколаївської</w:t>
            </w:r>
            <w:proofErr w:type="spellEnd"/>
            <w:r>
              <w:rPr>
                <w:lang w:eastAsia="ru-RU"/>
              </w:rPr>
              <w:t xml:space="preserve"> сільської ради </w:t>
            </w:r>
            <w:r w:rsidRPr="006635FA">
              <w:rPr>
                <w:lang w:eastAsia="ru-RU"/>
              </w:rPr>
              <w:t xml:space="preserve"> в міжнародних, всеукраїнських, обласних, районних фестивалях, святах, гала-концертах, оглядах, конкурсах тощо (забезпечення гастрольної діяльності)</w:t>
            </w:r>
          </w:p>
        </w:tc>
        <w:tc>
          <w:tcPr>
            <w:tcW w:w="2839" w:type="dxa"/>
          </w:tcPr>
          <w:p w:rsidR="008F25C7" w:rsidRPr="00D44997" w:rsidRDefault="008F25C7" w:rsidP="00D44997">
            <w:pPr>
              <w:jc w:val="center"/>
            </w:pPr>
            <w:r>
              <w:t xml:space="preserve">Виконавчий комітет, відділ освіти, культури, молоді та спорту, соціального захисту населення, </w:t>
            </w:r>
            <w:proofErr w:type="spellStart"/>
            <w:r>
              <w:t>КЗ</w:t>
            </w:r>
            <w:proofErr w:type="spellEnd"/>
            <w:r>
              <w:t xml:space="preserve"> «Центр культури, дозвілля, туризму і спорту </w:t>
            </w:r>
            <w:proofErr w:type="spellStart"/>
            <w:r>
              <w:t>Новомиколаївської</w:t>
            </w:r>
            <w:proofErr w:type="spellEnd"/>
            <w:r>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7000</w:t>
            </w:r>
          </w:p>
        </w:tc>
        <w:tc>
          <w:tcPr>
            <w:tcW w:w="1254" w:type="dxa"/>
            <w:vAlign w:val="center"/>
          </w:tcPr>
          <w:p w:rsidR="008F25C7" w:rsidRPr="008F25C7" w:rsidRDefault="008F25C7" w:rsidP="008F25C7">
            <w:pPr>
              <w:jc w:val="center"/>
            </w:pPr>
            <w:r>
              <w:t>8000</w:t>
            </w:r>
          </w:p>
        </w:tc>
      </w:tr>
      <w:tr w:rsidR="008F25C7" w:rsidRPr="00287ADA" w:rsidTr="00AF7C8A">
        <w:tc>
          <w:tcPr>
            <w:tcW w:w="676" w:type="dxa"/>
          </w:tcPr>
          <w:p w:rsidR="008F25C7" w:rsidRPr="00D44997" w:rsidRDefault="008F25C7" w:rsidP="00D44997">
            <w:pPr>
              <w:jc w:val="center"/>
            </w:pPr>
            <w:r>
              <w:t>2.</w:t>
            </w:r>
          </w:p>
        </w:tc>
        <w:tc>
          <w:tcPr>
            <w:tcW w:w="4973" w:type="dxa"/>
            <w:gridSpan w:val="2"/>
          </w:tcPr>
          <w:p w:rsidR="008F25C7" w:rsidRPr="00D44997" w:rsidRDefault="008F25C7" w:rsidP="00D44997">
            <w:pPr>
              <w:jc w:val="both"/>
            </w:pPr>
            <w:r w:rsidRPr="00D44997">
              <w:t>Придбання подарунків на свята, вітальних листівок з конвертами, грамот, подяк, медалей, нагрудних знаків, запрошень, рекламних буклетів, афіш, плакатів, стендів, рамок для грамот, папок вітальних для  ювілярів, квітів, квіткових кошиків, подарункових пакетів, рекламної поліграфічної продукції, матеріалів для оформлення  сцени та до Державних свят.</w:t>
            </w:r>
          </w:p>
        </w:tc>
        <w:tc>
          <w:tcPr>
            <w:tcW w:w="2839" w:type="dxa"/>
          </w:tcPr>
          <w:p w:rsidR="008F25C7" w:rsidRPr="00D44997" w:rsidRDefault="008F25C7" w:rsidP="00D44997">
            <w:pPr>
              <w:jc w:val="center"/>
            </w:pPr>
            <w:r w:rsidRPr="00D44997">
              <w:t xml:space="preserve">Виконавчий комітет, відділ освіти, культури, молоді та спорту, соціального захисту населення, </w:t>
            </w:r>
            <w:proofErr w:type="spellStart"/>
            <w:r>
              <w:t>КЗ</w:t>
            </w:r>
            <w:proofErr w:type="spellEnd"/>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8F25C7">
            <w:pPr>
              <w:jc w:val="center"/>
            </w:pPr>
            <w:r>
              <w:t>-</w:t>
            </w:r>
          </w:p>
        </w:tc>
        <w:tc>
          <w:tcPr>
            <w:tcW w:w="1278" w:type="dxa"/>
            <w:vAlign w:val="center"/>
          </w:tcPr>
          <w:p w:rsidR="008F25C7" w:rsidRPr="00D44997" w:rsidRDefault="008F25C7" w:rsidP="008F25C7">
            <w:pPr>
              <w:jc w:val="center"/>
            </w:pPr>
            <w:r>
              <w:t>5000</w:t>
            </w:r>
          </w:p>
        </w:tc>
        <w:tc>
          <w:tcPr>
            <w:tcW w:w="1254" w:type="dxa"/>
            <w:vAlign w:val="center"/>
          </w:tcPr>
          <w:p w:rsidR="008F25C7" w:rsidRPr="00D44997" w:rsidRDefault="008F25C7" w:rsidP="008F25C7">
            <w:pPr>
              <w:jc w:val="center"/>
            </w:pPr>
            <w:r>
              <w:t>5000</w:t>
            </w:r>
          </w:p>
        </w:tc>
      </w:tr>
      <w:tr w:rsidR="008F25C7" w:rsidRPr="00287ADA" w:rsidTr="00AF7C8A">
        <w:tc>
          <w:tcPr>
            <w:tcW w:w="676" w:type="dxa"/>
          </w:tcPr>
          <w:p w:rsidR="008F25C7" w:rsidRDefault="008F25C7" w:rsidP="00D44997">
            <w:pPr>
              <w:jc w:val="center"/>
            </w:pPr>
            <w:r>
              <w:t>3.</w:t>
            </w:r>
          </w:p>
        </w:tc>
        <w:tc>
          <w:tcPr>
            <w:tcW w:w="4973" w:type="dxa"/>
            <w:gridSpan w:val="2"/>
          </w:tcPr>
          <w:p w:rsidR="008F25C7" w:rsidRPr="00D44997" w:rsidRDefault="008F25C7" w:rsidP="00D44997">
            <w:pPr>
              <w:jc w:val="both"/>
            </w:pPr>
            <w:r w:rsidRPr="00D44997">
              <w:t>Організація та проведення «Днів села» в населених пунктах громади:</w:t>
            </w:r>
          </w:p>
          <w:p w:rsidR="008F25C7" w:rsidRPr="00D44997" w:rsidRDefault="008F25C7" w:rsidP="00D44997">
            <w:pPr>
              <w:jc w:val="both"/>
            </w:pPr>
            <w:r>
              <w:t xml:space="preserve">- </w:t>
            </w:r>
            <w:r w:rsidRPr="00D44997">
              <w:t>придбання товарів та подарунків для проведення заходів.</w:t>
            </w:r>
          </w:p>
        </w:tc>
        <w:tc>
          <w:tcPr>
            <w:tcW w:w="2839" w:type="dxa"/>
          </w:tcPr>
          <w:p w:rsidR="008F25C7" w:rsidRDefault="008F25C7" w:rsidP="00D44997">
            <w:pPr>
              <w:jc w:val="center"/>
            </w:pPr>
            <w:r w:rsidRPr="00E7251F">
              <w:t xml:space="preserve">Виконавчий комітет, </w:t>
            </w:r>
            <w:r>
              <w:t>відділ освіти, культури, молоді та спорту, соціального захисту населення</w:t>
            </w:r>
            <w:r w:rsidRPr="00E7251F">
              <w:t xml:space="preserve">, </w:t>
            </w:r>
            <w:proofErr w:type="spellStart"/>
            <w:r>
              <w:t>КЗ</w:t>
            </w:r>
            <w:proofErr w:type="spellEnd"/>
            <w:r w:rsidRPr="00E7251F">
              <w:t xml:space="preserve"> «Центр культури, дозвілля, туризму і спорту</w:t>
            </w:r>
            <w:r>
              <w:t xml:space="preserve"> </w:t>
            </w:r>
            <w:proofErr w:type="spellStart"/>
            <w:r>
              <w:t>Новомиколаївської</w:t>
            </w:r>
            <w:proofErr w:type="spellEnd"/>
            <w:r>
              <w:t xml:space="preserve"> сільської ради</w:t>
            </w:r>
            <w:r w:rsidRPr="00E7251F">
              <w:t>»</w:t>
            </w:r>
          </w:p>
          <w:p w:rsidR="008F25C7" w:rsidRPr="00D44997" w:rsidRDefault="008F25C7" w:rsidP="00D44997">
            <w:pPr>
              <w:jc w:val="center"/>
            </w:pP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8F25C7">
            <w:pPr>
              <w:jc w:val="center"/>
            </w:pPr>
            <w:r>
              <w:t>-</w:t>
            </w:r>
          </w:p>
        </w:tc>
        <w:tc>
          <w:tcPr>
            <w:tcW w:w="1278" w:type="dxa"/>
            <w:vAlign w:val="center"/>
          </w:tcPr>
          <w:p w:rsidR="008F25C7" w:rsidRPr="00D44997" w:rsidRDefault="008F25C7" w:rsidP="008F25C7">
            <w:pPr>
              <w:jc w:val="center"/>
            </w:pPr>
            <w:r>
              <w:t>5000</w:t>
            </w:r>
          </w:p>
        </w:tc>
        <w:tc>
          <w:tcPr>
            <w:tcW w:w="1254" w:type="dxa"/>
            <w:vAlign w:val="center"/>
          </w:tcPr>
          <w:p w:rsidR="008F25C7" w:rsidRPr="00D44997" w:rsidRDefault="008F25C7" w:rsidP="008F25C7">
            <w:pPr>
              <w:jc w:val="center"/>
            </w:pPr>
            <w:r>
              <w:t>5000</w:t>
            </w:r>
          </w:p>
        </w:tc>
      </w:tr>
      <w:tr w:rsidR="008F25C7" w:rsidRPr="00287ADA" w:rsidTr="00AF7C8A">
        <w:tc>
          <w:tcPr>
            <w:tcW w:w="676" w:type="dxa"/>
          </w:tcPr>
          <w:p w:rsidR="008F25C7" w:rsidRDefault="008F25C7" w:rsidP="00D44997">
            <w:pPr>
              <w:jc w:val="center"/>
            </w:pPr>
            <w:r>
              <w:lastRenderedPageBreak/>
              <w:t>4.</w:t>
            </w:r>
          </w:p>
        </w:tc>
        <w:tc>
          <w:tcPr>
            <w:tcW w:w="4973" w:type="dxa"/>
            <w:gridSpan w:val="2"/>
          </w:tcPr>
          <w:p w:rsidR="008F25C7" w:rsidRDefault="008F25C7" w:rsidP="00D44997">
            <w:pPr>
              <w:tabs>
                <w:tab w:val="left" w:pos="2505"/>
              </w:tabs>
              <w:contextualSpacing/>
              <w:jc w:val="both"/>
            </w:pPr>
            <w:r>
              <w:t>Проведення дитячих фестивалів та інших масових культурних заходів:</w:t>
            </w:r>
          </w:p>
          <w:p w:rsidR="008F25C7" w:rsidRPr="00D44997" w:rsidRDefault="008F25C7" w:rsidP="00D44997">
            <w:pPr>
              <w:jc w:val="both"/>
            </w:pPr>
            <w:r>
              <w:t>- придбання предметів та товарів для проведення заходу.</w:t>
            </w:r>
          </w:p>
        </w:tc>
        <w:tc>
          <w:tcPr>
            <w:tcW w:w="2839" w:type="dxa"/>
          </w:tcPr>
          <w:p w:rsidR="008F25C7" w:rsidRPr="00D44997" w:rsidRDefault="008F25C7" w:rsidP="00D44997">
            <w:pPr>
              <w:jc w:val="center"/>
            </w:pPr>
            <w:r w:rsidRPr="00E7251F">
              <w:t xml:space="preserve">Виконавчий комітет, </w:t>
            </w:r>
            <w:r>
              <w:t>відділ освіти, культури, молоді та спорту, соціального захисту населення</w:t>
            </w:r>
            <w:r w:rsidRPr="00E7251F">
              <w:t xml:space="preserve">, </w:t>
            </w:r>
            <w:proofErr w:type="spellStart"/>
            <w:r>
              <w:t>КЗ</w:t>
            </w:r>
            <w:proofErr w:type="spellEnd"/>
            <w:r w:rsidRPr="00E7251F">
              <w:t xml:space="preserve"> «Центр культури, дозвілля, туризму і спорту</w:t>
            </w:r>
            <w:r>
              <w:t xml:space="preserve"> </w:t>
            </w:r>
            <w:proofErr w:type="spellStart"/>
            <w:r>
              <w:t>Новомиколаївської</w:t>
            </w:r>
            <w:proofErr w:type="spellEnd"/>
            <w:r>
              <w:t xml:space="preserve"> сільської ради</w:t>
            </w:r>
            <w:r w:rsidRPr="00E7251F">
              <w:t>»</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3245F8">
            <w:pPr>
              <w:jc w:val="center"/>
            </w:pPr>
            <w:r>
              <w:t>-</w:t>
            </w:r>
          </w:p>
        </w:tc>
        <w:tc>
          <w:tcPr>
            <w:tcW w:w="1278" w:type="dxa"/>
            <w:vAlign w:val="center"/>
          </w:tcPr>
          <w:p w:rsidR="008F25C7" w:rsidRPr="00D44997" w:rsidRDefault="008F25C7" w:rsidP="003245F8">
            <w:pPr>
              <w:jc w:val="center"/>
            </w:pPr>
            <w:r>
              <w:t>5000</w:t>
            </w:r>
          </w:p>
        </w:tc>
        <w:tc>
          <w:tcPr>
            <w:tcW w:w="1254" w:type="dxa"/>
            <w:vAlign w:val="center"/>
          </w:tcPr>
          <w:p w:rsidR="008F25C7" w:rsidRPr="00D44997" w:rsidRDefault="008F25C7" w:rsidP="003245F8">
            <w:pPr>
              <w:jc w:val="center"/>
            </w:pPr>
            <w:r>
              <w:t>5000</w:t>
            </w:r>
          </w:p>
        </w:tc>
      </w:tr>
      <w:tr w:rsidR="008F25C7" w:rsidRPr="00287ADA" w:rsidTr="00AF7C8A">
        <w:tc>
          <w:tcPr>
            <w:tcW w:w="676" w:type="dxa"/>
          </w:tcPr>
          <w:p w:rsidR="008F25C7" w:rsidRDefault="008F25C7" w:rsidP="00D44997">
            <w:pPr>
              <w:jc w:val="center"/>
            </w:pPr>
            <w:r>
              <w:t>5.</w:t>
            </w:r>
          </w:p>
        </w:tc>
        <w:tc>
          <w:tcPr>
            <w:tcW w:w="4973" w:type="dxa"/>
            <w:gridSpan w:val="2"/>
          </w:tcPr>
          <w:p w:rsidR="008F25C7" w:rsidRPr="00D44997" w:rsidRDefault="008F25C7" w:rsidP="00D44997">
            <w:pPr>
              <w:jc w:val="both"/>
            </w:pPr>
            <w:r>
              <w:t>Виготовлення та розміщення презентаційних матеріалів і рекламної продукції про культурно-мистецький та історико-культурний потенціал громади.</w:t>
            </w:r>
          </w:p>
        </w:tc>
        <w:tc>
          <w:tcPr>
            <w:tcW w:w="2839" w:type="dxa"/>
          </w:tcPr>
          <w:p w:rsidR="008F25C7" w:rsidRPr="00D44997" w:rsidRDefault="008F25C7" w:rsidP="00D44997">
            <w:pPr>
              <w:jc w:val="center"/>
              <w:rPr>
                <w:b/>
              </w:rPr>
            </w:pPr>
            <w:r w:rsidRPr="00E7251F">
              <w:t xml:space="preserve">Виконавчий комітет, </w:t>
            </w:r>
            <w:r>
              <w:t>відділ освіти, культури, молоді та спорту, соціального захисту населення</w:t>
            </w:r>
            <w:r w:rsidRPr="00E7251F">
              <w:t xml:space="preserve">, </w:t>
            </w:r>
            <w:proofErr w:type="spellStart"/>
            <w:r>
              <w:t>КЗ</w:t>
            </w:r>
            <w:proofErr w:type="spellEnd"/>
            <w:r w:rsidRPr="00E7251F">
              <w:t xml:space="preserve"> «Центр культури, дозвілля, туризму і спорту</w:t>
            </w:r>
            <w:r>
              <w:t xml:space="preserve"> </w:t>
            </w:r>
            <w:proofErr w:type="spellStart"/>
            <w:r>
              <w:t>Новомиколаївської</w:t>
            </w:r>
            <w:proofErr w:type="spellEnd"/>
            <w:r>
              <w:t xml:space="preserve"> сільської ради</w:t>
            </w:r>
            <w:r w:rsidRPr="00E7251F">
              <w:t>»</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Pr="00287ADA" w:rsidRDefault="008F25C7" w:rsidP="00AF7C8A">
            <w:pPr>
              <w:jc w:val="center"/>
            </w:pPr>
            <w:r>
              <w:t>Спеціальний фонд (кошти цільового фонду)</w:t>
            </w:r>
          </w:p>
        </w:tc>
        <w:tc>
          <w:tcPr>
            <w:tcW w:w="1221" w:type="dxa"/>
            <w:vAlign w:val="center"/>
          </w:tcPr>
          <w:p w:rsidR="008F25C7" w:rsidRPr="00D44997" w:rsidRDefault="008F25C7" w:rsidP="003245F8">
            <w:pPr>
              <w:jc w:val="center"/>
            </w:pPr>
            <w:r>
              <w:t>-</w:t>
            </w:r>
          </w:p>
        </w:tc>
        <w:tc>
          <w:tcPr>
            <w:tcW w:w="1278" w:type="dxa"/>
            <w:vAlign w:val="center"/>
          </w:tcPr>
          <w:p w:rsidR="008F25C7" w:rsidRPr="00D44997" w:rsidRDefault="008F25C7" w:rsidP="003245F8">
            <w:pPr>
              <w:jc w:val="center"/>
            </w:pPr>
            <w:r>
              <w:t>8000</w:t>
            </w:r>
          </w:p>
        </w:tc>
        <w:tc>
          <w:tcPr>
            <w:tcW w:w="1254" w:type="dxa"/>
            <w:vAlign w:val="center"/>
          </w:tcPr>
          <w:p w:rsidR="008F25C7" w:rsidRPr="00D44997" w:rsidRDefault="008F25C7" w:rsidP="003245F8">
            <w:pPr>
              <w:jc w:val="center"/>
            </w:pPr>
            <w:r>
              <w:t>8000</w:t>
            </w:r>
          </w:p>
        </w:tc>
      </w:tr>
      <w:tr w:rsidR="008F25C7" w:rsidRPr="00287ADA" w:rsidTr="00B02EA4">
        <w:tc>
          <w:tcPr>
            <w:tcW w:w="15817" w:type="dxa"/>
            <w:gridSpan w:val="11"/>
          </w:tcPr>
          <w:p w:rsidR="008F25C7" w:rsidRPr="00D44997" w:rsidRDefault="008F25C7" w:rsidP="00D44997">
            <w:pPr>
              <w:jc w:val="center"/>
            </w:pPr>
            <w:r>
              <w:rPr>
                <w:rFonts w:eastAsia="Times New Roman" w:cs="Times New Roman"/>
                <w:b/>
                <w:lang w:bidi="ar-SA"/>
              </w:rPr>
              <w:t>ІІІ. ФІЗКУЛЬТУРА І СПОРТ</w:t>
            </w:r>
          </w:p>
        </w:tc>
      </w:tr>
      <w:tr w:rsidR="008F25C7" w:rsidRPr="00287ADA" w:rsidTr="00AF7C8A">
        <w:tc>
          <w:tcPr>
            <w:tcW w:w="676" w:type="dxa"/>
          </w:tcPr>
          <w:p w:rsidR="008F25C7" w:rsidRDefault="008F25C7" w:rsidP="00D44997">
            <w:pPr>
              <w:jc w:val="center"/>
            </w:pPr>
            <w:r>
              <w:t>1.</w:t>
            </w:r>
          </w:p>
        </w:tc>
        <w:tc>
          <w:tcPr>
            <w:tcW w:w="4973" w:type="dxa"/>
            <w:gridSpan w:val="2"/>
          </w:tcPr>
          <w:p w:rsidR="008F25C7" w:rsidRPr="00866358" w:rsidRDefault="008F25C7" w:rsidP="00D44997">
            <w:pPr>
              <w:jc w:val="both"/>
              <w:rPr>
                <w:rFonts w:cs="Times New Roman"/>
              </w:rPr>
            </w:pPr>
            <w:r w:rsidRPr="00866358">
              <w:rPr>
                <w:rFonts w:cs="Times New Roman"/>
              </w:rPr>
              <w:t xml:space="preserve">Проведення навчально-тренувальних зборів і змагань з видів спорту, </w:t>
            </w:r>
            <w:r>
              <w:rPr>
                <w:rFonts w:cs="Times New Roman"/>
              </w:rPr>
              <w:t>у тому числі:</w:t>
            </w:r>
          </w:p>
          <w:p w:rsidR="008F25C7" w:rsidRPr="00866358" w:rsidRDefault="008F25C7" w:rsidP="00D44997">
            <w:pPr>
              <w:jc w:val="both"/>
              <w:rPr>
                <w:rFonts w:cs="Times New Roman"/>
              </w:rPr>
            </w:pPr>
            <w:r w:rsidRPr="00866358">
              <w:rPr>
                <w:rFonts w:cs="Times New Roman"/>
              </w:rPr>
              <w:t>-</w:t>
            </w:r>
            <w:r>
              <w:rPr>
                <w:rFonts w:cs="Times New Roman"/>
              </w:rPr>
              <w:t xml:space="preserve"> </w:t>
            </w:r>
            <w:r w:rsidRPr="00866358">
              <w:rPr>
                <w:rFonts w:cs="Times New Roman"/>
              </w:rPr>
              <w:t>придбання кубків та грамот</w:t>
            </w:r>
            <w:r>
              <w:rPr>
                <w:rFonts w:cs="Times New Roman"/>
              </w:rPr>
              <w:t>;</w:t>
            </w:r>
          </w:p>
          <w:p w:rsidR="008F25C7" w:rsidRPr="00866358" w:rsidRDefault="008F25C7" w:rsidP="00D44997">
            <w:pPr>
              <w:jc w:val="both"/>
              <w:rPr>
                <w:rFonts w:cs="Times New Roman"/>
              </w:rPr>
            </w:pPr>
            <w:r w:rsidRPr="00866358">
              <w:rPr>
                <w:rFonts w:cs="Times New Roman"/>
              </w:rPr>
              <w:t>- оплата транспортних послуг</w:t>
            </w:r>
            <w:r>
              <w:rPr>
                <w:rFonts w:cs="Times New Roman"/>
              </w:rPr>
              <w:t>;</w:t>
            </w:r>
          </w:p>
          <w:p w:rsidR="008F25C7" w:rsidRPr="00D44997" w:rsidRDefault="008F25C7" w:rsidP="00D44997">
            <w:r w:rsidRPr="00866358">
              <w:rPr>
                <w:rFonts w:cs="Times New Roman"/>
              </w:rPr>
              <w:t>- оплата видатків на відрядження</w:t>
            </w:r>
            <w:r>
              <w:rPr>
                <w:rFonts w:cs="Times New Roman"/>
              </w:rPr>
              <w:t>.</w:t>
            </w:r>
          </w:p>
        </w:tc>
        <w:tc>
          <w:tcPr>
            <w:tcW w:w="2839" w:type="dxa"/>
          </w:tcPr>
          <w:p w:rsidR="008F25C7" w:rsidRPr="00D44997" w:rsidRDefault="008F25C7" w:rsidP="00D44997">
            <w:pPr>
              <w:jc w:val="center"/>
            </w:pPr>
            <w:r w:rsidRPr="00D44997">
              <w:t>Виконавчий комітет</w:t>
            </w:r>
            <w:r>
              <w:t>,</w:t>
            </w:r>
            <w:r w:rsidRPr="00D44997">
              <w:t xml:space="preserve"> </w:t>
            </w:r>
          </w:p>
          <w:p w:rsidR="008F25C7" w:rsidRPr="00D44997" w:rsidRDefault="008F25C7" w:rsidP="00D44997">
            <w:pPr>
              <w:jc w:val="center"/>
            </w:pPr>
            <w:proofErr w:type="spellStart"/>
            <w:r>
              <w:t>КЗ</w:t>
            </w:r>
            <w:proofErr w:type="spellEnd"/>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6000</w:t>
            </w:r>
          </w:p>
        </w:tc>
        <w:tc>
          <w:tcPr>
            <w:tcW w:w="1254" w:type="dxa"/>
            <w:vAlign w:val="center"/>
          </w:tcPr>
          <w:p w:rsidR="008F25C7" w:rsidRPr="008F25C7" w:rsidRDefault="008F25C7" w:rsidP="008F25C7">
            <w:pPr>
              <w:jc w:val="center"/>
            </w:pPr>
            <w:r>
              <w:t>7000</w:t>
            </w:r>
          </w:p>
        </w:tc>
      </w:tr>
      <w:tr w:rsidR="008F25C7" w:rsidRPr="00287ADA" w:rsidTr="00AF7C8A">
        <w:tc>
          <w:tcPr>
            <w:tcW w:w="676" w:type="dxa"/>
          </w:tcPr>
          <w:p w:rsidR="008F25C7" w:rsidRDefault="008F25C7" w:rsidP="00D44997">
            <w:pPr>
              <w:jc w:val="center"/>
            </w:pPr>
            <w:r>
              <w:t xml:space="preserve">2. </w:t>
            </w:r>
          </w:p>
        </w:tc>
        <w:tc>
          <w:tcPr>
            <w:tcW w:w="4973" w:type="dxa"/>
            <w:gridSpan w:val="2"/>
          </w:tcPr>
          <w:p w:rsidR="008F25C7" w:rsidRPr="00FE4659" w:rsidRDefault="008F25C7" w:rsidP="00D44997">
            <w:pPr>
              <w:jc w:val="both"/>
              <w:rPr>
                <w:rFonts w:cs="Times New Roman"/>
                <w:color w:val="000000"/>
              </w:rPr>
            </w:pPr>
            <w:r w:rsidRPr="00FE4659">
              <w:rPr>
                <w:rFonts w:cs="Times New Roman"/>
                <w:color w:val="000000"/>
              </w:rPr>
              <w:t xml:space="preserve">Підготовка та проведення спортивних заходів і </w:t>
            </w:r>
            <w:r>
              <w:rPr>
                <w:rFonts w:cs="Times New Roman"/>
                <w:color w:val="000000"/>
              </w:rPr>
              <w:t xml:space="preserve">змагань з різних видів спорту на території </w:t>
            </w:r>
            <w:proofErr w:type="spellStart"/>
            <w:r>
              <w:rPr>
                <w:rFonts w:cs="Times New Roman"/>
                <w:color w:val="000000"/>
              </w:rPr>
              <w:t>Новомиколаївської</w:t>
            </w:r>
            <w:proofErr w:type="spellEnd"/>
            <w:r>
              <w:rPr>
                <w:rFonts w:cs="Times New Roman"/>
                <w:color w:val="000000"/>
              </w:rPr>
              <w:t xml:space="preserve"> сільської ради</w:t>
            </w:r>
            <w:r w:rsidRPr="00FE4659">
              <w:rPr>
                <w:rFonts w:cs="Times New Roman"/>
                <w:color w:val="000000"/>
              </w:rPr>
              <w:t xml:space="preserve"> та забезпечення участі  спортсменів громади у змаганнях </w:t>
            </w:r>
            <w:r>
              <w:rPr>
                <w:rFonts w:cs="Times New Roman"/>
                <w:color w:val="000000"/>
              </w:rPr>
              <w:t>районних, обласних, Всеукраїнських:</w:t>
            </w:r>
          </w:p>
          <w:p w:rsidR="008F25C7" w:rsidRPr="00FE4659" w:rsidRDefault="008F25C7" w:rsidP="00D44997">
            <w:pPr>
              <w:jc w:val="both"/>
              <w:rPr>
                <w:rFonts w:cs="Times New Roman"/>
                <w:color w:val="000000"/>
              </w:rPr>
            </w:pPr>
            <w:r w:rsidRPr="00FE4659">
              <w:rPr>
                <w:rFonts w:cs="Times New Roman"/>
                <w:color w:val="000000"/>
              </w:rPr>
              <w:t>-</w:t>
            </w:r>
            <w:r>
              <w:rPr>
                <w:rFonts w:cs="Times New Roman"/>
                <w:color w:val="000000"/>
              </w:rPr>
              <w:t xml:space="preserve"> </w:t>
            </w:r>
            <w:r w:rsidRPr="00FE4659">
              <w:rPr>
                <w:rFonts w:cs="Times New Roman"/>
                <w:color w:val="000000"/>
              </w:rPr>
              <w:t xml:space="preserve">придбання товарів, матеріалів, </w:t>
            </w:r>
            <w:r>
              <w:rPr>
                <w:rFonts w:cs="Times New Roman"/>
                <w:color w:val="000000"/>
              </w:rPr>
              <w:t xml:space="preserve">  обладнання та </w:t>
            </w:r>
            <w:proofErr w:type="spellStart"/>
            <w:r>
              <w:rPr>
                <w:rFonts w:cs="Times New Roman"/>
                <w:color w:val="000000"/>
              </w:rPr>
              <w:t>інвентаря</w:t>
            </w:r>
            <w:proofErr w:type="spellEnd"/>
            <w:r>
              <w:rPr>
                <w:rFonts w:cs="Times New Roman"/>
                <w:color w:val="000000"/>
              </w:rPr>
              <w:t>;</w:t>
            </w:r>
          </w:p>
          <w:p w:rsidR="008F25C7" w:rsidRPr="00FE4659" w:rsidRDefault="008F25C7" w:rsidP="00D44997">
            <w:pPr>
              <w:jc w:val="both"/>
              <w:rPr>
                <w:rFonts w:cs="Times New Roman"/>
                <w:color w:val="000000"/>
              </w:rPr>
            </w:pPr>
            <w:r w:rsidRPr="00FE4659">
              <w:rPr>
                <w:rFonts w:cs="Times New Roman"/>
                <w:color w:val="000000"/>
              </w:rPr>
              <w:t>- оплата  послуг</w:t>
            </w:r>
            <w:r>
              <w:rPr>
                <w:rFonts w:cs="Times New Roman"/>
                <w:color w:val="000000"/>
              </w:rPr>
              <w:t>;</w:t>
            </w:r>
          </w:p>
          <w:p w:rsidR="008F25C7" w:rsidRPr="00D44997" w:rsidRDefault="008F25C7" w:rsidP="00D44997">
            <w:pPr>
              <w:jc w:val="both"/>
            </w:pPr>
            <w:r w:rsidRPr="00FE4659">
              <w:rPr>
                <w:rFonts w:cs="Times New Roman"/>
                <w:color w:val="000000"/>
              </w:rPr>
              <w:lastRenderedPageBreak/>
              <w:t>- оплата видатків на відрядження</w:t>
            </w:r>
          </w:p>
        </w:tc>
        <w:tc>
          <w:tcPr>
            <w:tcW w:w="2839" w:type="dxa"/>
          </w:tcPr>
          <w:p w:rsidR="008F25C7" w:rsidRPr="00D44997" w:rsidRDefault="008F25C7" w:rsidP="00D44997">
            <w:pPr>
              <w:jc w:val="center"/>
            </w:pPr>
            <w:r w:rsidRPr="00D44997">
              <w:lastRenderedPageBreak/>
              <w:t>Виконавчий комітет</w:t>
            </w:r>
            <w:r>
              <w:t>,</w:t>
            </w:r>
            <w:r w:rsidRPr="00D44997">
              <w:t xml:space="preserve"> </w:t>
            </w:r>
          </w:p>
          <w:p w:rsidR="008F25C7" w:rsidRPr="00D44997" w:rsidRDefault="008F25C7" w:rsidP="00D44997">
            <w:pPr>
              <w:jc w:val="center"/>
            </w:pPr>
            <w:proofErr w:type="spellStart"/>
            <w:r>
              <w:t>КЗ</w:t>
            </w:r>
            <w:proofErr w:type="spellEnd"/>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7000</w:t>
            </w:r>
          </w:p>
        </w:tc>
        <w:tc>
          <w:tcPr>
            <w:tcW w:w="1254" w:type="dxa"/>
            <w:vAlign w:val="center"/>
          </w:tcPr>
          <w:p w:rsidR="008F25C7" w:rsidRPr="008F25C7" w:rsidRDefault="008F25C7" w:rsidP="008F25C7">
            <w:pPr>
              <w:jc w:val="center"/>
            </w:pPr>
            <w:r>
              <w:t>8000</w:t>
            </w:r>
          </w:p>
        </w:tc>
      </w:tr>
      <w:tr w:rsidR="008F25C7" w:rsidRPr="00287ADA" w:rsidTr="00AF7C8A">
        <w:tc>
          <w:tcPr>
            <w:tcW w:w="676" w:type="dxa"/>
          </w:tcPr>
          <w:p w:rsidR="008F25C7" w:rsidRDefault="008F25C7" w:rsidP="00D44997">
            <w:pPr>
              <w:jc w:val="center"/>
            </w:pPr>
            <w:r>
              <w:lastRenderedPageBreak/>
              <w:t>3.</w:t>
            </w:r>
          </w:p>
        </w:tc>
        <w:tc>
          <w:tcPr>
            <w:tcW w:w="4973" w:type="dxa"/>
            <w:gridSpan w:val="2"/>
          </w:tcPr>
          <w:p w:rsidR="008F25C7" w:rsidRPr="00D44997" w:rsidRDefault="008F25C7" w:rsidP="00D44997">
            <w:pPr>
              <w:jc w:val="both"/>
            </w:pPr>
            <w:r w:rsidRPr="00866358">
              <w:rPr>
                <w:rFonts w:cs="Times New Roman"/>
              </w:rPr>
              <w:t xml:space="preserve">Підготовка спортивних споруд громади для проведення спортивних змагань </w:t>
            </w:r>
            <w:r>
              <w:rPr>
                <w:rFonts w:cs="Times New Roman"/>
              </w:rPr>
              <w:t>і занять</w:t>
            </w:r>
            <w:r w:rsidRPr="00866358">
              <w:rPr>
                <w:rFonts w:cs="Times New Roman"/>
              </w:rPr>
              <w:t xml:space="preserve"> </w:t>
            </w:r>
            <w:r>
              <w:rPr>
                <w:rFonts w:cs="Times New Roman"/>
              </w:rPr>
              <w:t>фізичною культурою,</w:t>
            </w:r>
            <w:r w:rsidRPr="00866358">
              <w:rPr>
                <w:rFonts w:cs="Times New Roman"/>
              </w:rPr>
              <w:t xml:space="preserve"> </w:t>
            </w:r>
            <w:r>
              <w:rPr>
                <w:rFonts w:cs="Times New Roman"/>
              </w:rPr>
              <w:t>ремонтні роботи в приміщеннях для занять спортом</w:t>
            </w:r>
          </w:p>
        </w:tc>
        <w:tc>
          <w:tcPr>
            <w:tcW w:w="2839" w:type="dxa"/>
          </w:tcPr>
          <w:p w:rsidR="008F25C7" w:rsidRPr="00D44997" w:rsidRDefault="008F25C7" w:rsidP="003245F8">
            <w:pPr>
              <w:jc w:val="center"/>
            </w:pPr>
            <w:r w:rsidRPr="00D44997">
              <w:t>Виконавчий комітет</w:t>
            </w:r>
            <w:r>
              <w:t>,</w:t>
            </w:r>
            <w:r w:rsidRPr="00D44997">
              <w:t xml:space="preserve"> </w:t>
            </w:r>
          </w:p>
          <w:p w:rsidR="008F25C7" w:rsidRPr="00D44997" w:rsidRDefault="008F25C7" w:rsidP="003245F8">
            <w:pPr>
              <w:jc w:val="center"/>
            </w:pPr>
            <w:proofErr w:type="spellStart"/>
            <w:r>
              <w:t>КЗ</w:t>
            </w:r>
            <w:proofErr w:type="spellEnd"/>
            <w:r w:rsidRPr="00D44997">
              <w:t xml:space="preserve"> «Центр культури, дозвілля, туризму і спорту </w:t>
            </w:r>
            <w:proofErr w:type="spellStart"/>
            <w:r w:rsidRPr="00D44997">
              <w:t>Новомиколаївської</w:t>
            </w:r>
            <w:proofErr w:type="spellEnd"/>
            <w:r w:rsidRPr="00D44997">
              <w:t xml:space="preserve"> сільської ради»</w:t>
            </w:r>
          </w:p>
        </w:tc>
        <w:tc>
          <w:tcPr>
            <w:tcW w:w="1713" w:type="dxa"/>
            <w:gridSpan w:val="2"/>
            <w:vAlign w:val="center"/>
          </w:tcPr>
          <w:p w:rsidR="008F25C7" w:rsidRPr="00287ADA" w:rsidRDefault="008F25C7" w:rsidP="00AF7C8A">
            <w:pPr>
              <w:jc w:val="center"/>
            </w:pPr>
            <w:r>
              <w:t xml:space="preserve">2022-2024 </w:t>
            </w:r>
            <w:r w:rsidRPr="00287ADA">
              <w:t>роки</w:t>
            </w:r>
          </w:p>
        </w:tc>
        <w:tc>
          <w:tcPr>
            <w:tcW w:w="1863" w:type="dxa"/>
            <w:gridSpan w:val="2"/>
            <w:vAlign w:val="center"/>
          </w:tcPr>
          <w:p w:rsidR="008F25C7" w:rsidRDefault="008F25C7" w:rsidP="00AF7C8A">
            <w:pPr>
              <w:jc w:val="center"/>
            </w:pPr>
            <w:r>
              <w:t>Сільський</w:t>
            </w:r>
          </w:p>
          <w:p w:rsidR="008F25C7" w:rsidRPr="00287ADA" w:rsidRDefault="008F25C7" w:rsidP="00AF7C8A">
            <w:pPr>
              <w:jc w:val="center"/>
            </w:pPr>
            <w:r w:rsidRPr="00287ADA">
              <w:t>бюджет</w:t>
            </w:r>
          </w:p>
        </w:tc>
        <w:tc>
          <w:tcPr>
            <w:tcW w:w="1221" w:type="dxa"/>
            <w:vAlign w:val="center"/>
          </w:tcPr>
          <w:p w:rsidR="008F25C7" w:rsidRPr="008F25C7" w:rsidRDefault="008F25C7" w:rsidP="008F25C7">
            <w:pPr>
              <w:jc w:val="center"/>
            </w:pPr>
            <w:r>
              <w:t>-</w:t>
            </w:r>
          </w:p>
        </w:tc>
        <w:tc>
          <w:tcPr>
            <w:tcW w:w="1278" w:type="dxa"/>
            <w:vAlign w:val="center"/>
          </w:tcPr>
          <w:p w:rsidR="008F25C7" w:rsidRPr="008F25C7" w:rsidRDefault="008F25C7" w:rsidP="008F25C7">
            <w:pPr>
              <w:jc w:val="center"/>
            </w:pPr>
            <w:r>
              <w:t>10000</w:t>
            </w:r>
          </w:p>
        </w:tc>
        <w:tc>
          <w:tcPr>
            <w:tcW w:w="1254" w:type="dxa"/>
            <w:vAlign w:val="center"/>
          </w:tcPr>
          <w:p w:rsidR="008F25C7" w:rsidRPr="008F25C7" w:rsidRDefault="008F25C7" w:rsidP="008F25C7">
            <w:pPr>
              <w:jc w:val="center"/>
            </w:pPr>
            <w:r>
              <w:t>10000</w:t>
            </w:r>
          </w:p>
        </w:tc>
      </w:tr>
      <w:tr w:rsidR="008F25C7" w:rsidRPr="00287ADA" w:rsidTr="00B02EA4">
        <w:tc>
          <w:tcPr>
            <w:tcW w:w="10201" w:type="dxa"/>
            <w:gridSpan w:val="6"/>
          </w:tcPr>
          <w:p w:rsidR="008F25C7" w:rsidRPr="00B02EA4" w:rsidRDefault="008F25C7" w:rsidP="00D44997">
            <w:pPr>
              <w:rPr>
                <w:b/>
              </w:rPr>
            </w:pPr>
            <w:r>
              <w:rPr>
                <w:b/>
              </w:rPr>
              <w:t>ВСЬОГО ПО ЗАХОДАХ</w:t>
            </w:r>
          </w:p>
        </w:tc>
        <w:tc>
          <w:tcPr>
            <w:tcW w:w="1863" w:type="dxa"/>
            <w:gridSpan w:val="2"/>
          </w:tcPr>
          <w:p w:rsidR="008F25C7" w:rsidRPr="00D44997" w:rsidRDefault="008F25C7" w:rsidP="00D44997"/>
        </w:tc>
        <w:tc>
          <w:tcPr>
            <w:tcW w:w="1221" w:type="dxa"/>
          </w:tcPr>
          <w:p w:rsidR="008F25C7" w:rsidRPr="00D44997" w:rsidRDefault="00AF7C8A" w:rsidP="00AF7C8A">
            <w:pPr>
              <w:jc w:val="center"/>
            </w:pPr>
            <w:r>
              <w:t>-</w:t>
            </w:r>
          </w:p>
        </w:tc>
        <w:tc>
          <w:tcPr>
            <w:tcW w:w="1278" w:type="dxa"/>
          </w:tcPr>
          <w:p w:rsidR="008F25C7" w:rsidRPr="00D44997" w:rsidRDefault="008F25C7" w:rsidP="008F25C7">
            <w:pPr>
              <w:jc w:val="center"/>
            </w:pPr>
            <w:r>
              <w:t>94000</w:t>
            </w:r>
          </w:p>
        </w:tc>
        <w:tc>
          <w:tcPr>
            <w:tcW w:w="1254" w:type="dxa"/>
          </w:tcPr>
          <w:p w:rsidR="008F25C7" w:rsidRPr="00D44997" w:rsidRDefault="00AF7C8A" w:rsidP="00AF7C8A">
            <w:pPr>
              <w:jc w:val="center"/>
            </w:pPr>
            <w:r>
              <w:t>103000</w:t>
            </w:r>
          </w:p>
        </w:tc>
      </w:tr>
    </w:tbl>
    <w:p w:rsidR="00B02EA4" w:rsidRDefault="00B02EA4" w:rsidP="00A2411B">
      <w:pPr>
        <w:widowControl/>
        <w:suppressAutoHyphens w:val="0"/>
        <w:spacing w:line="228" w:lineRule="auto"/>
        <w:jc w:val="center"/>
        <w:rPr>
          <w:rFonts w:eastAsia="Times New Roman" w:cs="Times New Roman"/>
          <w:lang w:bidi="ar-SA"/>
        </w:rPr>
      </w:pPr>
    </w:p>
    <w:p w:rsidR="00B02EA4" w:rsidRDefault="00A2411B" w:rsidP="00A2411B">
      <w:pPr>
        <w:widowControl/>
        <w:suppressAutoHyphens w:val="0"/>
        <w:spacing w:line="228" w:lineRule="auto"/>
        <w:jc w:val="center"/>
        <w:rPr>
          <w:rFonts w:eastAsia="Times New Roman" w:cs="Times New Roman"/>
          <w:lang w:bidi="ar-SA"/>
        </w:rPr>
      </w:pPr>
      <w:r w:rsidRPr="00EF5A27">
        <w:rPr>
          <w:rFonts w:eastAsia="Times New Roman" w:cs="Times New Roman"/>
          <w:lang w:bidi="ar-SA"/>
        </w:rPr>
        <w:t xml:space="preserve">         </w:t>
      </w:r>
    </w:p>
    <w:p w:rsidR="00B02EA4" w:rsidRDefault="00B02EA4" w:rsidP="00A2411B">
      <w:pPr>
        <w:widowControl/>
        <w:suppressAutoHyphens w:val="0"/>
        <w:spacing w:line="228" w:lineRule="auto"/>
        <w:jc w:val="center"/>
        <w:rPr>
          <w:rFonts w:eastAsia="Times New Roman" w:cs="Times New Roman"/>
          <w:lang w:bidi="ar-SA"/>
        </w:rPr>
      </w:pPr>
    </w:p>
    <w:p w:rsidR="007D5441" w:rsidRDefault="00A2411B" w:rsidP="00B02EA4">
      <w:pPr>
        <w:widowControl/>
        <w:suppressAutoHyphens w:val="0"/>
        <w:spacing w:line="228" w:lineRule="auto"/>
        <w:jc w:val="center"/>
      </w:pPr>
      <w:r w:rsidRPr="00EF5A27">
        <w:rPr>
          <w:rFonts w:eastAsia="Times New Roman" w:cs="Times New Roman"/>
          <w:lang w:bidi="ar-SA"/>
        </w:rPr>
        <w:t xml:space="preserve">  Секретар  ради</w:t>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r>
      <w:r w:rsidRPr="00EF5A27">
        <w:rPr>
          <w:rFonts w:eastAsia="Times New Roman" w:cs="Times New Roman"/>
          <w:lang w:bidi="ar-SA"/>
        </w:rPr>
        <w:tab/>
        <w:t xml:space="preserve">               Т. БЕРЕГОВА</w:t>
      </w:r>
    </w:p>
    <w:sectPr w:rsidR="007D5441" w:rsidSect="00B02EA4">
      <w:pgSz w:w="16838" w:h="11906" w:orient="landscape" w:code="9"/>
      <w:pgMar w:top="1701" w:right="1134" w:bottom="567" w:left="1134" w:header="709" w:footer="709"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6C5" w:rsidRDefault="00D326C5" w:rsidP="00AD2DE9">
      <w:r>
        <w:separator/>
      </w:r>
    </w:p>
  </w:endnote>
  <w:endnote w:type="continuationSeparator" w:id="0">
    <w:p w:rsidR="00D326C5" w:rsidRDefault="00D326C5" w:rsidP="00AD2D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6C5" w:rsidRDefault="00D326C5" w:rsidP="00AD2DE9">
      <w:r>
        <w:separator/>
      </w:r>
    </w:p>
  </w:footnote>
  <w:footnote w:type="continuationSeparator" w:id="0">
    <w:p w:rsidR="00D326C5" w:rsidRDefault="00D326C5" w:rsidP="00AD2D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A5B" w:rsidRDefault="00D326C5">
    <w:pPr>
      <w:pStyle w:val="a4"/>
      <w:jc w:val="center"/>
    </w:pPr>
  </w:p>
  <w:p w:rsidR="00454A5B" w:rsidRDefault="00D326C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E49D2"/>
    <w:multiLevelType w:val="hybridMultilevel"/>
    <w:tmpl w:val="87C885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563A4597"/>
    <w:multiLevelType w:val="hybridMultilevel"/>
    <w:tmpl w:val="54F23A96"/>
    <w:lvl w:ilvl="0" w:tplc="11401C62">
      <w:start w:val="3"/>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FD504B"/>
    <w:multiLevelType w:val="hybridMultilevel"/>
    <w:tmpl w:val="F4A4C7EC"/>
    <w:lvl w:ilvl="0" w:tplc="43602A80">
      <w:start w:val="7"/>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200"/>
  <w:displayHorizontalDrawingGridEvery w:val="2"/>
  <w:characterSpacingControl w:val="doNotCompress"/>
  <w:footnotePr>
    <w:footnote w:id="-1"/>
    <w:footnote w:id="0"/>
  </w:footnotePr>
  <w:endnotePr>
    <w:endnote w:id="-1"/>
    <w:endnote w:id="0"/>
  </w:endnotePr>
  <w:compat/>
  <w:rsids>
    <w:rsidRoot w:val="00BD3D39"/>
    <w:rsid w:val="0000427E"/>
    <w:rsid w:val="00141333"/>
    <w:rsid w:val="001443AB"/>
    <w:rsid w:val="001F3959"/>
    <w:rsid w:val="002465D0"/>
    <w:rsid w:val="00315573"/>
    <w:rsid w:val="003D09B1"/>
    <w:rsid w:val="003E0721"/>
    <w:rsid w:val="004076A0"/>
    <w:rsid w:val="00492398"/>
    <w:rsid w:val="004D1194"/>
    <w:rsid w:val="004D6CB2"/>
    <w:rsid w:val="00536401"/>
    <w:rsid w:val="005A45C6"/>
    <w:rsid w:val="005B119E"/>
    <w:rsid w:val="005D4704"/>
    <w:rsid w:val="006B7A8C"/>
    <w:rsid w:val="00751FE4"/>
    <w:rsid w:val="00752E30"/>
    <w:rsid w:val="007846C0"/>
    <w:rsid w:val="007D5441"/>
    <w:rsid w:val="00832310"/>
    <w:rsid w:val="00840586"/>
    <w:rsid w:val="0089071B"/>
    <w:rsid w:val="008F25C7"/>
    <w:rsid w:val="009017D6"/>
    <w:rsid w:val="00923A28"/>
    <w:rsid w:val="00A2411B"/>
    <w:rsid w:val="00A43401"/>
    <w:rsid w:val="00AB45BA"/>
    <w:rsid w:val="00AC0C9A"/>
    <w:rsid w:val="00AD2DE9"/>
    <w:rsid w:val="00AD5497"/>
    <w:rsid w:val="00AE0744"/>
    <w:rsid w:val="00AF11EE"/>
    <w:rsid w:val="00AF2A97"/>
    <w:rsid w:val="00AF7C8A"/>
    <w:rsid w:val="00B02EA4"/>
    <w:rsid w:val="00B853C9"/>
    <w:rsid w:val="00BD1027"/>
    <w:rsid w:val="00BD3D39"/>
    <w:rsid w:val="00C441B6"/>
    <w:rsid w:val="00C47CAB"/>
    <w:rsid w:val="00C61C30"/>
    <w:rsid w:val="00CB79D8"/>
    <w:rsid w:val="00D326C5"/>
    <w:rsid w:val="00D44997"/>
    <w:rsid w:val="00D45693"/>
    <w:rsid w:val="00E171CC"/>
    <w:rsid w:val="00E508E0"/>
    <w:rsid w:val="00E60588"/>
    <w:rsid w:val="00E81E01"/>
    <w:rsid w:val="00E87408"/>
    <w:rsid w:val="00EE42D8"/>
    <w:rsid w:val="00F24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D39"/>
    <w:pPr>
      <w:widowControl w:val="0"/>
      <w:suppressAutoHyphens/>
    </w:pPr>
    <w:rPr>
      <w:rFonts w:eastAsia="SimSun" w:cs="Mangal"/>
      <w:kern w:val="1"/>
      <w:sz w:val="24"/>
      <w:szCs w:val="24"/>
      <w:lang w:val="uk-UA"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BD3D39"/>
    <w:rPr>
      <w:b/>
      <w:bCs/>
    </w:rPr>
  </w:style>
  <w:style w:type="paragraph" w:styleId="a4">
    <w:name w:val="header"/>
    <w:basedOn w:val="a"/>
    <w:link w:val="a5"/>
    <w:uiPriority w:val="99"/>
    <w:unhideWhenUsed/>
    <w:rsid w:val="00BD3D39"/>
    <w:pPr>
      <w:tabs>
        <w:tab w:val="center" w:pos="4677"/>
        <w:tab w:val="right" w:pos="9355"/>
      </w:tabs>
    </w:pPr>
    <w:rPr>
      <w:sz w:val="20"/>
      <w:szCs w:val="21"/>
    </w:rPr>
  </w:style>
  <w:style w:type="character" w:customStyle="1" w:styleId="a5">
    <w:name w:val="Верхний колонтитул Знак"/>
    <w:basedOn w:val="a0"/>
    <w:link w:val="a4"/>
    <w:uiPriority w:val="99"/>
    <w:rsid w:val="00BD3D39"/>
    <w:rPr>
      <w:rFonts w:eastAsia="SimSun" w:cs="Mangal"/>
      <w:kern w:val="1"/>
      <w:sz w:val="20"/>
      <w:szCs w:val="21"/>
      <w:lang w:val="uk-UA" w:eastAsia="hi-IN" w:bidi="hi-IN"/>
    </w:rPr>
  </w:style>
  <w:style w:type="paragraph" w:styleId="a6">
    <w:name w:val="Body Text"/>
    <w:basedOn w:val="a"/>
    <w:link w:val="a7"/>
    <w:rsid w:val="00BD3D39"/>
    <w:pPr>
      <w:spacing w:after="120"/>
    </w:pPr>
  </w:style>
  <w:style w:type="character" w:customStyle="1" w:styleId="a7">
    <w:name w:val="Основной текст Знак"/>
    <w:basedOn w:val="a0"/>
    <w:link w:val="a6"/>
    <w:rsid w:val="00BD3D39"/>
    <w:rPr>
      <w:rFonts w:eastAsia="SimSun" w:cs="Mangal"/>
      <w:kern w:val="1"/>
      <w:sz w:val="24"/>
      <w:szCs w:val="24"/>
      <w:lang w:val="uk-UA" w:eastAsia="hi-IN" w:bidi="hi-IN"/>
    </w:rPr>
  </w:style>
  <w:style w:type="paragraph" w:styleId="a8">
    <w:name w:val="Body Text Indent"/>
    <w:basedOn w:val="a"/>
    <w:link w:val="a9"/>
    <w:rsid w:val="00BD3D39"/>
    <w:pPr>
      <w:ind w:left="360"/>
    </w:pPr>
  </w:style>
  <w:style w:type="character" w:customStyle="1" w:styleId="a9">
    <w:name w:val="Основной текст с отступом Знак"/>
    <w:basedOn w:val="a0"/>
    <w:link w:val="a8"/>
    <w:rsid w:val="00BD3D39"/>
    <w:rPr>
      <w:rFonts w:eastAsia="SimSun" w:cs="Mangal"/>
      <w:kern w:val="1"/>
      <w:sz w:val="24"/>
      <w:szCs w:val="24"/>
      <w:lang w:val="uk-UA" w:eastAsia="hi-IN" w:bidi="hi-IN"/>
    </w:rPr>
  </w:style>
  <w:style w:type="paragraph" w:customStyle="1" w:styleId="TableContents">
    <w:name w:val="Table Contents"/>
    <w:basedOn w:val="a"/>
    <w:rsid w:val="00BD3D39"/>
    <w:pPr>
      <w:suppressLineNumbers/>
      <w:autoSpaceDN w:val="0"/>
      <w:textAlignment w:val="baseline"/>
    </w:pPr>
    <w:rPr>
      <w:kern w:val="3"/>
      <w:lang w:eastAsia="zh-CN"/>
    </w:rPr>
  </w:style>
  <w:style w:type="character" w:customStyle="1" w:styleId="FontStyle11">
    <w:name w:val="Font Style11"/>
    <w:rsid w:val="00BD3D39"/>
    <w:rPr>
      <w:rFonts w:ascii="Times New Roman" w:hAnsi="Times New Roman"/>
      <w:b/>
      <w:sz w:val="26"/>
    </w:rPr>
  </w:style>
  <w:style w:type="paragraph" w:customStyle="1" w:styleId="rvps1">
    <w:name w:val="rvps1"/>
    <w:basedOn w:val="a"/>
    <w:rsid w:val="00BD3D39"/>
    <w:pPr>
      <w:widowControl/>
      <w:suppressAutoHyphens w:val="0"/>
      <w:spacing w:before="100" w:after="100"/>
    </w:pPr>
    <w:rPr>
      <w:rFonts w:eastAsia="Times New Roman" w:cs="Times New Roman"/>
      <w:lang w:eastAsia="ar-SA" w:bidi="ar-SA"/>
    </w:rPr>
  </w:style>
  <w:style w:type="paragraph" w:customStyle="1" w:styleId="aa">
    <w:name w:val="Звичайний (веб)"/>
    <w:basedOn w:val="a"/>
    <w:rsid w:val="00BD3D39"/>
    <w:pPr>
      <w:widowControl/>
      <w:spacing w:before="280" w:after="280"/>
    </w:pPr>
    <w:rPr>
      <w:rFonts w:eastAsia="Times New Roman" w:cs="Times New Roman"/>
      <w:kern w:val="0"/>
      <w:lang w:val="ru-RU" w:eastAsia="ar-SA" w:bidi="ar-SA"/>
    </w:rPr>
  </w:style>
  <w:style w:type="paragraph" w:styleId="ab">
    <w:name w:val="footer"/>
    <w:basedOn w:val="a"/>
    <w:link w:val="ac"/>
    <w:uiPriority w:val="99"/>
    <w:semiHidden/>
    <w:unhideWhenUsed/>
    <w:rsid w:val="00C61C30"/>
    <w:pPr>
      <w:tabs>
        <w:tab w:val="center" w:pos="4677"/>
        <w:tab w:val="right" w:pos="9355"/>
      </w:tabs>
    </w:pPr>
    <w:rPr>
      <w:szCs w:val="21"/>
    </w:rPr>
  </w:style>
  <w:style w:type="character" w:customStyle="1" w:styleId="ac">
    <w:name w:val="Нижний колонтитул Знак"/>
    <w:basedOn w:val="a0"/>
    <w:link w:val="ab"/>
    <w:uiPriority w:val="99"/>
    <w:semiHidden/>
    <w:rsid w:val="00C61C30"/>
    <w:rPr>
      <w:rFonts w:eastAsia="SimSun" w:cs="Mangal"/>
      <w:kern w:val="1"/>
      <w:sz w:val="24"/>
      <w:szCs w:val="21"/>
      <w:lang w:val="uk-UA" w:eastAsia="hi-IN" w:bidi="hi-IN"/>
    </w:rPr>
  </w:style>
  <w:style w:type="table" w:styleId="ad">
    <w:name w:val="Table Grid"/>
    <w:basedOn w:val="a1"/>
    <w:uiPriority w:val="59"/>
    <w:rsid w:val="004076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5B119E"/>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E6A4D6-2EBE-4D66-A007-580169851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8</Pages>
  <Words>2221</Words>
  <Characters>12663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CHIEF</dc:creator>
  <cp:keywords/>
  <dc:description/>
  <cp:lastModifiedBy>PRUYMALNA</cp:lastModifiedBy>
  <cp:revision>14</cp:revision>
  <cp:lastPrinted>2021-12-16T09:00:00Z</cp:lastPrinted>
  <dcterms:created xsi:type="dcterms:W3CDTF">2021-12-13T14:55:00Z</dcterms:created>
  <dcterms:modified xsi:type="dcterms:W3CDTF">2021-12-20T14:16:00Z</dcterms:modified>
</cp:coreProperties>
</file>