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E9C" w:rsidRPr="00E53E83" w:rsidRDefault="00561E9C" w:rsidP="00561E9C">
      <w:pPr>
        <w:jc w:val="center"/>
      </w:pPr>
      <w:r w:rsidRPr="00E53E83">
        <w:object w:dxaOrig="886" w:dyaOrig="11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5" o:title=""/>
          </v:shape>
          <o:OLEObject Type="Embed" ProgID="Word.Picture.8" ShapeID="_x0000_i1025" DrawAspect="Content" ObjectID="_1706006054" r:id="rId6"/>
        </w:object>
      </w:r>
    </w:p>
    <w:p w:rsidR="00561E9C" w:rsidRPr="00E53E83" w:rsidRDefault="00561E9C" w:rsidP="00561E9C">
      <w:pPr>
        <w:jc w:val="center"/>
        <w:rPr>
          <w:b/>
        </w:rPr>
      </w:pPr>
    </w:p>
    <w:p w:rsidR="00561E9C" w:rsidRPr="00E53E83" w:rsidRDefault="00561E9C" w:rsidP="00561E9C">
      <w:pPr>
        <w:jc w:val="center"/>
        <w:outlineLvl w:val="0"/>
        <w:rPr>
          <w:b/>
        </w:rPr>
      </w:pPr>
      <w:r w:rsidRPr="00E53E83">
        <w:rPr>
          <w:b/>
        </w:rPr>
        <w:t>НОВОМИКОЛАЇВСЬКА СІЛЬСЬКА РАДА</w:t>
      </w:r>
    </w:p>
    <w:p w:rsidR="00561E9C" w:rsidRPr="00E53E83" w:rsidRDefault="00561E9C" w:rsidP="00561E9C">
      <w:pPr>
        <w:jc w:val="center"/>
        <w:rPr>
          <w:b/>
        </w:rPr>
      </w:pPr>
      <w:r w:rsidRPr="00E53E83">
        <w:rPr>
          <w:b/>
        </w:rPr>
        <w:t>СКАДОВСЬКОГО РАЙОНУ ХЕРСОНСЬКОЇ ОБЛАСТІ</w:t>
      </w:r>
    </w:p>
    <w:p w:rsidR="00561E9C" w:rsidRPr="00E53E83" w:rsidRDefault="00561E9C" w:rsidP="00561E9C">
      <w:pPr>
        <w:ind w:right="139"/>
        <w:jc w:val="center"/>
      </w:pPr>
      <w:r w:rsidRPr="00E53E83">
        <w:rPr>
          <w:b/>
        </w:rPr>
        <w:t>ВИКОНАВЧИЙ КОМІТЕТ</w:t>
      </w:r>
    </w:p>
    <w:p w:rsidR="00561E9C" w:rsidRPr="00CC2BA5" w:rsidRDefault="00561E9C" w:rsidP="00561E9C">
      <w:pPr>
        <w:ind w:right="139"/>
        <w:jc w:val="center"/>
        <w:rPr>
          <w:b/>
          <w:sz w:val="16"/>
          <w:szCs w:val="16"/>
        </w:rPr>
      </w:pPr>
    </w:p>
    <w:p w:rsidR="00561E9C" w:rsidRPr="00E53E83" w:rsidRDefault="00561E9C" w:rsidP="00561E9C">
      <w:pPr>
        <w:ind w:right="139"/>
        <w:jc w:val="center"/>
        <w:rPr>
          <w:b/>
        </w:rPr>
      </w:pPr>
      <w:r w:rsidRPr="00E53E83">
        <w:rPr>
          <w:b/>
        </w:rPr>
        <w:t>РІШЕННЯ</w:t>
      </w:r>
    </w:p>
    <w:p w:rsidR="00561E9C" w:rsidRPr="00CC2BA5" w:rsidRDefault="00561E9C" w:rsidP="00561E9C">
      <w:pPr>
        <w:rPr>
          <w:sz w:val="16"/>
          <w:szCs w:val="16"/>
        </w:rPr>
      </w:pPr>
    </w:p>
    <w:p w:rsidR="00561E9C" w:rsidRPr="00E53E83" w:rsidRDefault="00561E9C" w:rsidP="00561E9C">
      <w:pPr>
        <w:ind w:right="-284"/>
      </w:pPr>
      <w:r>
        <w:t>10 лютого</w:t>
      </w:r>
      <w:r w:rsidRPr="00E53E83">
        <w:t xml:space="preserve"> 2022 року</w:t>
      </w:r>
      <w:r w:rsidRPr="00E53E83">
        <w:tab/>
      </w:r>
      <w:r w:rsidRPr="00E53E83">
        <w:tab/>
        <w:t xml:space="preserve">        </w:t>
      </w:r>
      <w:r w:rsidR="000E323D">
        <w:t xml:space="preserve"> </w:t>
      </w:r>
      <w:r w:rsidRPr="00E53E83">
        <w:t xml:space="preserve">     с. </w:t>
      </w:r>
      <w:proofErr w:type="spellStart"/>
      <w:r w:rsidRPr="00E53E83">
        <w:t>Новомиколаївка</w:t>
      </w:r>
      <w:proofErr w:type="spellEnd"/>
      <w:r w:rsidRPr="00E53E83">
        <w:tab/>
      </w:r>
      <w:r w:rsidRPr="00E53E83">
        <w:tab/>
      </w:r>
      <w:r w:rsidRPr="00E53E83">
        <w:tab/>
        <w:t xml:space="preserve">                            № </w:t>
      </w:r>
      <w:r w:rsidR="000E323D">
        <w:t>13</w:t>
      </w:r>
    </w:p>
    <w:p w:rsidR="00561E9C" w:rsidRPr="00CC2BA5" w:rsidRDefault="00561E9C" w:rsidP="00561E9C">
      <w:pPr>
        <w:ind w:right="-284"/>
        <w:rPr>
          <w:sz w:val="16"/>
          <w:szCs w:val="16"/>
        </w:rPr>
      </w:pPr>
    </w:p>
    <w:p w:rsidR="000A6534" w:rsidRPr="00DA7C0B" w:rsidRDefault="00561E9C" w:rsidP="00561E9C">
      <w:pPr>
        <w:pStyle w:val="a4"/>
        <w:shd w:val="clear" w:color="auto" w:fill="FFFFFF"/>
        <w:spacing w:before="0" w:beforeAutospacing="0" w:after="0" w:afterAutospacing="0"/>
        <w:ind w:right="5385"/>
        <w:contextualSpacing/>
        <w:jc w:val="both"/>
        <w:rPr>
          <w:bdr w:val="none" w:sz="0" w:space="0" w:color="auto" w:frame="1"/>
        </w:rPr>
      </w:pPr>
      <w:r w:rsidRPr="00E53E83">
        <w:t>Про</w:t>
      </w:r>
      <w:r w:rsidR="000A6534" w:rsidRPr="00DA7C0B">
        <w:t xml:space="preserve"> </w:t>
      </w:r>
      <w:r w:rsidR="000A6534" w:rsidRPr="00DA7C0B">
        <w:rPr>
          <w:rFonts w:eastAsia="SimSun"/>
          <w:kern w:val="1"/>
          <w:lang w:eastAsia="hi-IN" w:bidi="hi-IN"/>
        </w:rPr>
        <w:t>схвалення та винесення на розгляд</w:t>
      </w:r>
      <w:r w:rsidR="00D779FA" w:rsidRPr="00DA7C0B">
        <w:rPr>
          <w:rFonts w:eastAsia="SimSun"/>
          <w:kern w:val="1"/>
          <w:lang w:eastAsia="hi-IN" w:bidi="hi-IN"/>
        </w:rPr>
        <w:t xml:space="preserve"> </w:t>
      </w:r>
      <w:r w:rsidR="00A469B1" w:rsidRPr="00DA7C0B">
        <w:rPr>
          <w:rFonts w:eastAsia="SimSun"/>
          <w:kern w:val="1"/>
          <w:lang w:eastAsia="hi-IN" w:bidi="hi-IN"/>
        </w:rPr>
        <w:t>с</w:t>
      </w:r>
      <w:r w:rsidR="001215BD" w:rsidRPr="00DA7C0B">
        <w:rPr>
          <w:rFonts w:eastAsia="SimSun"/>
          <w:kern w:val="1"/>
          <w:lang w:eastAsia="hi-IN" w:bidi="hi-IN"/>
        </w:rPr>
        <w:t>есії</w:t>
      </w:r>
      <w:r w:rsidR="00DA7C0B" w:rsidRPr="00DA7C0B">
        <w:rPr>
          <w:rFonts w:eastAsia="SimSun"/>
          <w:kern w:val="1"/>
          <w:lang w:eastAsia="hi-IN" w:bidi="hi-IN"/>
        </w:rPr>
        <w:t xml:space="preserve"> </w:t>
      </w:r>
      <w:r w:rsidR="000A6534" w:rsidRPr="00DA7C0B">
        <w:rPr>
          <w:rFonts w:eastAsia="SimSun"/>
          <w:kern w:val="1"/>
          <w:lang w:eastAsia="hi-IN" w:bidi="hi-IN"/>
        </w:rPr>
        <w:t xml:space="preserve">сільської </w:t>
      </w:r>
      <w:r w:rsidR="001215BD" w:rsidRPr="00DA7C0B">
        <w:rPr>
          <w:rFonts w:eastAsia="SimSun"/>
          <w:kern w:val="1"/>
          <w:lang w:eastAsia="hi-IN" w:bidi="hi-IN"/>
        </w:rPr>
        <w:t xml:space="preserve">ради проекту </w:t>
      </w:r>
      <w:r w:rsidR="000A6534" w:rsidRPr="00DA7C0B">
        <w:rPr>
          <w:rFonts w:eastAsia="SimSun"/>
          <w:kern w:val="1"/>
          <w:lang w:eastAsia="hi-IN" w:bidi="hi-IN"/>
        </w:rPr>
        <w:t>рішення</w:t>
      </w:r>
      <w:r w:rsidR="00DA7C0B" w:rsidRPr="00DA7C0B">
        <w:rPr>
          <w:rFonts w:eastAsia="SimSun"/>
          <w:kern w:val="1"/>
          <w:lang w:eastAsia="hi-IN" w:bidi="hi-IN"/>
        </w:rPr>
        <w:t xml:space="preserve"> «Про </w:t>
      </w:r>
      <w:r w:rsidR="00C64916" w:rsidRPr="00DA7C0B">
        <w:t xml:space="preserve">затвердження проекту землеустрою щодо відведення земельної ділянки в оренду, </w:t>
      </w:r>
      <w:r w:rsidR="00C64916" w:rsidRPr="00DA7C0B">
        <w:rPr>
          <w:bdr w:val="none" w:sz="0" w:space="0" w:color="auto" w:frame="1"/>
        </w:rPr>
        <w:t>затвердження та підписання договору оренди земельної ділянки</w:t>
      </w:r>
      <w:r w:rsidR="00DA7C0B" w:rsidRPr="00DA7C0B">
        <w:rPr>
          <w:bdr w:val="none" w:sz="0" w:space="0" w:color="auto" w:frame="1"/>
        </w:rPr>
        <w:t xml:space="preserve"> </w:t>
      </w:r>
      <w:r w:rsidR="00C64916" w:rsidRPr="00DA7C0B">
        <w:rPr>
          <w:bdr w:val="none" w:sz="0" w:space="0" w:color="auto" w:frame="1"/>
        </w:rPr>
        <w:t xml:space="preserve">з </w:t>
      </w:r>
      <w:r w:rsidR="00C64916" w:rsidRPr="00DA7C0B">
        <w:rPr>
          <w:rFonts w:eastAsia="SimSun"/>
          <w:kern w:val="1"/>
          <w:lang w:eastAsia="hi-IN" w:bidi="hi-IN"/>
        </w:rPr>
        <w:t xml:space="preserve">гр. </w:t>
      </w:r>
      <w:proofErr w:type="spellStart"/>
      <w:r w:rsidR="00C64916" w:rsidRPr="00DA7C0B">
        <w:t>Горуном</w:t>
      </w:r>
      <w:proofErr w:type="spellEnd"/>
      <w:r w:rsidR="00C64916" w:rsidRPr="00DA7C0B">
        <w:t xml:space="preserve"> С.С.</w:t>
      </w:r>
      <w:r w:rsidR="000A6534" w:rsidRPr="00DA7C0B">
        <w:rPr>
          <w:rFonts w:eastAsia="SimSun"/>
          <w:kern w:val="1"/>
          <w:lang w:eastAsia="hi-IN" w:bidi="hi-IN"/>
        </w:rPr>
        <w:t>»</w:t>
      </w:r>
    </w:p>
    <w:p w:rsidR="000A6534" w:rsidRPr="00DA7C0B" w:rsidRDefault="000A6534" w:rsidP="00DA7C0B">
      <w:pPr>
        <w:tabs>
          <w:tab w:val="left" w:pos="1020"/>
        </w:tabs>
        <w:contextualSpacing/>
        <w:jc w:val="both"/>
      </w:pPr>
    </w:p>
    <w:p w:rsidR="00604F76" w:rsidRPr="00DA7C0B" w:rsidRDefault="002163BF" w:rsidP="00DA7C0B">
      <w:pPr>
        <w:pStyle w:val="a7"/>
        <w:ind w:firstLine="720"/>
        <w:contextualSpacing/>
        <w:jc w:val="both"/>
      </w:pPr>
      <w:r w:rsidRPr="00DA7C0B">
        <w:rPr>
          <w:rFonts w:eastAsia="SimSun" w:cs="Mangal"/>
          <w:kern w:val="1"/>
          <w:lang w:eastAsia="hi-IN" w:bidi="hi-IN"/>
        </w:rPr>
        <w:t xml:space="preserve">Розглянувши заяви </w:t>
      </w:r>
      <w:r w:rsidR="00751461" w:rsidRPr="00DA7C0B">
        <w:t xml:space="preserve">громадянина  </w:t>
      </w:r>
      <w:proofErr w:type="spellStart"/>
      <w:r w:rsidR="00751461" w:rsidRPr="00DA7C0B">
        <w:t>Горуна</w:t>
      </w:r>
      <w:proofErr w:type="spellEnd"/>
      <w:r w:rsidR="00751461" w:rsidRPr="00DA7C0B">
        <w:t xml:space="preserve"> Сергія Семеновича</w:t>
      </w:r>
      <w:r w:rsidR="00751461" w:rsidRPr="00DA7C0B">
        <w:rPr>
          <w:rFonts w:eastAsia="SimSun"/>
          <w:kern w:val="1"/>
          <w:lang w:eastAsia="hi-IN" w:bidi="hi-IN"/>
        </w:rPr>
        <w:t xml:space="preserve"> та надані ним документи, </w:t>
      </w:r>
      <w:r w:rsidR="00751461" w:rsidRPr="00DA7C0B">
        <w:rPr>
          <w:kern w:val="1"/>
          <w:lang w:eastAsia="uk-UA" w:bidi="hi-IN"/>
        </w:rPr>
        <w:t xml:space="preserve">відповідно до </w:t>
      </w:r>
      <w:r w:rsidR="00751461" w:rsidRPr="00DA7C0B">
        <w:rPr>
          <w:rFonts w:eastAsia="SimSun"/>
          <w:kern w:val="1"/>
          <w:lang w:eastAsia="hi-IN" w:bidi="hi-IN"/>
        </w:rPr>
        <w:t>статей 12, 19, 20, 22, 36, 93, 122, 123, 124, 186   Земельного кодексу України, статей 19, 20, 22, 50 Закону України «Про землеустрій»</w:t>
      </w:r>
      <w:r w:rsidR="00604F76" w:rsidRPr="00DA7C0B">
        <w:t>,</w:t>
      </w:r>
      <w:r w:rsidR="00011DA1" w:rsidRPr="00DA7C0B">
        <w:t xml:space="preserve"> керуючись</w:t>
      </w:r>
      <w:r w:rsidR="00604F76" w:rsidRPr="00DA7C0B">
        <w:t xml:space="preserve"> пунктом 1 частини другої статті 52, частиною шостою статті 59 Закону України </w:t>
      </w:r>
      <w:r w:rsidR="00E95769" w:rsidRPr="00DA7C0B">
        <w:t>«</w:t>
      </w:r>
      <w:r w:rsidR="00604F76" w:rsidRPr="00DA7C0B">
        <w:t>Про місцеве самоврядування в Україні</w:t>
      </w:r>
      <w:r w:rsidR="00E95769" w:rsidRPr="00DA7C0B">
        <w:t>»</w:t>
      </w:r>
      <w:r w:rsidR="00604F76" w:rsidRPr="00DA7C0B">
        <w:t>, виконавчи</w:t>
      </w:r>
      <w:r w:rsidR="00557900" w:rsidRPr="00DA7C0B">
        <w:t>й комітет сільської ради</w:t>
      </w:r>
    </w:p>
    <w:p w:rsidR="000A6534" w:rsidRPr="00DA7C0B" w:rsidRDefault="000A6534" w:rsidP="00DA7C0B">
      <w:pPr>
        <w:ind w:firstLine="567"/>
        <w:contextualSpacing/>
        <w:jc w:val="both"/>
      </w:pPr>
    </w:p>
    <w:p w:rsidR="000A6534" w:rsidRPr="00DA7C0B" w:rsidRDefault="000A6534" w:rsidP="00DA7C0B">
      <w:pPr>
        <w:contextualSpacing/>
        <w:rPr>
          <w:lang w:eastAsia="uk-UA"/>
        </w:rPr>
      </w:pPr>
      <w:r w:rsidRPr="00DA7C0B">
        <w:t>В И Р І Ш И В</w:t>
      </w:r>
      <w:r w:rsidRPr="00DA7C0B">
        <w:rPr>
          <w:lang w:eastAsia="uk-UA"/>
        </w:rPr>
        <w:t>:</w:t>
      </w:r>
    </w:p>
    <w:p w:rsidR="000A6534" w:rsidRPr="00DA7C0B" w:rsidRDefault="000A6534" w:rsidP="00DA7C0B">
      <w:pPr>
        <w:autoSpaceDE w:val="0"/>
        <w:contextualSpacing/>
        <w:jc w:val="both"/>
      </w:pPr>
      <w:r w:rsidRPr="00DA7C0B">
        <w:rPr>
          <w:spacing w:val="48"/>
        </w:rPr>
        <w:t xml:space="preserve">                                                  </w:t>
      </w:r>
    </w:p>
    <w:p w:rsidR="000A6534" w:rsidRPr="00DA7C0B" w:rsidRDefault="00A469B1" w:rsidP="00DA7C0B">
      <w:pPr>
        <w:pStyle w:val="a4"/>
        <w:shd w:val="clear" w:color="auto" w:fill="FFFFFF"/>
        <w:spacing w:before="0" w:beforeAutospacing="0" w:after="0" w:afterAutospacing="0"/>
        <w:ind w:firstLine="709"/>
        <w:contextualSpacing/>
        <w:jc w:val="both"/>
      </w:pPr>
      <w:r w:rsidRPr="00DA7C0B">
        <w:rPr>
          <w:lang w:eastAsia="uk-UA"/>
        </w:rPr>
        <w:t xml:space="preserve">1. </w:t>
      </w:r>
      <w:r w:rsidR="000A6534" w:rsidRPr="00DA7C0B">
        <w:rPr>
          <w:lang w:eastAsia="uk-UA"/>
        </w:rPr>
        <w:t>Схвалити та винести на розгляд сесії сільської ради проект рішення «</w:t>
      </w:r>
      <w:r w:rsidR="00C64916" w:rsidRPr="00DA7C0B">
        <w:rPr>
          <w:bCs/>
        </w:rPr>
        <w:t xml:space="preserve">Про </w:t>
      </w:r>
      <w:r w:rsidR="00C64916" w:rsidRPr="00DA7C0B">
        <w:t xml:space="preserve">затвердження проекту землеустрою щодо відведення земельної ділянки в оренду, </w:t>
      </w:r>
      <w:r w:rsidR="00C64916" w:rsidRPr="00DA7C0B">
        <w:rPr>
          <w:bdr w:val="none" w:sz="0" w:space="0" w:color="auto" w:frame="1"/>
        </w:rPr>
        <w:t xml:space="preserve">затвердження та підписання договору оренди земельної ділянки з </w:t>
      </w:r>
      <w:r w:rsidR="00C64916" w:rsidRPr="00DA7C0B">
        <w:rPr>
          <w:rFonts w:eastAsia="SimSun"/>
          <w:kern w:val="1"/>
          <w:lang w:eastAsia="hi-IN" w:bidi="hi-IN"/>
        </w:rPr>
        <w:t xml:space="preserve">гр. </w:t>
      </w:r>
      <w:proofErr w:type="spellStart"/>
      <w:r w:rsidR="00C64916" w:rsidRPr="00DA7C0B">
        <w:t>Горуном</w:t>
      </w:r>
      <w:proofErr w:type="spellEnd"/>
      <w:r w:rsidR="00C64916" w:rsidRPr="00DA7C0B">
        <w:t xml:space="preserve"> С.С.</w:t>
      </w:r>
      <w:r w:rsidR="000A6534" w:rsidRPr="00DA7C0B">
        <w:rPr>
          <w:lang w:eastAsia="uk-UA"/>
        </w:rPr>
        <w:t>» (додається).</w:t>
      </w:r>
    </w:p>
    <w:p w:rsidR="000A6534" w:rsidRPr="00DA7C0B" w:rsidRDefault="001215BD" w:rsidP="00DA7C0B">
      <w:pPr>
        <w:contextualSpacing/>
        <w:jc w:val="both"/>
        <w:outlineLvl w:val="0"/>
      </w:pPr>
      <w:r w:rsidRPr="00DA7C0B">
        <w:tab/>
        <w:t>2. </w:t>
      </w:r>
      <w:r w:rsidR="000A6534" w:rsidRPr="00DA7C0B">
        <w:t xml:space="preserve">Контроль за виконанням даного рішення покласти на заступника сільського  голови з питань діяльності виконавчих органів сільської ради </w:t>
      </w:r>
      <w:r w:rsidRPr="00DA7C0B">
        <w:t>Бутенко О.І. та</w:t>
      </w:r>
      <w:r w:rsidR="000A6534" w:rsidRPr="00DA7C0B">
        <w:t xml:space="preserve"> начальника відділу земельних відносин, житлово-комунального господарства та правових питань </w:t>
      </w:r>
      <w:proofErr w:type="spellStart"/>
      <w:r w:rsidR="000A6534" w:rsidRPr="00DA7C0B">
        <w:t>Магарову</w:t>
      </w:r>
      <w:proofErr w:type="spellEnd"/>
      <w:r w:rsidR="000A6534" w:rsidRPr="00DA7C0B">
        <w:t xml:space="preserve"> М.А.</w:t>
      </w:r>
    </w:p>
    <w:p w:rsidR="000A6534" w:rsidRPr="00DA7C0B" w:rsidRDefault="000A6534" w:rsidP="00DA7C0B">
      <w:pPr>
        <w:contextualSpacing/>
        <w:jc w:val="both"/>
        <w:outlineLvl w:val="0"/>
      </w:pPr>
    </w:p>
    <w:p w:rsidR="000A6534" w:rsidRPr="00DA7C0B" w:rsidRDefault="000A6534" w:rsidP="00DA7C0B">
      <w:pPr>
        <w:contextualSpacing/>
        <w:jc w:val="both"/>
      </w:pPr>
    </w:p>
    <w:p w:rsidR="000A6534" w:rsidRPr="00DA7C0B" w:rsidRDefault="000A6534" w:rsidP="00DA7C0B">
      <w:pPr>
        <w:contextualSpacing/>
      </w:pPr>
      <w:r w:rsidRPr="00DA7C0B">
        <w:t xml:space="preserve">Новомиколаївський </w:t>
      </w:r>
    </w:p>
    <w:p w:rsidR="000A6534" w:rsidRPr="00DA7C0B" w:rsidRDefault="000A6534" w:rsidP="00DA7C0B">
      <w:pPr>
        <w:contextualSpacing/>
      </w:pPr>
      <w:r w:rsidRPr="00DA7C0B">
        <w:t>сільський голова</w:t>
      </w:r>
      <w:r w:rsidRPr="00DA7C0B">
        <w:tab/>
      </w:r>
      <w:r w:rsidRPr="00DA7C0B">
        <w:tab/>
      </w:r>
      <w:r w:rsidRPr="00DA7C0B">
        <w:tab/>
        <w:t xml:space="preserve">        </w:t>
      </w:r>
      <w:r w:rsidRPr="00DA7C0B">
        <w:tab/>
      </w:r>
      <w:r w:rsidRPr="00DA7C0B">
        <w:tab/>
      </w:r>
      <w:r w:rsidRPr="00DA7C0B">
        <w:tab/>
      </w:r>
      <w:r w:rsidRPr="00DA7C0B">
        <w:tab/>
      </w:r>
      <w:r w:rsidRPr="00DA7C0B">
        <w:tab/>
        <w:t xml:space="preserve">        </w:t>
      </w:r>
      <w:r w:rsidR="00A469B1" w:rsidRPr="00DA7C0B">
        <w:t xml:space="preserve">   </w:t>
      </w:r>
      <w:r w:rsidRPr="00DA7C0B">
        <w:t>П. ГУЛИЙ</w:t>
      </w:r>
    </w:p>
    <w:p w:rsidR="000A6534" w:rsidRPr="00DA7C0B" w:rsidRDefault="000A6534" w:rsidP="00DA7C0B">
      <w:pPr>
        <w:contextualSpacing/>
      </w:pPr>
    </w:p>
    <w:p w:rsidR="00614CC2" w:rsidRPr="00DA7C0B" w:rsidRDefault="000E323D" w:rsidP="00DA7C0B">
      <w:pPr>
        <w:contextualSpacing/>
      </w:pPr>
    </w:p>
    <w:p w:rsidR="007375D6" w:rsidRPr="00DA7C0B" w:rsidRDefault="007375D6" w:rsidP="00DA7C0B">
      <w:pPr>
        <w:contextualSpacing/>
      </w:pPr>
    </w:p>
    <w:p w:rsidR="002163BF" w:rsidRPr="00DA7C0B" w:rsidRDefault="002163BF" w:rsidP="00DA7C0B">
      <w:pPr>
        <w:contextualSpacing/>
      </w:pPr>
    </w:p>
    <w:p w:rsidR="002163BF" w:rsidRPr="00DA7C0B" w:rsidRDefault="002163BF" w:rsidP="00DA7C0B">
      <w:pPr>
        <w:contextualSpacing/>
      </w:pPr>
    </w:p>
    <w:p w:rsidR="002163BF" w:rsidRPr="00DA7C0B" w:rsidRDefault="002163BF" w:rsidP="00DA7C0B">
      <w:pPr>
        <w:contextualSpacing/>
      </w:pPr>
    </w:p>
    <w:p w:rsidR="002163BF" w:rsidRPr="00DA7C0B" w:rsidRDefault="002163BF" w:rsidP="00DA7C0B">
      <w:pPr>
        <w:contextualSpacing/>
      </w:pPr>
    </w:p>
    <w:p w:rsidR="002163BF" w:rsidRPr="00DA7C0B" w:rsidRDefault="002163BF" w:rsidP="00DA7C0B">
      <w:pPr>
        <w:contextualSpacing/>
      </w:pPr>
    </w:p>
    <w:p w:rsidR="002163BF" w:rsidRDefault="002163BF" w:rsidP="00DA7C0B">
      <w:pPr>
        <w:contextualSpacing/>
      </w:pPr>
    </w:p>
    <w:p w:rsidR="00561E9C" w:rsidRDefault="00561E9C" w:rsidP="00DA7C0B">
      <w:pPr>
        <w:contextualSpacing/>
      </w:pPr>
    </w:p>
    <w:p w:rsidR="00561E9C" w:rsidRPr="00DA7C0B" w:rsidRDefault="00561E9C" w:rsidP="00DA7C0B">
      <w:pPr>
        <w:contextualSpacing/>
      </w:pPr>
    </w:p>
    <w:p w:rsidR="00BD3F69" w:rsidRDefault="00BD3F69" w:rsidP="00DA7C0B">
      <w:pPr>
        <w:contextualSpacing/>
      </w:pPr>
    </w:p>
    <w:p w:rsidR="009B6481" w:rsidRPr="00DA7C0B" w:rsidRDefault="009B6481" w:rsidP="00DA7C0B">
      <w:pPr>
        <w:contextualSpacing/>
      </w:pPr>
    </w:p>
    <w:p w:rsidR="00BD3F69" w:rsidRPr="00DA7C0B" w:rsidRDefault="00BD3F69" w:rsidP="00DA7C0B">
      <w:pPr>
        <w:contextualSpacing/>
      </w:pPr>
    </w:p>
    <w:p w:rsidR="00DA7C0B" w:rsidRPr="00DA7C0B" w:rsidRDefault="00DA7C0B" w:rsidP="00DA7C0B">
      <w:pPr>
        <w:tabs>
          <w:tab w:val="left" w:pos="7085"/>
        </w:tabs>
        <w:spacing w:line="200" w:lineRule="atLeast"/>
        <w:ind w:left="5954"/>
        <w:rPr>
          <w:sz w:val="23"/>
          <w:szCs w:val="23"/>
        </w:rPr>
      </w:pPr>
      <w:bookmarkStart w:id="0" w:name="_Hlk87879783"/>
      <w:r w:rsidRPr="00DA7C0B">
        <w:rPr>
          <w:sz w:val="23"/>
          <w:szCs w:val="23"/>
        </w:rPr>
        <w:lastRenderedPageBreak/>
        <w:t xml:space="preserve">Додаток </w:t>
      </w:r>
    </w:p>
    <w:p w:rsidR="00DA7C0B" w:rsidRPr="00DA7C0B" w:rsidRDefault="00DA7C0B" w:rsidP="00DA7C0B">
      <w:pPr>
        <w:tabs>
          <w:tab w:val="left" w:pos="7085"/>
        </w:tabs>
        <w:spacing w:line="200" w:lineRule="atLeast"/>
        <w:ind w:left="5954"/>
        <w:rPr>
          <w:sz w:val="23"/>
          <w:szCs w:val="23"/>
        </w:rPr>
      </w:pPr>
      <w:r w:rsidRPr="00DA7C0B">
        <w:rPr>
          <w:sz w:val="23"/>
          <w:szCs w:val="23"/>
        </w:rPr>
        <w:t xml:space="preserve">до рішення виконавчого комітету </w:t>
      </w:r>
      <w:proofErr w:type="spellStart"/>
      <w:r w:rsidRPr="00DA7C0B">
        <w:rPr>
          <w:sz w:val="23"/>
          <w:szCs w:val="23"/>
        </w:rPr>
        <w:t>Новомиколаївської</w:t>
      </w:r>
      <w:proofErr w:type="spellEnd"/>
      <w:r w:rsidRPr="00DA7C0B">
        <w:rPr>
          <w:sz w:val="23"/>
          <w:szCs w:val="23"/>
        </w:rPr>
        <w:t xml:space="preserve"> сільської ради     від </w:t>
      </w:r>
      <w:r w:rsidR="00561E9C">
        <w:rPr>
          <w:sz w:val="23"/>
          <w:szCs w:val="23"/>
        </w:rPr>
        <w:t>10.02.2022</w:t>
      </w:r>
      <w:r w:rsidRPr="00DA7C0B">
        <w:rPr>
          <w:sz w:val="23"/>
          <w:szCs w:val="23"/>
        </w:rPr>
        <w:t xml:space="preserve"> </w:t>
      </w:r>
      <w:r w:rsidR="00A62D04">
        <w:t>року</w:t>
      </w:r>
      <w:r w:rsidR="00A62D04" w:rsidRPr="00DA7C0B">
        <w:rPr>
          <w:sz w:val="23"/>
          <w:szCs w:val="23"/>
        </w:rPr>
        <w:t xml:space="preserve"> </w:t>
      </w:r>
      <w:r w:rsidRPr="00DA7C0B">
        <w:rPr>
          <w:sz w:val="23"/>
          <w:szCs w:val="23"/>
        </w:rPr>
        <w:t>№</w:t>
      </w:r>
      <w:r w:rsidR="000E323D">
        <w:rPr>
          <w:sz w:val="23"/>
          <w:szCs w:val="23"/>
        </w:rPr>
        <w:t xml:space="preserve"> 13</w:t>
      </w:r>
    </w:p>
    <w:p w:rsidR="00DA7C0B" w:rsidRPr="00DA7C0B" w:rsidRDefault="00DA7C0B" w:rsidP="00DA7C0B">
      <w:pPr>
        <w:rPr>
          <w:sz w:val="16"/>
          <w:szCs w:val="16"/>
        </w:rPr>
      </w:pPr>
    </w:p>
    <w:p w:rsidR="00DA7C0B" w:rsidRPr="00DA7C0B" w:rsidRDefault="00DA7C0B" w:rsidP="00DA7C0B">
      <w:pPr>
        <w:jc w:val="center"/>
        <w:rPr>
          <w:sz w:val="23"/>
          <w:szCs w:val="23"/>
        </w:rPr>
      </w:pPr>
      <w:r w:rsidRPr="00DA7C0B">
        <w:rPr>
          <w:kern w:val="1"/>
          <w:sz w:val="23"/>
          <w:szCs w:val="23"/>
          <w:lang w:eastAsia="hi-IN" w:bidi="hi-IN"/>
        </w:rPr>
        <w:t>проект рішення сільської ради</w:t>
      </w:r>
    </w:p>
    <w:p w:rsidR="00DA7C0B" w:rsidRPr="00DA7C0B" w:rsidRDefault="00DA7C0B" w:rsidP="00DA7C0B">
      <w:pPr>
        <w:rPr>
          <w:sz w:val="16"/>
          <w:szCs w:val="16"/>
        </w:rPr>
      </w:pPr>
    </w:p>
    <w:p w:rsidR="00C64916" w:rsidRPr="00DA7C0B" w:rsidRDefault="00C64916" w:rsidP="00DA7C0B">
      <w:pPr>
        <w:pStyle w:val="a4"/>
        <w:shd w:val="clear" w:color="auto" w:fill="FFFFFF"/>
        <w:spacing w:before="0" w:beforeAutospacing="0" w:after="0" w:afterAutospacing="0"/>
        <w:ind w:right="5385"/>
        <w:contextualSpacing/>
        <w:jc w:val="both"/>
        <w:rPr>
          <w:sz w:val="23"/>
          <w:szCs w:val="23"/>
          <w:bdr w:val="none" w:sz="0" w:space="0" w:color="auto" w:frame="1"/>
        </w:rPr>
      </w:pPr>
      <w:r w:rsidRPr="00DA7C0B">
        <w:rPr>
          <w:bCs/>
          <w:sz w:val="23"/>
          <w:szCs w:val="23"/>
        </w:rPr>
        <w:t xml:space="preserve">Про </w:t>
      </w:r>
      <w:r w:rsidRPr="00DA7C0B">
        <w:rPr>
          <w:sz w:val="23"/>
          <w:szCs w:val="23"/>
        </w:rPr>
        <w:t xml:space="preserve">затвердження проекту землеустрою щодо відведення земельної ділянки в оренду, </w:t>
      </w:r>
      <w:r w:rsidRPr="00DA7C0B">
        <w:rPr>
          <w:sz w:val="23"/>
          <w:szCs w:val="23"/>
          <w:bdr w:val="none" w:sz="0" w:space="0" w:color="auto" w:frame="1"/>
        </w:rPr>
        <w:t>затвердження та підписання договору оренди земельної ділянки</w:t>
      </w:r>
      <w:bookmarkStart w:id="1" w:name="_GoBack"/>
      <w:bookmarkEnd w:id="1"/>
      <w:r w:rsidR="00DA7C0B" w:rsidRPr="00DA7C0B">
        <w:rPr>
          <w:sz w:val="23"/>
          <w:szCs w:val="23"/>
          <w:bdr w:val="none" w:sz="0" w:space="0" w:color="auto" w:frame="1"/>
        </w:rPr>
        <w:t xml:space="preserve"> </w:t>
      </w:r>
      <w:r w:rsidRPr="00DA7C0B">
        <w:rPr>
          <w:sz w:val="23"/>
          <w:szCs w:val="23"/>
          <w:bdr w:val="none" w:sz="0" w:space="0" w:color="auto" w:frame="1"/>
        </w:rPr>
        <w:t xml:space="preserve">з </w:t>
      </w:r>
      <w:r w:rsidRPr="00DA7C0B">
        <w:rPr>
          <w:rFonts w:eastAsia="SimSun"/>
          <w:kern w:val="1"/>
          <w:sz w:val="23"/>
          <w:szCs w:val="23"/>
          <w:lang w:eastAsia="hi-IN" w:bidi="hi-IN"/>
        </w:rPr>
        <w:t xml:space="preserve">гр. </w:t>
      </w:r>
      <w:proofErr w:type="spellStart"/>
      <w:r w:rsidRPr="00DA7C0B">
        <w:rPr>
          <w:sz w:val="23"/>
          <w:szCs w:val="23"/>
        </w:rPr>
        <w:t>Горуном</w:t>
      </w:r>
      <w:proofErr w:type="spellEnd"/>
      <w:r w:rsidRPr="00DA7C0B">
        <w:rPr>
          <w:sz w:val="23"/>
          <w:szCs w:val="23"/>
        </w:rPr>
        <w:t xml:space="preserve"> С.С.</w:t>
      </w:r>
    </w:p>
    <w:p w:rsidR="00C64916" w:rsidRPr="00DA7C0B" w:rsidRDefault="00C64916" w:rsidP="00DA7C0B">
      <w:pPr>
        <w:ind w:right="5244"/>
        <w:contextualSpacing/>
        <w:jc w:val="both"/>
        <w:rPr>
          <w:bCs/>
          <w:sz w:val="16"/>
          <w:szCs w:val="16"/>
        </w:rPr>
      </w:pPr>
    </w:p>
    <w:p w:rsidR="00C64916" w:rsidRPr="00DA7C0B" w:rsidRDefault="00C64916" w:rsidP="00DA7C0B">
      <w:pPr>
        <w:contextualSpacing/>
        <w:jc w:val="both"/>
        <w:rPr>
          <w:rFonts w:eastAsia="SimSun"/>
          <w:kern w:val="1"/>
          <w:sz w:val="23"/>
          <w:szCs w:val="23"/>
          <w:lang w:eastAsia="hi-IN" w:bidi="hi-IN"/>
        </w:rPr>
      </w:pPr>
      <w:r w:rsidRPr="00DA7C0B">
        <w:rPr>
          <w:rFonts w:eastAsia="SimSun"/>
          <w:kern w:val="1"/>
          <w:sz w:val="23"/>
          <w:szCs w:val="23"/>
          <w:lang w:eastAsia="hi-IN" w:bidi="hi-IN"/>
        </w:rPr>
        <w:t xml:space="preserve">          Розглянувши заяву </w:t>
      </w:r>
      <w:r w:rsidRPr="00DA7C0B">
        <w:rPr>
          <w:sz w:val="23"/>
          <w:szCs w:val="23"/>
        </w:rPr>
        <w:t xml:space="preserve">громадянина  </w:t>
      </w:r>
      <w:proofErr w:type="spellStart"/>
      <w:r w:rsidRPr="00DA7C0B">
        <w:rPr>
          <w:sz w:val="23"/>
          <w:szCs w:val="23"/>
        </w:rPr>
        <w:t>Горуна</w:t>
      </w:r>
      <w:proofErr w:type="spellEnd"/>
      <w:r w:rsidRPr="00DA7C0B">
        <w:rPr>
          <w:sz w:val="23"/>
          <w:szCs w:val="23"/>
        </w:rPr>
        <w:t xml:space="preserve"> Сергія Семеновича</w:t>
      </w:r>
      <w:r w:rsidRPr="00DA7C0B">
        <w:rPr>
          <w:rFonts w:eastAsia="SimSun"/>
          <w:kern w:val="1"/>
          <w:sz w:val="23"/>
          <w:szCs w:val="23"/>
          <w:lang w:eastAsia="hi-IN" w:bidi="hi-IN"/>
        </w:rPr>
        <w:t xml:space="preserve"> та надані ним документи, </w:t>
      </w:r>
      <w:r w:rsidRPr="00DA7C0B">
        <w:rPr>
          <w:kern w:val="1"/>
          <w:sz w:val="23"/>
          <w:szCs w:val="23"/>
          <w:lang w:eastAsia="uk-UA" w:bidi="hi-IN"/>
        </w:rPr>
        <w:t xml:space="preserve">відповідно до </w:t>
      </w:r>
      <w:r w:rsidRPr="00DA7C0B">
        <w:rPr>
          <w:rFonts w:eastAsia="SimSun"/>
          <w:kern w:val="1"/>
          <w:sz w:val="23"/>
          <w:szCs w:val="23"/>
          <w:lang w:eastAsia="hi-IN" w:bidi="hi-IN"/>
        </w:rPr>
        <w:t xml:space="preserve">статей 12, 19, 20, 22, 36, 93, 122, 123, 124, 186   Земельного кодексу України, статей 19, 20, 22, 50 Закону України «Про землеустрій», керуючись статтями 25, 26 та 59  Закону України «Про місцеве самоврядування в Україні», враховуючи висновки та рекомендації </w:t>
      </w:r>
      <w:r w:rsidRPr="00DA7C0B">
        <w:rPr>
          <w:kern w:val="1"/>
          <w:sz w:val="23"/>
          <w:szCs w:val="23"/>
          <w:lang w:eastAsia="uk-UA" w:bidi="hi-IN"/>
        </w:rPr>
        <w:t xml:space="preserve">постійних комісій  сільської ради,  </w:t>
      </w:r>
      <w:r w:rsidRPr="00DA7C0B">
        <w:rPr>
          <w:rFonts w:eastAsia="SimSun"/>
          <w:kern w:val="1"/>
          <w:sz w:val="23"/>
          <w:szCs w:val="23"/>
          <w:lang w:eastAsia="hi-IN" w:bidi="hi-IN"/>
        </w:rPr>
        <w:t>сільська  рада</w:t>
      </w:r>
    </w:p>
    <w:p w:rsidR="00C64916" w:rsidRPr="00DA7C0B" w:rsidRDefault="00C64916" w:rsidP="00DA7C0B">
      <w:pPr>
        <w:contextualSpacing/>
        <w:rPr>
          <w:rFonts w:eastAsia="SimSun"/>
          <w:kern w:val="1"/>
          <w:sz w:val="16"/>
          <w:szCs w:val="16"/>
          <w:lang w:eastAsia="hi-IN" w:bidi="hi-IN"/>
        </w:rPr>
      </w:pPr>
    </w:p>
    <w:p w:rsidR="00C64916" w:rsidRDefault="00C64916" w:rsidP="00DA7C0B">
      <w:pPr>
        <w:contextualSpacing/>
        <w:jc w:val="both"/>
        <w:rPr>
          <w:sz w:val="16"/>
          <w:szCs w:val="16"/>
        </w:rPr>
      </w:pPr>
      <w:r w:rsidRPr="00DA7C0B">
        <w:rPr>
          <w:sz w:val="23"/>
          <w:szCs w:val="23"/>
        </w:rPr>
        <w:t>В И Р І Ш И Л А:</w:t>
      </w:r>
    </w:p>
    <w:p w:rsidR="00DA7C0B" w:rsidRPr="00DA7C0B" w:rsidRDefault="00DA7C0B" w:rsidP="00DA7C0B">
      <w:pPr>
        <w:contextualSpacing/>
        <w:jc w:val="both"/>
        <w:rPr>
          <w:sz w:val="16"/>
          <w:szCs w:val="16"/>
        </w:rPr>
      </w:pPr>
    </w:p>
    <w:p w:rsidR="00C64916" w:rsidRPr="00DA7C0B" w:rsidRDefault="00C64916" w:rsidP="00DA7C0B">
      <w:pPr>
        <w:ind w:firstLine="709"/>
        <w:contextualSpacing/>
        <w:jc w:val="both"/>
        <w:rPr>
          <w:sz w:val="23"/>
          <w:szCs w:val="23"/>
        </w:rPr>
      </w:pPr>
      <w:r w:rsidRPr="00DA7C0B">
        <w:rPr>
          <w:sz w:val="23"/>
          <w:szCs w:val="23"/>
        </w:rPr>
        <w:t xml:space="preserve">1. Затвердити проект землеустрою щодо відведення земельної ділянки громадянину </w:t>
      </w:r>
      <w:proofErr w:type="spellStart"/>
      <w:r w:rsidRPr="00DA7C0B">
        <w:rPr>
          <w:rFonts w:eastAsia="SimSun"/>
          <w:bCs/>
          <w:kern w:val="1"/>
          <w:sz w:val="23"/>
          <w:szCs w:val="23"/>
          <w:lang w:eastAsia="hi-IN" w:bidi="hi-IN"/>
        </w:rPr>
        <w:t>Горуну</w:t>
      </w:r>
      <w:proofErr w:type="spellEnd"/>
      <w:r w:rsidRPr="00DA7C0B">
        <w:rPr>
          <w:rFonts w:eastAsia="SimSun"/>
          <w:bCs/>
          <w:kern w:val="1"/>
          <w:sz w:val="23"/>
          <w:szCs w:val="23"/>
          <w:lang w:eastAsia="hi-IN" w:bidi="hi-IN"/>
        </w:rPr>
        <w:t xml:space="preserve"> Сергію Семеновичу</w:t>
      </w:r>
      <w:r w:rsidRPr="00DA7C0B">
        <w:rPr>
          <w:sz w:val="23"/>
          <w:szCs w:val="23"/>
        </w:rPr>
        <w:t>, загальною площею – 0,2689 га для городництва, кадастровий номер – 6524782500:83:006:0009</w:t>
      </w:r>
      <w:r w:rsidRPr="00DA7C0B">
        <w:rPr>
          <w:i/>
          <w:sz w:val="23"/>
          <w:szCs w:val="23"/>
        </w:rPr>
        <w:t xml:space="preserve">, </w:t>
      </w:r>
      <w:r w:rsidRPr="00DA7C0B">
        <w:rPr>
          <w:sz w:val="23"/>
          <w:szCs w:val="23"/>
        </w:rPr>
        <w:t xml:space="preserve">(категорія земель – землі сільськогосподарського призначення) із земель комунальної власності Новомиколаївської територіальної громади що знаходиться за адресою:  Херсонська  область, </w:t>
      </w:r>
      <w:proofErr w:type="spellStart"/>
      <w:r w:rsidRPr="00DA7C0B">
        <w:rPr>
          <w:sz w:val="23"/>
          <w:szCs w:val="23"/>
        </w:rPr>
        <w:t>Скадовський</w:t>
      </w:r>
      <w:proofErr w:type="spellEnd"/>
      <w:r w:rsidRPr="00DA7C0B">
        <w:rPr>
          <w:sz w:val="23"/>
          <w:szCs w:val="23"/>
        </w:rPr>
        <w:t xml:space="preserve"> район, с. Новомиколаївка, вул. Гагаріна.</w:t>
      </w:r>
    </w:p>
    <w:p w:rsidR="00C64916" w:rsidRPr="00DA7C0B" w:rsidRDefault="00C64916" w:rsidP="00DA7C0B">
      <w:pPr>
        <w:ind w:firstLine="709"/>
        <w:contextualSpacing/>
        <w:jc w:val="both"/>
        <w:rPr>
          <w:sz w:val="23"/>
          <w:szCs w:val="23"/>
          <w:bdr w:val="none" w:sz="0" w:space="0" w:color="auto" w:frame="1"/>
        </w:rPr>
      </w:pPr>
      <w:r w:rsidRPr="00DA7C0B">
        <w:rPr>
          <w:sz w:val="23"/>
          <w:szCs w:val="23"/>
        </w:rPr>
        <w:t xml:space="preserve">2. </w:t>
      </w:r>
      <w:r w:rsidRPr="00DA7C0B">
        <w:rPr>
          <w:sz w:val="23"/>
          <w:szCs w:val="23"/>
          <w:bdr w:val="none" w:sz="0" w:space="0" w:color="auto" w:frame="1"/>
        </w:rPr>
        <w:t>Змінити цільове призначення земельної ділянки площею 0,2689 га з  «01.03 – для ведення особистого селянського господарства», яке було на момент складання документації із землеустрою  на «01.07 – для</w:t>
      </w:r>
      <w:r w:rsidRPr="00DA7C0B">
        <w:rPr>
          <w:sz w:val="23"/>
          <w:szCs w:val="23"/>
        </w:rPr>
        <w:t xml:space="preserve"> городництва</w:t>
      </w:r>
      <w:r w:rsidRPr="00DA7C0B">
        <w:rPr>
          <w:sz w:val="23"/>
          <w:szCs w:val="23"/>
          <w:bdr w:val="none" w:sz="0" w:space="0" w:color="auto" w:frame="1"/>
        </w:rPr>
        <w:t xml:space="preserve">», яке запроектовано за проектом відведення земельної ділянки гр. </w:t>
      </w:r>
      <w:proofErr w:type="spellStart"/>
      <w:r w:rsidRPr="00DA7C0B">
        <w:rPr>
          <w:sz w:val="23"/>
          <w:szCs w:val="23"/>
          <w:bdr w:val="none" w:sz="0" w:space="0" w:color="auto" w:frame="1"/>
        </w:rPr>
        <w:t>Горуну</w:t>
      </w:r>
      <w:proofErr w:type="spellEnd"/>
      <w:r w:rsidRPr="00DA7C0B">
        <w:rPr>
          <w:sz w:val="23"/>
          <w:szCs w:val="23"/>
          <w:bdr w:val="none" w:sz="0" w:space="0" w:color="auto" w:frame="1"/>
        </w:rPr>
        <w:t xml:space="preserve"> С.С.</w:t>
      </w:r>
    </w:p>
    <w:p w:rsidR="00C64916" w:rsidRPr="00DA7C0B" w:rsidRDefault="00C64916" w:rsidP="00DA7C0B">
      <w:pPr>
        <w:pStyle w:val="a4"/>
        <w:shd w:val="clear" w:color="auto" w:fill="FFFFFF"/>
        <w:spacing w:before="0" w:beforeAutospacing="0" w:after="0" w:afterAutospacing="0"/>
        <w:ind w:firstLine="720"/>
        <w:contextualSpacing/>
        <w:jc w:val="both"/>
        <w:rPr>
          <w:sz w:val="23"/>
          <w:szCs w:val="23"/>
          <w:bdr w:val="none" w:sz="0" w:space="0" w:color="auto" w:frame="1"/>
        </w:rPr>
      </w:pPr>
      <w:r w:rsidRPr="00DA7C0B">
        <w:rPr>
          <w:iCs/>
          <w:sz w:val="23"/>
          <w:szCs w:val="23"/>
        </w:rPr>
        <w:t>3</w:t>
      </w:r>
      <w:r w:rsidRPr="00DA7C0B">
        <w:rPr>
          <w:sz w:val="23"/>
          <w:szCs w:val="23"/>
          <w:bdr w:val="none" w:sz="0" w:space="0" w:color="auto" w:frame="1"/>
        </w:rPr>
        <w:t>. Затвердити</w:t>
      </w:r>
      <w:r w:rsidRPr="00DA7C0B">
        <w:rPr>
          <w:rFonts w:eastAsia="SimSun"/>
          <w:kern w:val="1"/>
          <w:sz w:val="23"/>
          <w:szCs w:val="23"/>
          <w:lang w:eastAsia="hi-IN" w:bidi="hi-IN"/>
        </w:rPr>
        <w:t xml:space="preserve"> даний </w:t>
      </w:r>
      <w:r w:rsidRPr="00DA7C0B">
        <w:rPr>
          <w:sz w:val="23"/>
          <w:szCs w:val="23"/>
          <w:bdr w:val="none" w:sz="0" w:space="0" w:color="auto" w:frame="1"/>
        </w:rPr>
        <w:t xml:space="preserve">проект договору оренди земельної ділянки площею 0,2689 га (кадастровий номер </w:t>
      </w:r>
      <w:r w:rsidRPr="00DA7C0B">
        <w:rPr>
          <w:sz w:val="23"/>
          <w:szCs w:val="23"/>
        </w:rPr>
        <w:t>6524782500:83:006:0009</w:t>
      </w:r>
      <w:r w:rsidRPr="00DA7C0B">
        <w:rPr>
          <w:sz w:val="23"/>
          <w:szCs w:val="23"/>
          <w:bdr w:val="none" w:sz="0" w:space="0" w:color="auto" w:frame="1"/>
        </w:rPr>
        <w:t xml:space="preserve">) для городництва,   яка розташована за адресою: Херсонська область, </w:t>
      </w:r>
      <w:proofErr w:type="spellStart"/>
      <w:r w:rsidRPr="00DA7C0B">
        <w:rPr>
          <w:sz w:val="23"/>
          <w:szCs w:val="23"/>
          <w:bdr w:val="none" w:sz="0" w:space="0" w:color="auto" w:frame="1"/>
        </w:rPr>
        <w:t>Скадовський</w:t>
      </w:r>
      <w:proofErr w:type="spellEnd"/>
      <w:r w:rsidRPr="00DA7C0B">
        <w:rPr>
          <w:sz w:val="23"/>
          <w:szCs w:val="23"/>
          <w:bdr w:val="none" w:sz="0" w:space="0" w:color="auto" w:frame="1"/>
        </w:rPr>
        <w:t xml:space="preserve"> район, с. Новомиколаївка, вул. Гагаріна (в межах населеного пункту).</w:t>
      </w:r>
    </w:p>
    <w:p w:rsidR="00C64916" w:rsidRPr="00DA7C0B" w:rsidRDefault="00C64916" w:rsidP="00DA7C0B">
      <w:pPr>
        <w:ind w:firstLine="709"/>
        <w:contextualSpacing/>
        <w:jc w:val="both"/>
        <w:rPr>
          <w:sz w:val="23"/>
          <w:szCs w:val="23"/>
        </w:rPr>
      </w:pPr>
      <w:r w:rsidRPr="00DA7C0B">
        <w:rPr>
          <w:sz w:val="23"/>
          <w:szCs w:val="23"/>
          <w:bdr w:val="none" w:sz="0" w:space="0" w:color="auto" w:frame="1"/>
        </w:rPr>
        <w:t xml:space="preserve">4. </w:t>
      </w:r>
      <w:r w:rsidRPr="00DA7C0B">
        <w:rPr>
          <w:sz w:val="23"/>
          <w:szCs w:val="23"/>
        </w:rPr>
        <w:t xml:space="preserve">Передати в оренду громадянину </w:t>
      </w:r>
      <w:proofErr w:type="spellStart"/>
      <w:r w:rsidRPr="00DA7C0B">
        <w:rPr>
          <w:rFonts w:eastAsia="SimSun"/>
          <w:kern w:val="1"/>
          <w:sz w:val="23"/>
          <w:szCs w:val="23"/>
          <w:lang w:eastAsia="hi-IN" w:bidi="hi-IN"/>
        </w:rPr>
        <w:t>Горуну</w:t>
      </w:r>
      <w:proofErr w:type="spellEnd"/>
      <w:r w:rsidRPr="00DA7C0B">
        <w:rPr>
          <w:rFonts w:eastAsia="SimSun"/>
          <w:kern w:val="1"/>
          <w:sz w:val="23"/>
          <w:szCs w:val="23"/>
          <w:lang w:eastAsia="hi-IN" w:bidi="hi-IN"/>
        </w:rPr>
        <w:t xml:space="preserve"> Сергію Семеновичу</w:t>
      </w:r>
      <w:r w:rsidRPr="00DA7C0B">
        <w:rPr>
          <w:sz w:val="23"/>
          <w:szCs w:val="23"/>
        </w:rPr>
        <w:t xml:space="preserve"> земельну ділянку загальною площею – 0,2689 га, кадастровий номер – 6524782500:83:006:0009</w:t>
      </w:r>
      <w:r w:rsidRPr="00DA7C0B">
        <w:rPr>
          <w:i/>
          <w:sz w:val="23"/>
          <w:szCs w:val="23"/>
        </w:rPr>
        <w:t xml:space="preserve">, </w:t>
      </w:r>
      <w:r w:rsidRPr="00DA7C0B">
        <w:rPr>
          <w:sz w:val="23"/>
          <w:szCs w:val="23"/>
        </w:rPr>
        <w:t xml:space="preserve">(цільове призначення 01.07. – для городництва, категорія земель – землі сільськогосподарського призначення) із земель комунальної власності Новомиколаївської територіальної громади, яка розташована за адресою: Херсонська  область, </w:t>
      </w:r>
      <w:proofErr w:type="spellStart"/>
      <w:r w:rsidRPr="00DA7C0B">
        <w:rPr>
          <w:sz w:val="23"/>
          <w:szCs w:val="23"/>
        </w:rPr>
        <w:t>Скадовський</w:t>
      </w:r>
      <w:proofErr w:type="spellEnd"/>
      <w:r w:rsidRPr="00DA7C0B">
        <w:rPr>
          <w:sz w:val="23"/>
          <w:szCs w:val="23"/>
        </w:rPr>
        <w:t xml:space="preserve"> район, с. Новомиколаївка,                  вул. Гагаріна терміном на </w:t>
      </w:r>
      <w:r w:rsidRPr="00DA7C0B">
        <w:rPr>
          <w:b/>
          <w:bCs/>
          <w:sz w:val="23"/>
          <w:szCs w:val="23"/>
        </w:rPr>
        <w:t>7 (сім) років</w:t>
      </w:r>
      <w:r w:rsidRPr="00DA7C0B">
        <w:rPr>
          <w:sz w:val="23"/>
          <w:szCs w:val="23"/>
        </w:rPr>
        <w:t>.</w:t>
      </w:r>
    </w:p>
    <w:p w:rsidR="00C64916" w:rsidRPr="00DA7C0B" w:rsidRDefault="00C64916" w:rsidP="00DA7C0B">
      <w:pPr>
        <w:ind w:firstLine="709"/>
        <w:contextualSpacing/>
        <w:jc w:val="both"/>
        <w:rPr>
          <w:iCs/>
          <w:sz w:val="23"/>
          <w:szCs w:val="23"/>
        </w:rPr>
      </w:pPr>
      <w:r w:rsidRPr="00DA7C0B">
        <w:rPr>
          <w:sz w:val="23"/>
          <w:szCs w:val="23"/>
        </w:rPr>
        <w:t xml:space="preserve">5. Визначити розмір орендної плати на рівні </w:t>
      </w:r>
      <w:r w:rsidRPr="00DA7C0B">
        <w:rPr>
          <w:b/>
          <w:sz w:val="23"/>
          <w:szCs w:val="23"/>
        </w:rPr>
        <w:t>9 (дев’ять)</w:t>
      </w:r>
      <w:r w:rsidRPr="00DA7C0B">
        <w:rPr>
          <w:sz w:val="23"/>
          <w:szCs w:val="23"/>
        </w:rPr>
        <w:t xml:space="preserve"> </w:t>
      </w:r>
      <w:r w:rsidRPr="00DA7C0B">
        <w:rPr>
          <w:iCs/>
          <w:sz w:val="23"/>
          <w:szCs w:val="23"/>
        </w:rPr>
        <w:t>% (відсотків) від нормативної грошової оцінки земельної ділянки.</w:t>
      </w:r>
    </w:p>
    <w:p w:rsidR="00C64916" w:rsidRPr="00DA7C0B" w:rsidRDefault="00C64916" w:rsidP="00DA7C0B">
      <w:pPr>
        <w:pStyle w:val="a4"/>
        <w:shd w:val="clear" w:color="auto" w:fill="FFFFFF"/>
        <w:spacing w:before="0" w:beforeAutospacing="0" w:after="0" w:afterAutospacing="0"/>
        <w:ind w:firstLine="720"/>
        <w:contextualSpacing/>
        <w:jc w:val="both"/>
        <w:rPr>
          <w:sz w:val="23"/>
          <w:szCs w:val="23"/>
          <w:bdr w:val="none" w:sz="0" w:space="0" w:color="auto" w:frame="1"/>
        </w:rPr>
      </w:pPr>
      <w:r w:rsidRPr="00DA7C0B">
        <w:rPr>
          <w:sz w:val="23"/>
          <w:szCs w:val="23"/>
          <w:bdr w:val="none" w:sz="0" w:space="0" w:color="auto" w:frame="1"/>
        </w:rPr>
        <w:t xml:space="preserve">6. Доручити Новомиколаївському сільському голові Гулому Петру Івановичу  укласти з </w:t>
      </w:r>
      <w:r w:rsidRPr="00DA7C0B">
        <w:rPr>
          <w:rFonts w:eastAsia="SimSun"/>
          <w:kern w:val="1"/>
          <w:sz w:val="23"/>
          <w:szCs w:val="23"/>
          <w:lang w:eastAsia="hi-IN" w:bidi="hi-IN"/>
        </w:rPr>
        <w:t xml:space="preserve">громадянином </w:t>
      </w:r>
      <w:proofErr w:type="spellStart"/>
      <w:r w:rsidRPr="00DA7C0B">
        <w:rPr>
          <w:rFonts w:eastAsia="SimSun"/>
          <w:kern w:val="1"/>
          <w:sz w:val="23"/>
          <w:szCs w:val="23"/>
          <w:lang w:eastAsia="hi-IN" w:bidi="hi-IN"/>
        </w:rPr>
        <w:t>Горуном</w:t>
      </w:r>
      <w:proofErr w:type="spellEnd"/>
      <w:r w:rsidRPr="00DA7C0B">
        <w:rPr>
          <w:rFonts w:eastAsia="SimSun"/>
          <w:kern w:val="1"/>
          <w:sz w:val="23"/>
          <w:szCs w:val="23"/>
          <w:lang w:eastAsia="hi-IN" w:bidi="hi-IN"/>
        </w:rPr>
        <w:t xml:space="preserve"> Сергієм Семеновичем </w:t>
      </w:r>
      <w:r w:rsidRPr="00DA7C0B">
        <w:rPr>
          <w:sz w:val="23"/>
          <w:szCs w:val="23"/>
          <w:bdr w:val="none" w:sz="0" w:space="0" w:color="auto" w:frame="1"/>
        </w:rPr>
        <w:t>від імені сільської ради договір оренди земельної ділянки.</w:t>
      </w:r>
    </w:p>
    <w:p w:rsidR="00C64916" w:rsidRPr="00DA7C0B" w:rsidRDefault="00C64916" w:rsidP="00DA7C0B">
      <w:pPr>
        <w:pStyle w:val="a4"/>
        <w:shd w:val="clear" w:color="auto" w:fill="FFFFFF"/>
        <w:spacing w:before="0" w:beforeAutospacing="0" w:after="0" w:afterAutospacing="0"/>
        <w:ind w:firstLine="720"/>
        <w:contextualSpacing/>
        <w:jc w:val="both"/>
        <w:rPr>
          <w:rFonts w:ascii="Arial" w:hAnsi="Arial" w:cs="Arial"/>
          <w:sz w:val="23"/>
          <w:szCs w:val="23"/>
        </w:rPr>
      </w:pPr>
      <w:r w:rsidRPr="00DA7C0B">
        <w:rPr>
          <w:sz w:val="23"/>
          <w:szCs w:val="23"/>
          <w:bdr w:val="none" w:sz="0" w:space="0" w:color="auto" w:frame="1"/>
        </w:rPr>
        <w:t xml:space="preserve">7. Зобов’язати </w:t>
      </w:r>
      <w:r w:rsidRPr="00DA7C0B">
        <w:rPr>
          <w:rFonts w:eastAsia="SimSun"/>
          <w:kern w:val="1"/>
          <w:sz w:val="23"/>
          <w:szCs w:val="23"/>
          <w:lang w:eastAsia="hi-IN" w:bidi="hi-IN"/>
        </w:rPr>
        <w:t xml:space="preserve">громадянина </w:t>
      </w:r>
      <w:proofErr w:type="spellStart"/>
      <w:r w:rsidRPr="00DA7C0B">
        <w:rPr>
          <w:rFonts w:eastAsia="SimSun"/>
          <w:kern w:val="1"/>
          <w:sz w:val="23"/>
          <w:szCs w:val="23"/>
          <w:lang w:eastAsia="hi-IN" w:bidi="hi-IN"/>
        </w:rPr>
        <w:t>Горуна</w:t>
      </w:r>
      <w:proofErr w:type="spellEnd"/>
      <w:r w:rsidRPr="00DA7C0B">
        <w:rPr>
          <w:rFonts w:eastAsia="SimSun"/>
          <w:kern w:val="1"/>
          <w:sz w:val="23"/>
          <w:szCs w:val="23"/>
          <w:lang w:eastAsia="hi-IN" w:bidi="hi-IN"/>
        </w:rPr>
        <w:t xml:space="preserve"> С.С. </w:t>
      </w:r>
      <w:r w:rsidRPr="00DA7C0B">
        <w:rPr>
          <w:sz w:val="23"/>
          <w:szCs w:val="23"/>
          <w:bdr w:val="none" w:sz="0" w:space="0" w:color="auto" w:frame="1"/>
        </w:rPr>
        <w:t>здійснити в місячний термін реєстрацію договору оренди земельної ділянки в Державному реєстрі речових прав та надати до Відділу земельних відносин, житлово-комунального господарства та правових питань Виконавчого апарату Новомиколаївської сільської ради примірник договору оренди земельної ділянки.</w:t>
      </w:r>
    </w:p>
    <w:p w:rsidR="00C64916" w:rsidRPr="00DA7C0B" w:rsidRDefault="00C64916" w:rsidP="00DA7C0B">
      <w:pPr>
        <w:ind w:firstLine="709"/>
        <w:contextualSpacing/>
        <w:jc w:val="both"/>
        <w:rPr>
          <w:sz w:val="23"/>
          <w:szCs w:val="23"/>
        </w:rPr>
      </w:pPr>
      <w:r w:rsidRPr="00DA7C0B">
        <w:rPr>
          <w:sz w:val="23"/>
          <w:szCs w:val="23"/>
          <w:bdr w:val="none" w:sz="0" w:space="0" w:color="auto" w:frame="1"/>
        </w:rPr>
        <w:t xml:space="preserve">8. </w:t>
      </w:r>
      <w:r w:rsidRPr="00DA7C0B">
        <w:rPr>
          <w:sz w:val="23"/>
          <w:szCs w:val="23"/>
        </w:rPr>
        <w:t xml:space="preserve">Контроль за виконанням цього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w:t>
      </w:r>
      <w:proofErr w:type="spellStart"/>
      <w:r w:rsidRPr="00DA7C0B">
        <w:rPr>
          <w:sz w:val="23"/>
          <w:szCs w:val="23"/>
        </w:rPr>
        <w:t>Моргуненко</w:t>
      </w:r>
      <w:proofErr w:type="spellEnd"/>
      <w:r w:rsidRPr="00DA7C0B">
        <w:rPr>
          <w:sz w:val="23"/>
          <w:szCs w:val="23"/>
        </w:rPr>
        <w:t xml:space="preserve"> С.М.)</w:t>
      </w:r>
      <w:r w:rsidR="00DA7C0B" w:rsidRPr="00DA7C0B">
        <w:rPr>
          <w:sz w:val="23"/>
          <w:szCs w:val="23"/>
        </w:rPr>
        <w:t>.</w:t>
      </w:r>
    </w:p>
    <w:p w:rsidR="00C64916" w:rsidRPr="00DA7C0B" w:rsidRDefault="00C64916" w:rsidP="00DA7C0B">
      <w:pPr>
        <w:tabs>
          <w:tab w:val="left" w:pos="1020"/>
        </w:tabs>
        <w:contextualSpacing/>
        <w:jc w:val="both"/>
        <w:rPr>
          <w:sz w:val="23"/>
          <w:szCs w:val="23"/>
        </w:rPr>
      </w:pPr>
    </w:p>
    <w:p w:rsidR="00561E9C" w:rsidRDefault="00C64916" w:rsidP="00DA7C0B">
      <w:pPr>
        <w:contextualSpacing/>
        <w:jc w:val="both"/>
        <w:rPr>
          <w:sz w:val="23"/>
          <w:szCs w:val="23"/>
        </w:rPr>
      </w:pPr>
      <w:proofErr w:type="spellStart"/>
      <w:r w:rsidRPr="00DA7C0B">
        <w:rPr>
          <w:sz w:val="23"/>
          <w:szCs w:val="23"/>
        </w:rPr>
        <w:t>Новомиколаївський</w:t>
      </w:r>
      <w:proofErr w:type="spellEnd"/>
      <w:r w:rsidRPr="00DA7C0B">
        <w:rPr>
          <w:sz w:val="23"/>
          <w:szCs w:val="23"/>
        </w:rPr>
        <w:t xml:space="preserve"> </w:t>
      </w:r>
    </w:p>
    <w:p w:rsidR="00C64916" w:rsidRPr="00DA7C0B" w:rsidRDefault="00C64916" w:rsidP="00DA7C0B">
      <w:pPr>
        <w:contextualSpacing/>
        <w:jc w:val="both"/>
      </w:pPr>
      <w:r w:rsidRPr="00DA7C0B">
        <w:rPr>
          <w:sz w:val="23"/>
          <w:szCs w:val="23"/>
        </w:rPr>
        <w:t xml:space="preserve">сільський голова                                    </w:t>
      </w:r>
      <w:r w:rsidRPr="00DA7C0B">
        <w:rPr>
          <w:sz w:val="23"/>
          <w:szCs w:val="23"/>
        </w:rPr>
        <w:tab/>
      </w:r>
      <w:r w:rsidRPr="00DA7C0B">
        <w:rPr>
          <w:sz w:val="23"/>
          <w:szCs w:val="23"/>
        </w:rPr>
        <w:tab/>
      </w:r>
      <w:r w:rsidRPr="00DA7C0B">
        <w:rPr>
          <w:sz w:val="23"/>
          <w:szCs w:val="23"/>
        </w:rPr>
        <w:tab/>
      </w:r>
      <w:r w:rsidRPr="00DA7C0B">
        <w:rPr>
          <w:sz w:val="23"/>
          <w:szCs w:val="23"/>
        </w:rPr>
        <w:tab/>
      </w:r>
      <w:r w:rsidR="00561E9C">
        <w:rPr>
          <w:sz w:val="23"/>
          <w:szCs w:val="23"/>
        </w:rPr>
        <w:tab/>
      </w:r>
      <w:r w:rsidR="00561E9C">
        <w:rPr>
          <w:sz w:val="23"/>
          <w:szCs w:val="23"/>
        </w:rPr>
        <w:tab/>
      </w:r>
      <w:r w:rsidRPr="00DA7C0B">
        <w:rPr>
          <w:sz w:val="23"/>
          <w:szCs w:val="23"/>
        </w:rPr>
        <w:t>П.</w:t>
      </w:r>
      <w:r w:rsidR="00561E9C">
        <w:rPr>
          <w:sz w:val="23"/>
          <w:szCs w:val="23"/>
        </w:rPr>
        <w:t xml:space="preserve"> </w:t>
      </w:r>
      <w:r w:rsidRPr="00DA7C0B">
        <w:rPr>
          <w:sz w:val="23"/>
          <w:szCs w:val="23"/>
        </w:rPr>
        <w:t>ГУЛИЙ</w:t>
      </w:r>
      <w:bookmarkEnd w:id="0"/>
    </w:p>
    <w:sectPr w:rsidR="00C64916" w:rsidRPr="00DA7C0B" w:rsidSect="00DA7C0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22E10"/>
    <w:multiLevelType w:val="hybridMultilevel"/>
    <w:tmpl w:val="C0843E5C"/>
    <w:lvl w:ilvl="0" w:tplc="3D123EAC">
      <w:start w:val="23"/>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
    <w:nsid w:val="19EC1726"/>
    <w:multiLevelType w:val="hybridMultilevel"/>
    <w:tmpl w:val="AF26B33C"/>
    <w:lvl w:ilvl="0" w:tplc="BD805A10">
      <w:start w:val="1"/>
      <w:numFmt w:val="decimal"/>
      <w:lvlText w:val="%1."/>
      <w:lvlJc w:val="left"/>
      <w:pPr>
        <w:ind w:left="1320" w:hanging="360"/>
      </w:pPr>
      <w:rPr>
        <w:rFonts w:hint="default"/>
      </w:rPr>
    </w:lvl>
    <w:lvl w:ilvl="1" w:tplc="04220019" w:tentative="1">
      <w:start w:val="1"/>
      <w:numFmt w:val="lowerLetter"/>
      <w:lvlText w:val="%2."/>
      <w:lvlJc w:val="left"/>
      <w:pPr>
        <w:ind w:left="2040" w:hanging="360"/>
      </w:pPr>
    </w:lvl>
    <w:lvl w:ilvl="2" w:tplc="0422001B" w:tentative="1">
      <w:start w:val="1"/>
      <w:numFmt w:val="lowerRoman"/>
      <w:lvlText w:val="%3."/>
      <w:lvlJc w:val="right"/>
      <w:pPr>
        <w:ind w:left="2760" w:hanging="180"/>
      </w:pPr>
    </w:lvl>
    <w:lvl w:ilvl="3" w:tplc="0422000F" w:tentative="1">
      <w:start w:val="1"/>
      <w:numFmt w:val="decimal"/>
      <w:lvlText w:val="%4."/>
      <w:lvlJc w:val="left"/>
      <w:pPr>
        <w:ind w:left="3480" w:hanging="360"/>
      </w:pPr>
    </w:lvl>
    <w:lvl w:ilvl="4" w:tplc="04220019" w:tentative="1">
      <w:start w:val="1"/>
      <w:numFmt w:val="lowerLetter"/>
      <w:lvlText w:val="%5."/>
      <w:lvlJc w:val="left"/>
      <w:pPr>
        <w:ind w:left="4200" w:hanging="360"/>
      </w:pPr>
    </w:lvl>
    <w:lvl w:ilvl="5" w:tplc="0422001B" w:tentative="1">
      <w:start w:val="1"/>
      <w:numFmt w:val="lowerRoman"/>
      <w:lvlText w:val="%6."/>
      <w:lvlJc w:val="right"/>
      <w:pPr>
        <w:ind w:left="4920" w:hanging="180"/>
      </w:pPr>
    </w:lvl>
    <w:lvl w:ilvl="6" w:tplc="0422000F" w:tentative="1">
      <w:start w:val="1"/>
      <w:numFmt w:val="decimal"/>
      <w:lvlText w:val="%7."/>
      <w:lvlJc w:val="left"/>
      <w:pPr>
        <w:ind w:left="5640" w:hanging="360"/>
      </w:pPr>
    </w:lvl>
    <w:lvl w:ilvl="7" w:tplc="04220019" w:tentative="1">
      <w:start w:val="1"/>
      <w:numFmt w:val="lowerLetter"/>
      <w:lvlText w:val="%8."/>
      <w:lvlJc w:val="left"/>
      <w:pPr>
        <w:ind w:left="6360" w:hanging="360"/>
      </w:pPr>
    </w:lvl>
    <w:lvl w:ilvl="8" w:tplc="0422001B" w:tentative="1">
      <w:start w:val="1"/>
      <w:numFmt w:val="lowerRoman"/>
      <w:lvlText w:val="%9."/>
      <w:lvlJc w:val="right"/>
      <w:pPr>
        <w:ind w:left="7080" w:hanging="180"/>
      </w:pPr>
    </w:lvl>
  </w:abstractNum>
  <w:abstractNum w:abstractNumId="2">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3">
    <w:nsid w:val="2CEA5BAC"/>
    <w:multiLevelType w:val="hybridMultilevel"/>
    <w:tmpl w:val="E68ACED0"/>
    <w:lvl w:ilvl="0" w:tplc="8106593C">
      <w:start w:val="37"/>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4">
    <w:nsid w:val="2E565F61"/>
    <w:multiLevelType w:val="hybridMultilevel"/>
    <w:tmpl w:val="DAAEC5D2"/>
    <w:lvl w:ilvl="0" w:tplc="345ACA3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nsid w:val="31F95F71"/>
    <w:multiLevelType w:val="hybridMultilevel"/>
    <w:tmpl w:val="75BE5F80"/>
    <w:lvl w:ilvl="0" w:tplc="0136D9E2">
      <w:start w:val="1"/>
      <w:numFmt w:val="decimal"/>
      <w:lvlText w:val="%1."/>
      <w:lvlJc w:val="left"/>
      <w:pPr>
        <w:ind w:left="1392" w:hanging="360"/>
      </w:pPr>
      <w:rPr>
        <w:rFonts w:hint="default"/>
      </w:rPr>
    </w:lvl>
    <w:lvl w:ilvl="1" w:tplc="04220019" w:tentative="1">
      <w:start w:val="1"/>
      <w:numFmt w:val="lowerLetter"/>
      <w:lvlText w:val="%2."/>
      <w:lvlJc w:val="left"/>
      <w:pPr>
        <w:ind w:left="2112" w:hanging="360"/>
      </w:pPr>
    </w:lvl>
    <w:lvl w:ilvl="2" w:tplc="0422001B" w:tentative="1">
      <w:start w:val="1"/>
      <w:numFmt w:val="lowerRoman"/>
      <w:lvlText w:val="%3."/>
      <w:lvlJc w:val="right"/>
      <w:pPr>
        <w:ind w:left="2832" w:hanging="180"/>
      </w:pPr>
    </w:lvl>
    <w:lvl w:ilvl="3" w:tplc="0422000F" w:tentative="1">
      <w:start w:val="1"/>
      <w:numFmt w:val="decimal"/>
      <w:lvlText w:val="%4."/>
      <w:lvlJc w:val="left"/>
      <w:pPr>
        <w:ind w:left="3552" w:hanging="360"/>
      </w:pPr>
    </w:lvl>
    <w:lvl w:ilvl="4" w:tplc="04220019" w:tentative="1">
      <w:start w:val="1"/>
      <w:numFmt w:val="lowerLetter"/>
      <w:lvlText w:val="%5."/>
      <w:lvlJc w:val="left"/>
      <w:pPr>
        <w:ind w:left="4272" w:hanging="360"/>
      </w:pPr>
    </w:lvl>
    <w:lvl w:ilvl="5" w:tplc="0422001B" w:tentative="1">
      <w:start w:val="1"/>
      <w:numFmt w:val="lowerRoman"/>
      <w:lvlText w:val="%6."/>
      <w:lvlJc w:val="right"/>
      <w:pPr>
        <w:ind w:left="4992" w:hanging="180"/>
      </w:pPr>
    </w:lvl>
    <w:lvl w:ilvl="6" w:tplc="0422000F" w:tentative="1">
      <w:start w:val="1"/>
      <w:numFmt w:val="decimal"/>
      <w:lvlText w:val="%7."/>
      <w:lvlJc w:val="left"/>
      <w:pPr>
        <w:ind w:left="5712" w:hanging="360"/>
      </w:pPr>
    </w:lvl>
    <w:lvl w:ilvl="7" w:tplc="04220019" w:tentative="1">
      <w:start w:val="1"/>
      <w:numFmt w:val="lowerLetter"/>
      <w:lvlText w:val="%8."/>
      <w:lvlJc w:val="left"/>
      <w:pPr>
        <w:ind w:left="6432" w:hanging="360"/>
      </w:pPr>
    </w:lvl>
    <w:lvl w:ilvl="8" w:tplc="0422001B" w:tentative="1">
      <w:start w:val="1"/>
      <w:numFmt w:val="lowerRoman"/>
      <w:lvlText w:val="%9."/>
      <w:lvlJc w:val="right"/>
      <w:pPr>
        <w:ind w:left="7152" w:hanging="180"/>
      </w:pPr>
    </w:lvl>
  </w:abstractNum>
  <w:abstractNum w:abstractNumId="6">
    <w:nsid w:val="329E0A9A"/>
    <w:multiLevelType w:val="hybridMultilevel"/>
    <w:tmpl w:val="9BB2948A"/>
    <w:lvl w:ilvl="0" w:tplc="94F27212">
      <w:start w:val="23"/>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7">
    <w:nsid w:val="422262BF"/>
    <w:multiLevelType w:val="hybridMultilevel"/>
    <w:tmpl w:val="BE1AA0E6"/>
    <w:lvl w:ilvl="0" w:tplc="BFFA7908">
      <w:start w:val="38"/>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8">
    <w:nsid w:val="698C6970"/>
    <w:multiLevelType w:val="hybridMultilevel"/>
    <w:tmpl w:val="E692F1DA"/>
    <w:lvl w:ilvl="0" w:tplc="87B49C54">
      <w:start w:val="1"/>
      <w:numFmt w:val="decimal"/>
      <w:lvlText w:val="%1."/>
      <w:lvlJc w:val="left"/>
      <w:pPr>
        <w:ind w:left="1637" w:hanging="360"/>
      </w:pPr>
      <w:rPr>
        <w:rFonts w:hint="default"/>
      </w:rPr>
    </w:lvl>
    <w:lvl w:ilvl="1" w:tplc="04220019" w:tentative="1">
      <w:start w:val="1"/>
      <w:numFmt w:val="lowerLetter"/>
      <w:lvlText w:val="%2."/>
      <w:lvlJc w:val="left"/>
      <w:pPr>
        <w:ind w:left="2100" w:hanging="360"/>
      </w:pPr>
    </w:lvl>
    <w:lvl w:ilvl="2" w:tplc="0422001B" w:tentative="1">
      <w:start w:val="1"/>
      <w:numFmt w:val="lowerRoman"/>
      <w:lvlText w:val="%3."/>
      <w:lvlJc w:val="right"/>
      <w:pPr>
        <w:ind w:left="2820" w:hanging="180"/>
      </w:pPr>
    </w:lvl>
    <w:lvl w:ilvl="3" w:tplc="0422000F" w:tentative="1">
      <w:start w:val="1"/>
      <w:numFmt w:val="decimal"/>
      <w:lvlText w:val="%4."/>
      <w:lvlJc w:val="left"/>
      <w:pPr>
        <w:ind w:left="3540" w:hanging="360"/>
      </w:pPr>
    </w:lvl>
    <w:lvl w:ilvl="4" w:tplc="04220019" w:tentative="1">
      <w:start w:val="1"/>
      <w:numFmt w:val="lowerLetter"/>
      <w:lvlText w:val="%5."/>
      <w:lvlJc w:val="left"/>
      <w:pPr>
        <w:ind w:left="4260" w:hanging="360"/>
      </w:pPr>
    </w:lvl>
    <w:lvl w:ilvl="5" w:tplc="0422001B" w:tentative="1">
      <w:start w:val="1"/>
      <w:numFmt w:val="lowerRoman"/>
      <w:lvlText w:val="%6."/>
      <w:lvlJc w:val="right"/>
      <w:pPr>
        <w:ind w:left="4980" w:hanging="180"/>
      </w:pPr>
    </w:lvl>
    <w:lvl w:ilvl="6" w:tplc="0422000F" w:tentative="1">
      <w:start w:val="1"/>
      <w:numFmt w:val="decimal"/>
      <w:lvlText w:val="%7."/>
      <w:lvlJc w:val="left"/>
      <w:pPr>
        <w:ind w:left="5700" w:hanging="360"/>
      </w:pPr>
    </w:lvl>
    <w:lvl w:ilvl="7" w:tplc="04220019" w:tentative="1">
      <w:start w:val="1"/>
      <w:numFmt w:val="lowerLetter"/>
      <w:lvlText w:val="%8."/>
      <w:lvlJc w:val="left"/>
      <w:pPr>
        <w:ind w:left="6420" w:hanging="360"/>
      </w:pPr>
    </w:lvl>
    <w:lvl w:ilvl="8" w:tplc="0422001B" w:tentative="1">
      <w:start w:val="1"/>
      <w:numFmt w:val="lowerRoman"/>
      <w:lvlText w:val="%9."/>
      <w:lvlJc w:val="right"/>
      <w:pPr>
        <w:ind w:left="7140" w:hanging="180"/>
      </w:pPr>
    </w:lvl>
  </w:abstractNum>
  <w:num w:numId="1">
    <w:abstractNumId w:val="2"/>
  </w:num>
  <w:num w:numId="2">
    <w:abstractNumId w:val="5"/>
  </w:num>
  <w:num w:numId="3">
    <w:abstractNumId w:val="4"/>
  </w:num>
  <w:num w:numId="4">
    <w:abstractNumId w:val="1"/>
  </w:num>
  <w:num w:numId="5">
    <w:abstractNumId w:val="8"/>
  </w:num>
  <w:num w:numId="6">
    <w:abstractNumId w:val="7"/>
  </w:num>
  <w:num w:numId="7">
    <w:abstractNumId w:val="3"/>
  </w:num>
  <w:num w:numId="8">
    <w:abstractNumId w:val="0"/>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0A6534"/>
    <w:rsid w:val="00011DA1"/>
    <w:rsid w:val="00016309"/>
    <w:rsid w:val="000A2D3F"/>
    <w:rsid w:val="000A6534"/>
    <w:rsid w:val="000B6950"/>
    <w:rsid w:val="000E323D"/>
    <w:rsid w:val="001147B5"/>
    <w:rsid w:val="001215BD"/>
    <w:rsid w:val="00160E1C"/>
    <w:rsid w:val="001B0362"/>
    <w:rsid w:val="001D22DB"/>
    <w:rsid w:val="001D6C0C"/>
    <w:rsid w:val="002036A5"/>
    <w:rsid w:val="002163BF"/>
    <w:rsid w:val="00303645"/>
    <w:rsid w:val="00370562"/>
    <w:rsid w:val="004108E5"/>
    <w:rsid w:val="00474A66"/>
    <w:rsid w:val="004B04C5"/>
    <w:rsid w:val="004F3610"/>
    <w:rsid w:val="005203BD"/>
    <w:rsid w:val="005245E6"/>
    <w:rsid w:val="00541FA1"/>
    <w:rsid w:val="00557900"/>
    <w:rsid w:val="00561E9C"/>
    <w:rsid w:val="00592F45"/>
    <w:rsid w:val="005E7546"/>
    <w:rsid w:val="005F410D"/>
    <w:rsid w:val="00604F76"/>
    <w:rsid w:val="0064357E"/>
    <w:rsid w:val="00672626"/>
    <w:rsid w:val="007375D6"/>
    <w:rsid w:val="00751461"/>
    <w:rsid w:val="00844621"/>
    <w:rsid w:val="008B42D5"/>
    <w:rsid w:val="008F366D"/>
    <w:rsid w:val="00901A23"/>
    <w:rsid w:val="00934BE4"/>
    <w:rsid w:val="009B6481"/>
    <w:rsid w:val="009C2FD3"/>
    <w:rsid w:val="00A469B1"/>
    <w:rsid w:val="00A62D04"/>
    <w:rsid w:val="00A75CEC"/>
    <w:rsid w:val="00AD2244"/>
    <w:rsid w:val="00B207FE"/>
    <w:rsid w:val="00B34170"/>
    <w:rsid w:val="00B60977"/>
    <w:rsid w:val="00BD3F69"/>
    <w:rsid w:val="00C03741"/>
    <w:rsid w:val="00C44A60"/>
    <w:rsid w:val="00C64916"/>
    <w:rsid w:val="00C95B0F"/>
    <w:rsid w:val="00D248BA"/>
    <w:rsid w:val="00D71FC2"/>
    <w:rsid w:val="00D779FA"/>
    <w:rsid w:val="00DA7C0B"/>
    <w:rsid w:val="00E95769"/>
    <w:rsid w:val="00F95B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0A2D3F"/>
    <w:pPr>
      <w:spacing w:before="100" w:beforeAutospacing="1" w:after="100" w:afterAutospacing="1"/>
    </w:pPr>
  </w:style>
  <w:style w:type="paragraph" w:styleId="a4">
    <w:name w:val="Normal (Web)"/>
    <w:basedOn w:val="a"/>
    <w:uiPriority w:val="99"/>
    <w:unhideWhenUsed/>
    <w:qFormat/>
    <w:rsid w:val="000A2D3F"/>
    <w:pPr>
      <w:spacing w:before="100" w:beforeAutospacing="1" w:after="100" w:afterAutospacing="1"/>
    </w:pPr>
  </w:style>
  <w:style w:type="paragraph" w:styleId="a5">
    <w:name w:val="Balloon Text"/>
    <w:basedOn w:val="a"/>
    <w:link w:val="a6"/>
    <w:uiPriority w:val="99"/>
    <w:semiHidden/>
    <w:unhideWhenUsed/>
    <w:rsid w:val="00E95769"/>
    <w:rPr>
      <w:rFonts w:ascii="Segoe UI" w:hAnsi="Segoe UI" w:cs="Segoe UI"/>
      <w:sz w:val="18"/>
      <w:szCs w:val="18"/>
    </w:rPr>
  </w:style>
  <w:style w:type="character" w:customStyle="1" w:styleId="a6">
    <w:name w:val="Текст выноски Знак"/>
    <w:basedOn w:val="a0"/>
    <w:link w:val="a5"/>
    <w:uiPriority w:val="99"/>
    <w:semiHidden/>
    <w:rsid w:val="00E95769"/>
    <w:rPr>
      <w:rFonts w:ascii="Segoe UI" w:eastAsia="Times New Roman" w:hAnsi="Segoe UI" w:cs="Segoe UI"/>
      <w:sz w:val="18"/>
      <w:szCs w:val="18"/>
      <w:lang w:eastAsia="ru-RU"/>
    </w:rPr>
  </w:style>
  <w:style w:type="paragraph" w:styleId="a7">
    <w:name w:val="No Spacing"/>
    <w:uiPriority w:val="1"/>
    <w:qFormat/>
    <w:rsid w:val="00557900"/>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709</Words>
  <Characters>4042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PRUYMALNA</cp:lastModifiedBy>
  <cp:revision>10</cp:revision>
  <cp:lastPrinted>2022-01-27T08:36:00Z</cp:lastPrinted>
  <dcterms:created xsi:type="dcterms:W3CDTF">2022-01-18T14:20:00Z</dcterms:created>
  <dcterms:modified xsi:type="dcterms:W3CDTF">2022-02-10T11:48:00Z</dcterms:modified>
</cp:coreProperties>
</file>