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2E" w:rsidRPr="002B0F2E" w:rsidRDefault="002B0F2E" w:rsidP="002B0F2E">
      <w:pPr>
        <w:jc w:val="right"/>
        <w:rPr>
          <w:sz w:val="24"/>
          <w:szCs w:val="24"/>
        </w:rPr>
      </w:pPr>
      <w:r w:rsidRPr="002B0F2E">
        <w:rPr>
          <w:sz w:val="24"/>
          <w:szCs w:val="24"/>
        </w:rPr>
        <w:t>ПРОЄКТ</w:t>
      </w:r>
    </w:p>
    <w:p w:rsidR="002B0F2E" w:rsidRPr="002B0F2E" w:rsidRDefault="002B0F2E" w:rsidP="002B0F2E">
      <w:pPr>
        <w:jc w:val="center"/>
        <w:rPr>
          <w:b/>
          <w:sz w:val="24"/>
          <w:szCs w:val="24"/>
        </w:rPr>
      </w:pPr>
      <w:r w:rsidRPr="002B0F2E">
        <w:rPr>
          <w:sz w:val="24"/>
          <w:szCs w:val="24"/>
        </w:rPr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707024070" r:id="rId9"/>
        </w:object>
      </w:r>
    </w:p>
    <w:p w:rsidR="002B0F2E" w:rsidRPr="002B0F2E" w:rsidRDefault="002B0F2E" w:rsidP="002B0F2E">
      <w:pPr>
        <w:widowControl/>
        <w:jc w:val="center"/>
        <w:outlineLvl w:val="0"/>
        <w:rPr>
          <w:b/>
          <w:sz w:val="24"/>
          <w:szCs w:val="24"/>
        </w:rPr>
      </w:pPr>
      <w:r w:rsidRPr="002B0F2E">
        <w:rPr>
          <w:b/>
          <w:sz w:val="24"/>
          <w:szCs w:val="24"/>
        </w:rPr>
        <w:t>НОВОМИКОЛАЇВСЬКА СІЛЬСЬКА РАДА</w:t>
      </w:r>
    </w:p>
    <w:p w:rsidR="002B0F2E" w:rsidRPr="002B0F2E" w:rsidRDefault="002B0F2E" w:rsidP="002B0F2E">
      <w:pPr>
        <w:widowControl/>
        <w:jc w:val="center"/>
        <w:rPr>
          <w:b/>
          <w:sz w:val="24"/>
          <w:szCs w:val="24"/>
        </w:rPr>
      </w:pPr>
      <w:r w:rsidRPr="002B0F2E">
        <w:rPr>
          <w:b/>
          <w:sz w:val="24"/>
          <w:szCs w:val="24"/>
        </w:rPr>
        <w:t>СКАДОВСЬКОГО РАЙОНУ ХЕРСОНСЬКОЇ ОБЛАСТІ</w:t>
      </w:r>
    </w:p>
    <w:p w:rsidR="002B0F2E" w:rsidRPr="002B0F2E" w:rsidRDefault="002B0F2E" w:rsidP="002B0F2E">
      <w:pPr>
        <w:widowControl/>
        <w:jc w:val="center"/>
        <w:rPr>
          <w:b/>
          <w:sz w:val="24"/>
          <w:szCs w:val="24"/>
        </w:rPr>
      </w:pPr>
      <w:r w:rsidRPr="002B0F2E">
        <w:rPr>
          <w:b/>
          <w:sz w:val="24"/>
          <w:szCs w:val="24"/>
        </w:rPr>
        <w:t>________ СЕСІЯ</w:t>
      </w:r>
    </w:p>
    <w:p w:rsidR="002B0F2E" w:rsidRPr="002B0F2E" w:rsidRDefault="002B0F2E" w:rsidP="002B0F2E">
      <w:pPr>
        <w:widowControl/>
        <w:jc w:val="center"/>
        <w:rPr>
          <w:b/>
          <w:sz w:val="24"/>
          <w:szCs w:val="24"/>
        </w:rPr>
      </w:pPr>
      <w:r w:rsidRPr="002B0F2E">
        <w:rPr>
          <w:b/>
          <w:sz w:val="24"/>
          <w:szCs w:val="24"/>
        </w:rPr>
        <w:t>ВОСЬМОГО СКЛИКАННЯ</w:t>
      </w:r>
    </w:p>
    <w:p w:rsidR="002B0F2E" w:rsidRPr="002B0F2E" w:rsidRDefault="002B0F2E" w:rsidP="002B0F2E">
      <w:pPr>
        <w:widowControl/>
        <w:jc w:val="center"/>
        <w:rPr>
          <w:sz w:val="24"/>
          <w:szCs w:val="24"/>
        </w:rPr>
      </w:pPr>
    </w:p>
    <w:p w:rsidR="002B0F2E" w:rsidRPr="002B0F2E" w:rsidRDefault="002B0F2E" w:rsidP="002B0F2E">
      <w:pPr>
        <w:widowControl/>
        <w:jc w:val="center"/>
        <w:rPr>
          <w:b/>
          <w:bCs/>
          <w:sz w:val="24"/>
          <w:szCs w:val="24"/>
        </w:rPr>
      </w:pPr>
      <w:proofErr w:type="gramStart"/>
      <w:r w:rsidRPr="002B0F2E">
        <w:rPr>
          <w:b/>
          <w:bCs/>
          <w:sz w:val="24"/>
          <w:szCs w:val="24"/>
        </w:rPr>
        <w:t>Р</w:t>
      </w:r>
      <w:proofErr w:type="gramEnd"/>
      <w:r w:rsidRPr="002B0F2E">
        <w:rPr>
          <w:b/>
          <w:bCs/>
          <w:sz w:val="24"/>
          <w:szCs w:val="24"/>
        </w:rPr>
        <w:t>ІШЕННЯ</w:t>
      </w:r>
    </w:p>
    <w:p w:rsidR="002B0F2E" w:rsidRPr="002B0F2E" w:rsidRDefault="002B0F2E" w:rsidP="002B0F2E">
      <w:pPr>
        <w:widowControl/>
        <w:jc w:val="center"/>
        <w:rPr>
          <w:b/>
          <w:bCs/>
          <w:sz w:val="24"/>
          <w:szCs w:val="24"/>
        </w:rPr>
      </w:pPr>
    </w:p>
    <w:p w:rsidR="002B0F2E" w:rsidRPr="002B0F2E" w:rsidRDefault="002B0F2E" w:rsidP="002B0F2E">
      <w:pPr>
        <w:widowControl/>
        <w:rPr>
          <w:bCs/>
          <w:sz w:val="24"/>
          <w:szCs w:val="24"/>
        </w:rPr>
      </w:pPr>
      <w:r w:rsidRPr="002B0F2E">
        <w:rPr>
          <w:bCs/>
          <w:sz w:val="24"/>
          <w:szCs w:val="24"/>
        </w:rPr>
        <w:t>_____ 2022 року</w:t>
      </w:r>
      <w:r w:rsidRPr="002B0F2E">
        <w:rPr>
          <w:bCs/>
          <w:sz w:val="24"/>
          <w:szCs w:val="24"/>
        </w:rPr>
        <w:tab/>
        <w:t xml:space="preserve">    </w:t>
      </w:r>
      <w:r w:rsidRPr="002B0F2E">
        <w:rPr>
          <w:bCs/>
          <w:sz w:val="24"/>
          <w:szCs w:val="24"/>
        </w:rPr>
        <w:tab/>
        <w:t xml:space="preserve">               с. </w:t>
      </w:r>
      <w:proofErr w:type="spellStart"/>
      <w:r w:rsidRPr="002B0F2E">
        <w:rPr>
          <w:bCs/>
          <w:sz w:val="24"/>
          <w:szCs w:val="24"/>
        </w:rPr>
        <w:t>Новомиколаївка</w:t>
      </w:r>
      <w:proofErr w:type="spellEnd"/>
      <w:r w:rsidRPr="002B0F2E">
        <w:rPr>
          <w:bCs/>
          <w:sz w:val="24"/>
          <w:szCs w:val="24"/>
        </w:rPr>
        <w:tab/>
        <w:t xml:space="preserve">                                                 №  </w:t>
      </w:r>
    </w:p>
    <w:p w:rsidR="002B0F2E" w:rsidRPr="002B0F2E" w:rsidRDefault="002B0F2E" w:rsidP="002B0F2E">
      <w:pPr>
        <w:widowControl/>
        <w:outlineLvl w:val="0"/>
        <w:rPr>
          <w:sz w:val="24"/>
          <w:szCs w:val="24"/>
        </w:rPr>
      </w:pPr>
    </w:p>
    <w:p w:rsidR="00044AE6" w:rsidRPr="002B0F2E" w:rsidRDefault="002B0F2E" w:rsidP="002B0F2E">
      <w:pPr>
        <w:widowControl/>
        <w:ind w:right="5385"/>
        <w:contextualSpacing/>
        <w:jc w:val="both"/>
        <w:rPr>
          <w:sz w:val="24"/>
          <w:szCs w:val="24"/>
          <w:lang w:val="uk-UA"/>
        </w:rPr>
      </w:pPr>
      <w:r w:rsidRPr="002B0F2E">
        <w:rPr>
          <w:bCs/>
          <w:sz w:val="24"/>
          <w:szCs w:val="24"/>
        </w:rPr>
        <w:t>Про</w:t>
      </w:r>
      <w:r w:rsidR="00867660" w:rsidRPr="002B0F2E">
        <w:rPr>
          <w:bCs/>
          <w:sz w:val="24"/>
          <w:szCs w:val="24"/>
          <w:lang w:val="uk-UA"/>
        </w:rPr>
        <w:t xml:space="preserve"> </w:t>
      </w:r>
      <w:proofErr w:type="spellStart"/>
      <w:r w:rsidR="00867660" w:rsidRPr="002B0F2E">
        <w:rPr>
          <w:bCs/>
          <w:sz w:val="24"/>
          <w:szCs w:val="24"/>
        </w:rPr>
        <w:t>внесення</w:t>
      </w:r>
      <w:proofErr w:type="spellEnd"/>
      <w:r w:rsidR="00867660" w:rsidRPr="002B0F2E">
        <w:rPr>
          <w:bCs/>
          <w:sz w:val="24"/>
          <w:szCs w:val="24"/>
        </w:rPr>
        <w:t xml:space="preserve"> </w:t>
      </w:r>
      <w:proofErr w:type="spellStart"/>
      <w:r w:rsidR="00867660" w:rsidRPr="002B0F2E">
        <w:rPr>
          <w:bCs/>
          <w:sz w:val="24"/>
          <w:szCs w:val="24"/>
        </w:rPr>
        <w:t>змі</w:t>
      </w:r>
      <w:proofErr w:type="gramStart"/>
      <w:r w:rsidR="00867660" w:rsidRPr="002B0F2E">
        <w:rPr>
          <w:bCs/>
          <w:sz w:val="24"/>
          <w:szCs w:val="24"/>
        </w:rPr>
        <w:t>н</w:t>
      </w:r>
      <w:proofErr w:type="spellEnd"/>
      <w:proofErr w:type="gramEnd"/>
      <w:r w:rsidR="00867660" w:rsidRPr="002B0F2E">
        <w:rPr>
          <w:bCs/>
          <w:sz w:val="24"/>
          <w:szCs w:val="24"/>
        </w:rPr>
        <w:t xml:space="preserve"> </w:t>
      </w:r>
      <w:r w:rsidR="00867660" w:rsidRPr="002B0F2E">
        <w:rPr>
          <w:bCs/>
          <w:sz w:val="24"/>
          <w:szCs w:val="24"/>
          <w:lang w:val="uk-UA"/>
        </w:rPr>
        <w:t xml:space="preserve">до </w:t>
      </w:r>
      <w:r w:rsidR="006655F4" w:rsidRPr="002B0F2E">
        <w:rPr>
          <w:bCs/>
          <w:sz w:val="24"/>
          <w:szCs w:val="24"/>
          <w:lang w:val="uk-UA"/>
        </w:rPr>
        <w:t>сільськ</w:t>
      </w:r>
      <w:r w:rsidR="00867660" w:rsidRPr="002B0F2E">
        <w:rPr>
          <w:bCs/>
          <w:sz w:val="24"/>
          <w:szCs w:val="24"/>
          <w:lang w:val="uk-UA"/>
        </w:rPr>
        <w:t>ої</w:t>
      </w:r>
      <w:r w:rsidR="006655F4" w:rsidRPr="002B0F2E">
        <w:rPr>
          <w:sz w:val="24"/>
          <w:szCs w:val="24"/>
          <w:lang w:val="uk-UA"/>
        </w:rPr>
        <w:t xml:space="preserve"> програм</w:t>
      </w:r>
      <w:r w:rsidR="00867660" w:rsidRPr="002B0F2E">
        <w:rPr>
          <w:sz w:val="24"/>
          <w:szCs w:val="24"/>
          <w:lang w:val="uk-UA"/>
        </w:rPr>
        <w:t>и</w:t>
      </w:r>
      <w:r w:rsidR="006655F4" w:rsidRPr="002B0F2E">
        <w:rPr>
          <w:sz w:val="24"/>
          <w:szCs w:val="24"/>
          <w:lang w:val="uk-UA"/>
        </w:rPr>
        <w:t xml:space="preserve"> «Благоустрій</w:t>
      </w:r>
      <w:r w:rsidR="005F7830" w:rsidRPr="002B0F2E">
        <w:rPr>
          <w:sz w:val="24"/>
          <w:szCs w:val="24"/>
          <w:lang w:val="uk-UA"/>
        </w:rPr>
        <w:t xml:space="preserve">, утримання доріг </w:t>
      </w:r>
      <w:r w:rsidR="006655F4" w:rsidRPr="002B0F2E">
        <w:rPr>
          <w:sz w:val="24"/>
          <w:szCs w:val="24"/>
          <w:lang w:val="uk-UA"/>
        </w:rPr>
        <w:t>та забезпечення діяльн</w:t>
      </w:r>
      <w:r w:rsidR="00572583" w:rsidRPr="002B0F2E">
        <w:rPr>
          <w:sz w:val="24"/>
          <w:szCs w:val="24"/>
          <w:lang w:val="uk-UA"/>
        </w:rPr>
        <w:t>ості комунального  господарства</w:t>
      </w:r>
      <w:r w:rsidR="006655F4" w:rsidRPr="002B0F2E">
        <w:rPr>
          <w:sz w:val="24"/>
          <w:szCs w:val="24"/>
          <w:lang w:val="uk-UA"/>
        </w:rPr>
        <w:t xml:space="preserve"> Новомиколаївської сільської ради на  2022-2024 роки</w:t>
      </w:r>
      <w:r w:rsidR="00572583" w:rsidRPr="002B0F2E">
        <w:rPr>
          <w:sz w:val="24"/>
          <w:szCs w:val="24"/>
          <w:lang w:val="uk-UA"/>
        </w:rPr>
        <w:t>»</w:t>
      </w:r>
    </w:p>
    <w:p w:rsidR="00044AE6" w:rsidRPr="002B0F2E" w:rsidRDefault="00044AE6" w:rsidP="00044AE6">
      <w:pPr>
        <w:widowControl/>
        <w:ind w:right="5385"/>
        <w:contextualSpacing/>
        <w:jc w:val="both"/>
        <w:rPr>
          <w:sz w:val="24"/>
          <w:szCs w:val="24"/>
          <w:lang w:val="uk-UA"/>
        </w:rPr>
      </w:pPr>
    </w:p>
    <w:p w:rsidR="00867660" w:rsidRPr="002B0F2E" w:rsidRDefault="00867660" w:rsidP="00867660">
      <w:pPr>
        <w:pStyle w:val="rvps1"/>
        <w:suppressAutoHyphens/>
        <w:spacing w:before="0" w:after="0" w:line="200" w:lineRule="atLeast"/>
        <w:ind w:firstLine="709"/>
        <w:jc w:val="both"/>
      </w:pPr>
      <w:r w:rsidRPr="002B0F2E">
        <w:t>Заслухавши проект змін до сільської програми «Благоустрій, утримання доріг та забезпечення діяльності комунального господарства Новомиколаївської сільської ради на 2022-2024 роки» з обґрунтованим визначенням проблем та напрямків розвитку ради, керуючись статтями 26, 59 Закону України «Про місцеве самоврядування в Україні», сільська рада</w:t>
      </w:r>
    </w:p>
    <w:p w:rsidR="00867660" w:rsidRPr="002B0F2E" w:rsidRDefault="00867660" w:rsidP="00867660">
      <w:pPr>
        <w:ind w:right="-1" w:firstLine="709"/>
        <w:jc w:val="both"/>
        <w:rPr>
          <w:sz w:val="24"/>
          <w:szCs w:val="24"/>
          <w:lang w:val="uk-UA"/>
        </w:rPr>
      </w:pPr>
    </w:p>
    <w:p w:rsidR="00867660" w:rsidRPr="002B0F2E" w:rsidRDefault="00867660" w:rsidP="00867660">
      <w:pPr>
        <w:spacing w:line="252" w:lineRule="auto"/>
        <w:jc w:val="both"/>
        <w:rPr>
          <w:sz w:val="24"/>
          <w:szCs w:val="24"/>
          <w:lang w:val="uk-UA" w:eastAsia="uk-UA"/>
        </w:rPr>
      </w:pPr>
      <w:r w:rsidRPr="002B0F2E">
        <w:rPr>
          <w:sz w:val="24"/>
          <w:szCs w:val="24"/>
          <w:lang w:val="uk-UA"/>
        </w:rPr>
        <w:t>В И Р І Ш И Л А</w:t>
      </w:r>
      <w:r w:rsidRPr="002B0F2E">
        <w:rPr>
          <w:sz w:val="24"/>
          <w:szCs w:val="24"/>
          <w:lang w:val="uk-UA" w:eastAsia="uk-UA"/>
        </w:rPr>
        <w:t>:</w:t>
      </w:r>
    </w:p>
    <w:p w:rsidR="00867660" w:rsidRPr="002B0F2E" w:rsidRDefault="00867660" w:rsidP="00867660">
      <w:pPr>
        <w:spacing w:line="252" w:lineRule="auto"/>
        <w:jc w:val="both"/>
        <w:rPr>
          <w:sz w:val="24"/>
          <w:szCs w:val="24"/>
          <w:lang w:val="uk-UA" w:eastAsia="uk-UA"/>
        </w:rPr>
      </w:pPr>
    </w:p>
    <w:p w:rsidR="00044AE6" w:rsidRDefault="00867660" w:rsidP="00954687">
      <w:pPr>
        <w:spacing w:line="252" w:lineRule="auto"/>
        <w:ind w:firstLine="709"/>
        <w:jc w:val="both"/>
        <w:rPr>
          <w:sz w:val="24"/>
          <w:szCs w:val="24"/>
          <w:lang w:val="uk-UA"/>
        </w:rPr>
      </w:pPr>
      <w:r w:rsidRPr="002B0F2E">
        <w:rPr>
          <w:sz w:val="24"/>
          <w:szCs w:val="24"/>
          <w:lang w:val="uk-UA" w:eastAsia="uk-UA"/>
        </w:rPr>
        <w:t xml:space="preserve">1. </w:t>
      </w:r>
      <w:r w:rsidRPr="002B0F2E">
        <w:rPr>
          <w:sz w:val="24"/>
          <w:szCs w:val="24"/>
          <w:lang w:val="uk-UA"/>
        </w:rPr>
        <w:t>Внести зміни до рішення позачергової двадцять п’ятої сесії Новомиколаївської сільської ради восьмого скликання від 24 грудня 2021 року № 476  «Благоустрій, утримання доріг та забезпечення діяльності комунального господарства Новомиколаївської сільської ради на 2022-2024 роки», а саме:</w:t>
      </w:r>
    </w:p>
    <w:p w:rsidR="00867660" w:rsidRDefault="002B0F2E" w:rsidP="002B0F2E">
      <w:pPr>
        <w:spacing w:line="252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867660" w:rsidRPr="002B0F2E">
        <w:rPr>
          <w:sz w:val="24"/>
          <w:szCs w:val="24"/>
        </w:rPr>
        <w:t xml:space="preserve">У </w:t>
      </w:r>
      <w:proofErr w:type="spellStart"/>
      <w:r w:rsidR="00867660" w:rsidRPr="002B0F2E">
        <w:rPr>
          <w:sz w:val="24"/>
          <w:szCs w:val="24"/>
        </w:rPr>
        <w:t>розділі</w:t>
      </w:r>
      <w:proofErr w:type="spellEnd"/>
      <w:r w:rsidR="00867660" w:rsidRPr="002B0F2E">
        <w:rPr>
          <w:sz w:val="24"/>
          <w:szCs w:val="24"/>
        </w:rPr>
        <w:t xml:space="preserve"> </w:t>
      </w:r>
      <w:r w:rsidR="00867660" w:rsidRPr="002B0F2E">
        <w:rPr>
          <w:b/>
          <w:sz w:val="24"/>
          <w:szCs w:val="24"/>
        </w:rPr>
        <w:t xml:space="preserve">1. </w:t>
      </w:r>
      <w:proofErr w:type="spellStart"/>
      <w:r w:rsidR="00867660" w:rsidRPr="002B0F2E">
        <w:rPr>
          <w:b/>
          <w:sz w:val="24"/>
          <w:szCs w:val="24"/>
        </w:rPr>
        <w:t>Загальна</w:t>
      </w:r>
      <w:proofErr w:type="spellEnd"/>
      <w:r w:rsidR="00867660" w:rsidRPr="002B0F2E">
        <w:rPr>
          <w:b/>
          <w:sz w:val="24"/>
          <w:szCs w:val="24"/>
        </w:rPr>
        <w:t xml:space="preserve"> характеристика </w:t>
      </w:r>
      <w:proofErr w:type="spellStart"/>
      <w:r w:rsidR="00867660" w:rsidRPr="002B0F2E">
        <w:rPr>
          <w:b/>
          <w:sz w:val="24"/>
          <w:szCs w:val="24"/>
        </w:rPr>
        <w:t>програми</w:t>
      </w:r>
      <w:proofErr w:type="spellEnd"/>
      <w:r w:rsidR="00867660" w:rsidRPr="002B0F2E">
        <w:rPr>
          <w:sz w:val="24"/>
          <w:szCs w:val="24"/>
        </w:rPr>
        <w:t xml:space="preserve"> пункт «</w:t>
      </w:r>
      <w:proofErr w:type="spellStart"/>
      <w:r w:rsidR="00867660" w:rsidRPr="002B0F2E">
        <w:rPr>
          <w:sz w:val="24"/>
          <w:szCs w:val="24"/>
        </w:rPr>
        <w:t>Загальний</w:t>
      </w:r>
      <w:proofErr w:type="spellEnd"/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обсяг</w:t>
      </w:r>
      <w:proofErr w:type="spellEnd"/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фінансових</w:t>
      </w:r>
      <w:proofErr w:type="spellEnd"/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ресурсів</w:t>
      </w:r>
      <w:proofErr w:type="spellEnd"/>
      <w:r w:rsidR="00867660" w:rsidRPr="002B0F2E">
        <w:rPr>
          <w:sz w:val="24"/>
          <w:szCs w:val="24"/>
        </w:rPr>
        <w:t xml:space="preserve">, </w:t>
      </w:r>
      <w:proofErr w:type="spellStart"/>
      <w:r w:rsidR="00867660" w:rsidRPr="002B0F2E">
        <w:rPr>
          <w:sz w:val="24"/>
          <w:szCs w:val="24"/>
        </w:rPr>
        <w:t>необхідних</w:t>
      </w:r>
      <w:proofErr w:type="spellEnd"/>
      <w:r w:rsidR="00867660" w:rsidRPr="002B0F2E">
        <w:rPr>
          <w:sz w:val="24"/>
          <w:szCs w:val="24"/>
        </w:rPr>
        <w:t xml:space="preserve"> для </w:t>
      </w:r>
      <w:proofErr w:type="spellStart"/>
      <w:r w:rsidR="00867660" w:rsidRPr="002B0F2E">
        <w:rPr>
          <w:sz w:val="24"/>
          <w:szCs w:val="24"/>
        </w:rPr>
        <w:t>реалізації</w:t>
      </w:r>
      <w:proofErr w:type="spellEnd"/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програми</w:t>
      </w:r>
      <w:proofErr w:type="spellEnd"/>
      <w:r w:rsidR="00867660" w:rsidRPr="002B0F2E">
        <w:rPr>
          <w:sz w:val="24"/>
          <w:szCs w:val="24"/>
        </w:rPr>
        <w:t xml:space="preserve">, </w:t>
      </w:r>
      <w:proofErr w:type="spellStart"/>
      <w:r w:rsidR="00867660" w:rsidRPr="002B0F2E">
        <w:rPr>
          <w:sz w:val="24"/>
          <w:szCs w:val="24"/>
        </w:rPr>
        <w:t>усього</w:t>
      </w:r>
      <w:proofErr w:type="spellEnd"/>
      <w:r w:rsidR="00867660" w:rsidRPr="002B0F2E">
        <w:rPr>
          <w:sz w:val="24"/>
          <w:szCs w:val="24"/>
        </w:rPr>
        <w:t xml:space="preserve">» </w:t>
      </w:r>
      <w:proofErr w:type="spellStart"/>
      <w:r w:rsidR="00867660" w:rsidRPr="002B0F2E">
        <w:rPr>
          <w:sz w:val="24"/>
          <w:szCs w:val="24"/>
        </w:rPr>
        <w:t>викласти</w:t>
      </w:r>
      <w:proofErr w:type="spellEnd"/>
      <w:r w:rsidR="00867660" w:rsidRPr="002B0F2E">
        <w:rPr>
          <w:sz w:val="24"/>
          <w:szCs w:val="24"/>
        </w:rPr>
        <w:t xml:space="preserve"> в </w:t>
      </w:r>
      <w:proofErr w:type="spellStart"/>
      <w:r w:rsidR="00867660" w:rsidRPr="002B0F2E">
        <w:rPr>
          <w:sz w:val="24"/>
          <w:szCs w:val="24"/>
        </w:rPr>
        <w:t>наступній</w:t>
      </w:r>
      <w:proofErr w:type="spellEnd"/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редакції</w:t>
      </w:r>
      <w:proofErr w:type="spellEnd"/>
      <w:r w:rsidR="00867660" w:rsidRPr="002B0F2E">
        <w:rPr>
          <w:sz w:val="24"/>
          <w:szCs w:val="24"/>
        </w:rPr>
        <w:t xml:space="preserve"> «2022 </w:t>
      </w:r>
      <w:proofErr w:type="spellStart"/>
      <w:proofErr w:type="gramStart"/>
      <w:r w:rsidR="00867660" w:rsidRPr="002B0F2E">
        <w:rPr>
          <w:sz w:val="24"/>
          <w:szCs w:val="24"/>
        </w:rPr>
        <w:t>р</w:t>
      </w:r>
      <w:proofErr w:type="gramEnd"/>
      <w:r w:rsidR="00867660" w:rsidRPr="002B0F2E">
        <w:rPr>
          <w:sz w:val="24"/>
          <w:szCs w:val="24"/>
        </w:rPr>
        <w:t>ік</w:t>
      </w:r>
      <w:proofErr w:type="spellEnd"/>
      <w:r w:rsidR="00867660" w:rsidRPr="002B0F2E">
        <w:rPr>
          <w:sz w:val="24"/>
          <w:szCs w:val="24"/>
        </w:rPr>
        <w:t xml:space="preserve"> – </w:t>
      </w:r>
      <w:r w:rsidR="00954687" w:rsidRPr="002B0F2E">
        <w:rPr>
          <w:sz w:val="24"/>
          <w:szCs w:val="24"/>
          <w:lang w:val="uk-UA"/>
        </w:rPr>
        <w:t>720144,34</w:t>
      </w:r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грн</w:t>
      </w:r>
      <w:proofErr w:type="spellEnd"/>
      <w:r w:rsidR="00867660" w:rsidRPr="002B0F2E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;</w:t>
      </w:r>
      <w:r w:rsidR="00867660" w:rsidRPr="002B0F2E">
        <w:rPr>
          <w:sz w:val="24"/>
          <w:szCs w:val="24"/>
        </w:rPr>
        <w:t xml:space="preserve"> 2023 </w:t>
      </w:r>
      <w:proofErr w:type="spellStart"/>
      <w:r w:rsidR="00867660" w:rsidRPr="002B0F2E">
        <w:rPr>
          <w:sz w:val="24"/>
          <w:szCs w:val="24"/>
        </w:rPr>
        <w:t>рік</w:t>
      </w:r>
      <w:proofErr w:type="spellEnd"/>
      <w:r w:rsidR="00867660" w:rsidRPr="002B0F2E">
        <w:rPr>
          <w:sz w:val="24"/>
          <w:szCs w:val="24"/>
        </w:rPr>
        <w:t xml:space="preserve"> – </w:t>
      </w:r>
      <w:r w:rsidR="00954687" w:rsidRPr="002B0F2E">
        <w:rPr>
          <w:sz w:val="24"/>
          <w:szCs w:val="24"/>
          <w:lang w:val="uk-UA"/>
        </w:rPr>
        <w:t>1492495</w:t>
      </w:r>
      <w:r w:rsidR="00867660" w:rsidRPr="002B0F2E">
        <w:rPr>
          <w:sz w:val="24"/>
          <w:szCs w:val="24"/>
        </w:rPr>
        <w:t xml:space="preserve"> </w:t>
      </w:r>
      <w:proofErr w:type="spellStart"/>
      <w:r w:rsidR="00867660" w:rsidRPr="002B0F2E">
        <w:rPr>
          <w:sz w:val="24"/>
          <w:szCs w:val="24"/>
        </w:rPr>
        <w:t>грн</w:t>
      </w:r>
      <w:proofErr w:type="spellEnd"/>
      <w:r w:rsidR="00867660" w:rsidRPr="002B0F2E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;</w:t>
      </w:r>
      <w:r w:rsidR="00867660" w:rsidRPr="002B0F2E">
        <w:rPr>
          <w:sz w:val="24"/>
          <w:szCs w:val="24"/>
        </w:rPr>
        <w:t xml:space="preserve"> 2024 </w:t>
      </w:r>
      <w:proofErr w:type="spellStart"/>
      <w:r w:rsidR="00867660" w:rsidRPr="002B0F2E">
        <w:rPr>
          <w:sz w:val="24"/>
          <w:szCs w:val="24"/>
        </w:rPr>
        <w:t>рік</w:t>
      </w:r>
      <w:proofErr w:type="spellEnd"/>
      <w:r w:rsidR="00867660" w:rsidRPr="002B0F2E">
        <w:rPr>
          <w:sz w:val="24"/>
          <w:szCs w:val="24"/>
        </w:rPr>
        <w:t xml:space="preserve"> – </w:t>
      </w:r>
      <w:r w:rsidR="00954687" w:rsidRPr="002B0F2E">
        <w:rPr>
          <w:sz w:val="24"/>
          <w:szCs w:val="24"/>
          <w:lang w:val="uk-UA"/>
        </w:rPr>
        <w:t>2058000</w:t>
      </w:r>
      <w:r w:rsidR="00867660" w:rsidRPr="002B0F2E">
        <w:rPr>
          <w:sz w:val="24"/>
          <w:szCs w:val="24"/>
        </w:rPr>
        <w:t xml:space="preserve"> грн.»</w:t>
      </w:r>
      <w:r>
        <w:rPr>
          <w:sz w:val="24"/>
          <w:szCs w:val="24"/>
          <w:lang w:val="uk-UA"/>
        </w:rPr>
        <w:t>.</w:t>
      </w:r>
    </w:p>
    <w:p w:rsidR="002B0F2E" w:rsidRPr="002B0F2E" w:rsidRDefault="002B0F2E" w:rsidP="002B0F2E">
      <w:pPr>
        <w:spacing w:line="252" w:lineRule="auto"/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1.2. Додаток 1 «</w:t>
      </w:r>
      <w:r w:rsidRPr="006655F4">
        <w:rPr>
          <w:b/>
          <w:sz w:val="24"/>
          <w:szCs w:val="24"/>
          <w:lang w:val="uk-UA" w:eastAsia="ar-SA"/>
        </w:rPr>
        <w:t xml:space="preserve">Ресурсне забезпечення </w:t>
      </w:r>
      <w:proofErr w:type="spellStart"/>
      <w:r w:rsidRPr="006655F4">
        <w:rPr>
          <w:b/>
          <w:sz w:val="24"/>
          <w:szCs w:val="24"/>
          <w:lang w:eastAsia="ar-SA"/>
        </w:rPr>
        <w:t>сільськ</w:t>
      </w:r>
      <w:r>
        <w:rPr>
          <w:b/>
          <w:sz w:val="24"/>
          <w:szCs w:val="24"/>
          <w:lang w:val="uk-UA" w:eastAsia="ar-SA"/>
        </w:rPr>
        <w:t>ої</w:t>
      </w:r>
      <w:proofErr w:type="spellEnd"/>
      <w:r w:rsidRPr="006655F4">
        <w:rPr>
          <w:b/>
          <w:sz w:val="24"/>
          <w:szCs w:val="24"/>
          <w:lang w:eastAsia="ar-SA"/>
        </w:rPr>
        <w:t xml:space="preserve"> </w:t>
      </w:r>
      <w:proofErr w:type="spellStart"/>
      <w:r w:rsidRPr="006655F4">
        <w:rPr>
          <w:b/>
          <w:sz w:val="24"/>
          <w:szCs w:val="24"/>
          <w:lang w:eastAsia="ar-SA"/>
        </w:rPr>
        <w:t>програм</w:t>
      </w:r>
      <w:proofErr w:type="spellEnd"/>
      <w:r>
        <w:rPr>
          <w:b/>
          <w:sz w:val="24"/>
          <w:szCs w:val="24"/>
          <w:lang w:val="uk-UA" w:eastAsia="ar-SA"/>
        </w:rPr>
        <w:t>и</w:t>
      </w:r>
      <w:r w:rsidRPr="006655F4">
        <w:rPr>
          <w:b/>
          <w:sz w:val="24"/>
          <w:szCs w:val="24"/>
          <w:lang w:eastAsia="ar-SA"/>
        </w:rPr>
        <w:t xml:space="preserve"> </w:t>
      </w:r>
      <w:r w:rsidRPr="006655F4">
        <w:rPr>
          <w:b/>
          <w:sz w:val="24"/>
          <w:szCs w:val="24"/>
          <w:lang w:val="uk-UA" w:eastAsia="ar-SA"/>
        </w:rPr>
        <w:t>«Благоустрій</w:t>
      </w:r>
      <w:r>
        <w:rPr>
          <w:b/>
          <w:sz w:val="24"/>
          <w:szCs w:val="24"/>
          <w:lang w:val="uk-UA" w:eastAsia="ar-SA"/>
        </w:rPr>
        <w:t>, утримання доріг</w:t>
      </w:r>
      <w:r w:rsidRPr="006655F4">
        <w:rPr>
          <w:b/>
          <w:sz w:val="24"/>
          <w:szCs w:val="24"/>
          <w:lang w:val="uk-UA" w:eastAsia="ar-SA"/>
        </w:rPr>
        <w:t xml:space="preserve"> та забезпечення діяльності комунального господарства на 2022-2024 роки»</w:t>
      </w:r>
      <w:r>
        <w:rPr>
          <w:b/>
          <w:sz w:val="24"/>
          <w:szCs w:val="24"/>
          <w:lang w:val="uk-UA" w:eastAsia="ar-SA"/>
        </w:rPr>
        <w:t xml:space="preserve"> </w:t>
      </w:r>
      <w:proofErr w:type="spellStart"/>
      <w:r w:rsidRPr="002B0F2E">
        <w:rPr>
          <w:sz w:val="24"/>
          <w:szCs w:val="24"/>
        </w:rPr>
        <w:t>викласти</w:t>
      </w:r>
      <w:proofErr w:type="spellEnd"/>
      <w:r w:rsidRPr="002B0F2E">
        <w:rPr>
          <w:sz w:val="24"/>
          <w:szCs w:val="24"/>
        </w:rPr>
        <w:t xml:space="preserve"> в </w:t>
      </w:r>
      <w:proofErr w:type="spellStart"/>
      <w:r w:rsidRPr="002B0F2E">
        <w:rPr>
          <w:sz w:val="24"/>
          <w:szCs w:val="24"/>
        </w:rPr>
        <w:t>новій</w:t>
      </w:r>
      <w:proofErr w:type="spellEnd"/>
      <w:r w:rsidRPr="002B0F2E">
        <w:rPr>
          <w:sz w:val="24"/>
          <w:szCs w:val="24"/>
        </w:rPr>
        <w:t xml:space="preserve"> </w:t>
      </w:r>
      <w:proofErr w:type="spellStart"/>
      <w:r w:rsidRPr="002B0F2E">
        <w:rPr>
          <w:sz w:val="24"/>
          <w:szCs w:val="24"/>
        </w:rPr>
        <w:t>редакції</w:t>
      </w:r>
      <w:proofErr w:type="spellEnd"/>
      <w:r w:rsidRPr="002B0F2E">
        <w:rPr>
          <w:sz w:val="24"/>
          <w:szCs w:val="24"/>
        </w:rPr>
        <w:t xml:space="preserve"> (</w:t>
      </w:r>
      <w:proofErr w:type="spellStart"/>
      <w:r w:rsidRPr="002B0F2E">
        <w:rPr>
          <w:sz w:val="24"/>
          <w:szCs w:val="24"/>
        </w:rPr>
        <w:t>дода</w:t>
      </w:r>
      <w:proofErr w:type="spellEnd"/>
      <w:r>
        <w:rPr>
          <w:sz w:val="24"/>
          <w:szCs w:val="24"/>
          <w:lang w:val="uk-UA"/>
        </w:rPr>
        <w:t>є</w:t>
      </w:r>
      <w:proofErr w:type="spellStart"/>
      <w:r w:rsidRPr="002B0F2E">
        <w:rPr>
          <w:sz w:val="24"/>
          <w:szCs w:val="24"/>
        </w:rPr>
        <w:t>ться</w:t>
      </w:r>
      <w:proofErr w:type="spellEnd"/>
      <w:r w:rsidRPr="002B0F2E">
        <w:rPr>
          <w:sz w:val="24"/>
          <w:szCs w:val="24"/>
        </w:rPr>
        <w:t>).</w:t>
      </w:r>
    </w:p>
    <w:p w:rsidR="00044AE6" w:rsidRPr="002B0F2E" w:rsidRDefault="002B0F2E" w:rsidP="006C13C7">
      <w:pPr>
        <w:tabs>
          <w:tab w:val="left" w:pos="709"/>
          <w:tab w:val="left" w:pos="9638"/>
        </w:tabs>
        <w:ind w:right="-1" w:firstLine="709"/>
        <w:contextualSpacing/>
        <w:jc w:val="both"/>
        <w:rPr>
          <w:bCs/>
          <w:sz w:val="24"/>
          <w:szCs w:val="24"/>
          <w:lang w:val="uk-UA" w:eastAsia="ar-SA"/>
        </w:rPr>
      </w:pPr>
      <w:r w:rsidRPr="002B0F2E">
        <w:rPr>
          <w:sz w:val="24"/>
          <w:szCs w:val="24"/>
          <w:lang w:val="uk-UA"/>
        </w:rPr>
        <w:t>1.</w:t>
      </w:r>
      <w:r>
        <w:rPr>
          <w:sz w:val="24"/>
          <w:szCs w:val="24"/>
          <w:lang w:val="uk-UA"/>
        </w:rPr>
        <w:t>3</w:t>
      </w:r>
      <w:r w:rsidR="00867660" w:rsidRPr="002B0F2E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Д</w:t>
      </w:r>
      <w:r w:rsidR="00867660" w:rsidRPr="002B0F2E">
        <w:rPr>
          <w:sz w:val="24"/>
          <w:szCs w:val="24"/>
          <w:lang w:val="uk-UA"/>
        </w:rPr>
        <w:t>одат</w:t>
      </w:r>
      <w:r>
        <w:rPr>
          <w:sz w:val="24"/>
          <w:szCs w:val="24"/>
          <w:lang w:val="uk-UA"/>
        </w:rPr>
        <w:t>ок 2</w:t>
      </w:r>
      <w:r w:rsidR="00867660" w:rsidRPr="002B0F2E">
        <w:rPr>
          <w:sz w:val="24"/>
          <w:szCs w:val="24"/>
          <w:lang w:val="uk-UA"/>
        </w:rPr>
        <w:t xml:space="preserve"> «</w:t>
      </w:r>
      <w:r w:rsidR="00867660" w:rsidRPr="002B0F2E">
        <w:rPr>
          <w:b/>
          <w:color w:val="000000"/>
          <w:spacing w:val="9"/>
          <w:sz w:val="24"/>
          <w:szCs w:val="24"/>
          <w:lang w:val="uk-UA" w:eastAsia="uk-UA"/>
        </w:rPr>
        <w:t>НАПРЯМИ ДІЯЛЬНОСТІ ТА ЗАХОДИ</w:t>
      </w:r>
      <w:r w:rsidR="00867660" w:rsidRPr="002B0F2E">
        <w:rPr>
          <w:sz w:val="24"/>
          <w:szCs w:val="24"/>
          <w:lang w:val="uk-UA"/>
        </w:rPr>
        <w:t xml:space="preserve"> </w:t>
      </w:r>
      <w:r w:rsidR="00867660" w:rsidRPr="002B0F2E">
        <w:rPr>
          <w:b/>
          <w:sz w:val="24"/>
          <w:szCs w:val="24"/>
          <w:lang w:val="uk-UA"/>
        </w:rPr>
        <w:t xml:space="preserve">сільської програми </w:t>
      </w:r>
      <w:r w:rsidR="00C42CAA" w:rsidRPr="002B0F2E">
        <w:rPr>
          <w:b/>
          <w:sz w:val="24"/>
          <w:szCs w:val="24"/>
          <w:lang w:val="uk-UA"/>
        </w:rPr>
        <w:t xml:space="preserve">«Благоустрій, утримання доріг та забезпечення діяльності комунального господарства </w:t>
      </w:r>
      <w:proofErr w:type="spellStart"/>
      <w:r w:rsidR="00C42CAA" w:rsidRPr="002B0F2E">
        <w:rPr>
          <w:b/>
          <w:sz w:val="24"/>
          <w:szCs w:val="24"/>
          <w:lang w:val="uk-UA"/>
        </w:rPr>
        <w:t>Новомиколаївської</w:t>
      </w:r>
      <w:proofErr w:type="spellEnd"/>
      <w:r w:rsidR="00C42CAA" w:rsidRPr="002B0F2E">
        <w:rPr>
          <w:b/>
          <w:sz w:val="24"/>
          <w:szCs w:val="24"/>
          <w:lang w:val="uk-UA"/>
        </w:rPr>
        <w:t xml:space="preserve"> сільської ради на 2022-2024 роки»</w:t>
      </w:r>
      <w:r w:rsidR="00867660" w:rsidRPr="002B0F2E">
        <w:rPr>
          <w:sz w:val="24"/>
          <w:szCs w:val="24"/>
          <w:lang w:val="uk-UA"/>
        </w:rPr>
        <w:t xml:space="preserve"> доповнити пунктами </w:t>
      </w:r>
      <w:r w:rsidR="00C42CAA" w:rsidRPr="002B0F2E">
        <w:rPr>
          <w:sz w:val="24"/>
          <w:szCs w:val="24"/>
          <w:lang w:val="uk-UA"/>
        </w:rPr>
        <w:t>1</w:t>
      </w:r>
      <w:r w:rsidR="00867660" w:rsidRPr="002B0F2E">
        <w:rPr>
          <w:sz w:val="24"/>
          <w:szCs w:val="24"/>
          <w:lang w:val="uk-UA"/>
        </w:rPr>
        <w:t xml:space="preserve">8, </w:t>
      </w:r>
      <w:r w:rsidR="00C42CAA" w:rsidRPr="002B0F2E">
        <w:rPr>
          <w:sz w:val="24"/>
          <w:szCs w:val="24"/>
          <w:lang w:val="uk-UA"/>
        </w:rPr>
        <w:t>19</w:t>
      </w:r>
      <w:r>
        <w:rPr>
          <w:sz w:val="24"/>
          <w:szCs w:val="24"/>
          <w:lang w:val="uk-UA"/>
        </w:rPr>
        <w:t xml:space="preserve"> та </w:t>
      </w:r>
      <w:r w:rsidR="00E46209" w:rsidRPr="002B0F2E">
        <w:rPr>
          <w:sz w:val="24"/>
          <w:szCs w:val="24"/>
          <w:lang w:val="uk-UA"/>
        </w:rPr>
        <w:t xml:space="preserve"> </w:t>
      </w:r>
      <w:r w:rsidR="00867660" w:rsidRPr="002B0F2E">
        <w:rPr>
          <w:sz w:val="24"/>
          <w:szCs w:val="24"/>
          <w:lang w:val="uk-UA"/>
        </w:rPr>
        <w:t>викласти</w:t>
      </w:r>
      <w:r>
        <w:rPr>
          <w:sz w:val="24"/>
          <w:szCs w:val="24"/>
          <w:lang w:val="uk-UA"/>
        </w:rPr>
        <w:t xml:space="preserve"> його</w:t>
      </w:r>
      <w:r w:rsidR="00867660" w:rsidRPr="002B0F2E">
        <w:rPr>
          <w:sz w:val="24"/>
          <w:szCs w:val="24"/>
          <w:lang w:val="uk-UA"/>
        </w:rPr>
        <w:t xml:space="preserve"> в новій редакції (дода</w:t>
      </w:r>
      <w:r>
        <w:rPr>
          <w:sz w:val="24"/>
          <w:szCs w:val="24"/>
          <w:lang w:val="uk-UA"/>
        </w:rPr>
        <w:t>є</w:t>
      </w:r>
      <w:r w:rsidR="00867660" w:rsidRPr="002B0F2E">
        <w:rPr>
          <w:sz w:val="24"/>
          <w:szCs w:val="24"/>
          <w:lang w:val="uk-UA"/>
        </w:rPr>
        <w:t>ться).</w:t>
      </w:r>
      <w:r w:rsidR="00044AE6" w:rsidRPr="002B0F2E">
        <w:rPr>
          <w:bCs/>
          <w:sz w:val="24"/>
          <w:szCs w:val="24"/>
          <w:lang w:val="uk-UA" w:eastAsia="ar-SA"/>
        </w:rPr>
        <w:t xml:space="preserve">                         </w:t>
      </w:r>
    </w:p>
    <w:p w:rsidR="00044AE6" w:rsidRPr="002B0F2E" w:rsidRDefault="00044AE6" w:rsidP="00044AE6">
      <w:pPr>
        <w:widowControl/>
        <w:shd w:val="clear" w:color="auto" w:fill="FFFFFF"/>
        <w:ind w:firstLine="1"/>
        <w:jc w:val="both"/>
        <w:rPr>
          <w:sz w:val="24"/>
          <w:szCs w:val="24"/>
          <w:lang w:val="uk-UA" w:eastAsia="ar-SA"/>
        </w:rPr>
      </w:pPr>
      <w:r w:rsidRPr="002B0F2E">
        <w:rPr>
          <w:sz w:val="24"/>
          <w:szCs w:val="24"/>
          <w:lang w:val="uk-UA" w:eastAsia="ar-SA"/>
        </w:rPr>
        <w:tab/>
      </w:r>
      <w:r w:rsidR="006C13C7" w:rsidRPr="002B0F2E">
        <w:rPr>
          <w:sz w:val="24"/>
          <w:szCs w:val="24"/>
          <w:lang w:val="uk-UA" w:eastAsia="ar-SA"/>
        </w:rPr>
        <w:t>2</w:t>
      </w:r>
      <w:r w:rsidRPr="002B0F2E">
        <w:rPr>
          <w:sz w:val="24"/>
          <w:szCs w:val="24"/>
          <w:lang w:val="uk-UA" w:eastAsia="ar-SA"/>
        </w:rPr>
        <w:t>. Контроль за виконанням даного рішення покласти на заступника сільського  голови з питань діяльності виконавчих органів сільської ради Бутенко О.І.  та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(голова Бурячок В.А.).</w:t>
      </w:r>
    </w:p>
    <w:p w:rsidR="00327CF5" w:rsidRPr="002B0F2E" w:rsidRDefault="00327CF5" w:rsidP="00F81A42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7CF5" w:rsidRPr="002B0F2E" w:rsidRDefault="00327CF5" w:rsidP="00F81A42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943" w:rsidRPr="002B0F2E" w:rsidRDefault="00641943" w:rsidP="00641943">
      <w:pPr>
        <w:shd w:val="clear" w:color="auto" w:fill="FFFFFF"/>
        <w:ind w:firstLine="1"/>
        <w:rPr>
          <w:sz w:val="24"/>
          <w:szCs w:val="24"/>
        </w:rPr>
      </w:pPr>
      <w:proofErr w:type="spellStart"/>
      <w:r w:rsidRPr="002B0F2E">
        <w:rPr>
          <w:sz w:val="24"/>
          <w:szCs w:val="24"/>
        </w:rPr>
        <w:t>Новомиколаївський</w:t>
      </w:r>
      <w:proofErr w:type="spellEnd"/>
      <w:r w:rsidRPr="002B0F2E">
        <w:rPr>
          <w:sz w:val="24"/>
          <w:szCs w:val="24"/>
        </w:rPr>
        <w:t xml:space="preserve"> </w:t>
      </w:r>
    </w:p>
    <w:p w:rsidR="00641943" w:rsidRPr="002B0F2E" w:rsidRDefault="00641943" w:rsidP="00641943">
      <w:pPr>
        <w:shd w:val="clear" w:color="auto" w:fill="FFFFFF"/>
        <w:ind w:firstLine="1"/>
        <w:rPr>
          <w:sz w:val="24"/>
          <w:szCs w:val="24"/>
        </w:rPr>
      </w:pPr>
      <w:proofErr w:type="spellStart"/>
      <w:r w:rsidRPr="002B0F2E">
        <w:rPr>
          <w:sz w:val="24"/>
          <w:szCs w:val="24"/>
        </w:rPr>
        <w:t>сільський</w:t>
      </w:r>
      <w:proofErr w:type="spellEnd"/>
      <w:r w:rsidRPr="002B0F2E">
        <w:rPr>
          <w:sz w:val="24"/>
          <w:szCs w:val="24"/>
        </w:rPr>
        <w:t xml:space="preserve"> голова</w:t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Pr="002B0F2E">
        <w:rPr>
          <w:sz w:val="24"/>
          <w:szCs w:val="24"/>
        </w:rPr>
        <w:tab/>
      </w:r>
      <w:r w:rsidR="002B0F2E">
        <w:rPr>
          <w:sz w:val="24"/>
          <w:szCs w:val="24"/>
          <w:lang w:val="uk-UA"/>
        </w:rPr>
        <w:tab/>
      </w:r>
      <w:r w:rsidRPr="002B0F2E">
        <w:rPr>
          <w:sz w:val="24"/>
          <w:szCs w:val="24"/>
        </w:rPr>
        <w:t>П. ГУЛИЙ</w:t>
      </w:r>
    </w:p>
    <w:p w:rsidR="00641943" w:rsidRPr="002B0F2E" w:rsidRDefault="00641943" w:rsidP="00641943">
      <w:pPr>
        <w:shd w:val="clear" w:color="auto" w:fill="FFFFFF"/>
        <w:ind w:firstLine="1"/>
        <w:jc w:val="center"/>
        <w:rPr>
          <w:sz w:val="24"/>
          <w:szCs w:val="24"/>
        </w:rPr>
      </w:pPr>
    </w:p>
    <w:p w:rsidR="00C83CDF" w:rsidRPr="006655F4" w:rsidRDefault="006655F4" w:rsidP="00414AE0">
      <w:pPr>
        <w:shd w:val="clear" w:color="auto" w:fill="FFFFFF"/>
        <w:ind w:firstLine="1"/>
        <w:rPr>
          <w:b/>
          <w:sz w:val="24"/>
          <w:szCs w:val="24"/>
          <w:lang w:eastAsia="uk-UA" w:bidi="uk-UA"/>
        </w:rPr>
      </w:pPr>
      <w:bookmarkStart w:id="0" w:name="bookmark1"/>
      <w:r>
        <w:rPr>
          <w:sz w:val="24"/>
          <w:szCs w:val="24"/>
          <w:lang w:val="uk-UA"/>
        </w:rPr>
        <w:lastRenderedPageBreak/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bookmarkStart w:id="1" w:name="_GoBack"/>
      <w:bookmarkStart w:id="2" w:name="bookmark3"/>
      <w:bookmarkEnd w:id="0"/>
      <w:bookmarkEnd w:id="1"/>
    </w:p>
    <w:p w:rsidR="0011650D" w:rsidRDefault="006655F4" w:rsidP="006655F4">
      <w:pPr>
        <w:pStyle w:val="24"/>
        <w:shd w:val="clear" w:color="auto" w:fill="auto"/>
        <w:tabs>
          <w:tab w:val="left" w:pos="2468"/>
        </w:tabs>
        <w:spacing w:before="0" w:after="0" w:line="322" w:lineRule="exact"/>
        <w:ind w:right="1420" w:firstLine="0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  <w:t>Додаток 1</w:t>
      </w:r>
    </w:p>
    <w:p w:rsidR="006655F4" w:rsidRPr="006655F4" w:rsidRDefault="006655F4" w:rsidP="006655F4">
      <w:pPr>
        <w:pStyle w:val="24"/>
        <w:shd w:val="clear" w:color="auto" w:fill="auto"/>
        <w:tabs>
          <w:tab w:val="left" w:pos="2468"/>
        </w:tabs>
        <w:spacing w:before="0" w:after="0" w:line="322" w:lineRule="exact"/>
        <w:ind w:right="-1" w:firstLine="0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</w:r>
      <w:r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  <w:tab/>
        <w:t>до Програми</w:t>
      </w:r>
    </w:p>
    <w:p w:rsidR="0011650D" w:rsidRPr="006655F4" w:rsidRDefault="0011650D" w:rsidP="00F81A42">
      <w:pPr>
        <w:pStyle w:val="24"/>
        <w:shd w:val="clear" w:color="auto" w:fill="auto"/>
        <w:tabs>
          <w:tab w:val="left" w:pos="2468"/>
        </w:tabs>
        <w:spacing w:before="0" w:after="0" w:line="322" w:lineRule="exact"/>
        <w:ind w:right="1420" w:firstLine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</w:p>
    <w:p w:rsidR="0011650D" w:rsidRPr="006655F4" w:rsidRDefault="0011650D" w:rsidP="00F81A42">
      <w:pPr>
        <w:pStyle w:val="24"/>
        <w:shd w:val="clear" w:color="auto" w:fill="auto"/>
        <w:tabs>
          <w:tab w:val="left" w:pos="2468"/>
        </w:tabs>
        <w:spacing w:before="0" w:after="0" w:line="322" w:lineRule="exact"/>
        <w:ind w:right="1420" w:firstLine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</w:p>
    <w:p w:rsidR="00C57F05" w:rsidRPr="00A345EA" w:rsidRDefault="00C57F05" w:rsidP="00C57F05">
      <w:pPr>
        <w:rPr>
          <w:b/>
          <w:bCs/>
          <w:lang w:val="uk-UA"/>
        </w:rPr>
      </w:pPr>
    </w:p>
    <w:p w:rsidR="00893F80" w:rsidRDefault="00893F80" w:rsidP="006655F4">
      <w:pPr>
        <w:widowControl/>
        <w:spacing w:line="228" w:lineRule="auto"/>
        <w:jc w:val="center"/>
        <w:rPr>
          <w:b/>
          <w:sz w:val="24"/>
          <w:szCs w:val="24"/>
          <w:lang w:val="uk-UA" w:eastAsia="ar-SA"/>
        </w:rPr>
      </w:pPr>
      <w:r w:rsidRPr="006655F4">
        <w:rPr>
          <w:b/>
          <w:sz w:val="24"/>
          <w:szCs w:val="24"/>
          <w:lang w:val="uk-UA" w:eastAsia="ar-SA"/>
        </w:rPr>
        <w:t xml:space="preserve">Ресурсне забезпечення </w:t>
      </w:r>
      <w:proofErr w:type="spellStart"/>
      <w:r w:rsidR="006655F4" w:rsidRPr="006655F4">
        <w:rPr>
          <w:b/>
          <w:sz w:val="24"/>
          <w:szCs w:val="24"/>
          <w:lang w:eastAsia="ar-SA"/>
        </w:rPr>
        <w:t>сільськ</w:t>
      </w:r>
      <w:r w:rsidR="006655F4">
        <w:rPr>
          <w:b/>
          <w:sz w:val="24"/>
          <w:szCs w:val="24"/>
          <w:lang w:val="uk-UA" w:eastAsia="ar-SA"/>
        </w:rPr>
        <w:t>ої</w:t>
      </w:r>
      <w:proofErr w:type="spellEnd"/>
      <w:r w:rsidR="006655F4" w:rsidRPr="006655F4">
        <w:rPr>
          <w:b/>
          <w:sz w:val="24"/>
          <w:szCs w:val="24"/>
          <w:lang w:eastAsia="ar-SA"/>
        </w:rPr>
        <w:t xml:space="preserve"> </w:t>
      </w:r>
      <w:proofErr w:type="spellStart"/>
      <w:r w:rsidR="006655F4" w:rsidRPr="006655F4">
        <w:rPr>
          <w:b/>
          <w:sz w:val="24"/>
          <w:szCs w:val="24"/>
          <w:lang w:eastAsia="ar-SA"/>
        </w:rPr>
        <w:t>програм</w:t>
      </w:r>
      <w:proofErr w:type="spellEnd"/>
      <w:r w:rsidR="006655F4">
        <w:rPr>
          <w:b/>
          <w:sz w:val="24"/>
          <w:szCs w:val="24"/>
          <w:lang w:val="uk-UA" w:eastAsia="ar-SA"/>
        </w:rPr>
        <w:t>и</w:t>
      </w:r>
      <w:r w:rsidR="006655F4" w:rsidRPr="006655F4">
        <w:rPr>
          <w:b/>
          <w:sz w:val="24"/>
          <w:szCs w:val="24"/>
          <w:lang w:eastAsia="ar-SA"/>
        </w:rPr>
        <w:t xml:space="preserve"> </w:t>
      </w:r>
      <w:r w:rsidR="006655F4" w:rsidRPr="006655F4">
        <w:rPr>
          <w:b/>
          <w:sz w:val="24"/>
          <w:szCs w:val="24"/>
          <w:lang w:val="uk-UA" w:eastAsia="ar-SA"/>
        </w:rPr>
        <w:t>«Благоустрій</w:t>
      </w:r>
      <w:r w:rsidR="00423F29">
        <w:rPr>
          <w:b/>
          <w:sz w:val="24"/>
          <w:szCs w:val="24"/>
          <w:lang w:val="uk-UA" w:eastAsia="ar-SA"/>
        </w:rPr>
        <w:t>, утримання доріг</w:t>
      </w:r>
      <w:r w:rsidR="006655F4" w:rsidRPr="006655F4">
        <w:rPr>
          <w:b/>
          <w:sz w:val="24"/>
          <w:szCs w:val="24"/>
          <w:lang w:val="uk-UA" w:eastAsia="ar-SA"/>
        </w:rPr>
        <w:t xml:space="preserve"> та забезпечення діяльності комунального господарства на 2022-2024 роки»</w:t>
      </w:r>
    </w:p>
    <w:p w:rsidR="004C7FC1" w:rsidRPr="006655F4" w:rsidRDefault="004C7FC1" w:rsidP="006655F4">
      <w:pPr>
        <w:widowControl/>
        <w:spacing w:line="228" w:lineRule="auto"/>
        <w:jc w:val="center"/>
        <w:rPr>
          <w:sz w:val="24"/>
          <w:szCs w:val="24"/>
          <w:lang w:val="uk-UA" w:eastAsia="ar-SA"/>
        </w:rPr>
      </w:pPr>
    </w:p>
    <w:p w:rsidR="00893F80" w:rsidRDefault="005F3D26" w:rsidP="00893F80">
      <w:pPr>
        <w:widowControl/>
        <w:spacing w:line="232" w:lineRule="auto"/>
        <w:jc w:val="right"/>
        <w:rPr>
          <w:sz w:val="24"/>
          <w:szCs w:val="24"/>
          <w:lang w:val="uk-UA" w:eastAsia="ar-SA"/>
        </w:rPr>
      </w:pPr>
      <w:r>
        <w:rPr>
          <w:sz w:val="24"/>
          <w:szCs w:val="24"/>
          <w:lang w:val="uk-UA" w:eastAsia="ar-SA"/>
        </w:rPr>
        <w:t xml:space="preserve">             </w:t>
      </w:r>
      <w:r w:rsidR="00893F80" w:rsidRPr="006655F4">
        <w:rPr>
          <w:sz w:val="24"/>
          <w:szCs w:val="24"/>
          <w:lang w:val="uk-UA" w:eastAsia="ar-SA"/>
        </w:rPr>
        <w:t>(грн)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79"/>
        <w:gridCol w:w="1278"/>
        <w:gridCol w:w="1134"/>
        <w:gridCol w:w="1134"/>
        <w:gridCol w:w="1667"/>
      </w:tblGrid>
      <w:tr w:rsidR="004C7FC1" w:rsidRPr="00A345EA" w:rsidTr="00954687">
        <w:trPr>
          <w:trHeight w:val="233"/>
        </w:trPr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C7FC1" w:rsidRPr="004C7FC1" w:rsidRDefault="004C7FC1" w:rsidP="000E4C1D">
            <w:pPr>
              <w:widowControl/>
              <w:spacing w:line="228" w:lineRule="auto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 xml:space="preserve">Обсяг коштів, які пропонується залучити на виконання місцевої програми 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rStyle w:val="211pt"/>
                <w:rFonts w:eastAsiaTheme="minorHAnsi"/>
                <w:sz w:val="24"/>
                <w:szCs w:val="24"/>
              </w:rPr>
              <w:t>Орієнтовні   обсяги фінансування (вартість), грн.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Усього затрат на виконання програми</w:t>
            </w:r>
          </w:p>
        </w:tc>
      </w:tr>
      <w:tr w:rsidR="004C7FC1" w:rsidRPr="00A345EA" w:rsidTr="00954687">
        <w:trPr>
          <w:trHeight w:val="232"/>
        </w:trPr>
        <w:tc>
          <w:tcPr>
            <w:tcW w:w="4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C7FC1" w:rsidRPr="004C7FC1" w:rsidRDefault="004C7FC1" w:rsidP="000E4C1D">
            <w:pPr>
              <w:widowControl/>
              <w:spacing w:line="228" w:lineRule="auto"/>
              <w:jc w:val="center"/>
              <w:rPr>
                <w:sz w:val="24"/>
                <w:szCs w:val="24"/>
                <w:lang w:val="uk-UA"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rStyle w:val="211pt"/>
                <w:rFonts w:eastAsiaTheme="minorHAnsi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rStyle w:val="211pt"/>
                <w:rFonts w:eastAsiaTheme="minorHAnsi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rStyle w:val="211pt"/>
                <w:rFonts w:eastAsiaTheme="minorHAnsi"/>
                <w:sz w:val="24"/>
                <w:szCs w:val="24"/>
              </w:rPr>
              <w:t>2024</w:t>
            </w: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</w:p>
        </w:tc>
      </w:tr>
      <w:tr w:rsidR="004C7FC1" w:rsidRPr="0011650D" w:rsidTr="00954687">
        <w:trPr>
          <w:trHeight w:val="449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C7FC1" w:rsidRPr="004C7FC1" w:rsidRDefault="004C7FC1" w:rsidP="000E4C1D">
            <w:pPr>
              <w:spacing w:line="0" w:lineRule="atLeast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Обсяг ресурсів, усього  грн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E46209" w:rsidRDefault="00954687" w:rsidP="000E4C1D">
            <w:pPr>
              <w:spacing w:line="0" w:lineRule="atLeast"/>
              <w:jc w:val="center"/>
              <w:rPr>
                <w:color w:val="FF0000"/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720144,34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4C7FC1" w:rsidP="000E4C1D">
            <w:pPr>
              <w:spacing w:line="0" w:lineRule="atLeast"/>
              <w:jc w:val="center"/>
              <w:rPr>
                <w:color w:val="FF0000"/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1492495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4C7FC1" w:rsidP="000E4C1D">
            <w:pPr>
              <w:spacing w:line="0" w:lineRule="atLeast"/>
              <w:jc w:val="center"/>
              <w:rPr>
                <w:color w:val="FF0000"/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2058000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954687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 w:eastAsia="ar-SA"/>
              </w:rPr>
              <w:t>4270639,34</w:t>
            </w:r>
          </w:p>
        </w:tc>
      </w:tr>
      <w:tr w:rsidR="004C7FC1" w:rsidRPr="0011650D" w:rsidTr="00954687">
        <w:trPr>
          <w:trHeight w:val="449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C7FC1" w:rsidRPr="004C7FC1" w:rsidRDefault="004C7FC1" w:rsidP="000E4C1D">
            <w:pPr>
              <w:spacing w:line="0" w:lineRule="atLeast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Загальний фонд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E46209" w:rsidRDefault="00954687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720144,34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1472495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/>
              </w:rPr>
              <w:t>2038000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E46209" w:rsidRDefault="00954687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E46209">
              <w:rPr>
                <w:sz w:val="24"/>
                <w:szCs w:val="24"/>
                <w:lang w:val="uk-UA" w:eastAsia="ar-SA"/>
              </w:rPr>
              <w:t>4270639,34</w:t>
            </w:r>
          </w:p>
        </w:tc>
      </w:tr>
      <w:tr w:rsidR="004C7FC1" w:rsidRPr="00F83E2E" w:rsidTr="00954687">
        <w:trPr>
          <w:trHeight w:val="449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C7FC1" w:rsidRPr="004C7FC1" w:rsidRDefault="004C7FC1" w:rsidP="000E4C1D">
            <w:pPr>
              <w:spacing w:line="0" w:lineRule="atLeast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Спеціальний фонд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20000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C1" w:rsidRPr="004C7FC1" w:rsidRDefault="004C7FC1" w:rsidP="000E4C1D">
            <w:pPr>
              <w:spacing w:line="0" w:lineRule="atLeast"/>
              <w:jc w:val="center"/>
              <w:rPr>
                <w:sz w:val="24"/>
                <w:szCs w:val="24"/>
                <w:lang w:val="uk-UA" w:eastAsia="ar-SA"/>
              </w:rPr>
            </w:pPr>
            <w:r w:rsidRPr="004C7FC1">
              <w:rPr>
                <w:sz w:val="24"/>
                <w:szCs w:val="24"/>
                <w:lang w:val="uk-UA" w:eastAsia="ar-SA"/>
              </w:rPr>
              <w:t>40000</w:t>
            </w:r>
          </w:p>
        </w:tc>
      </w:tr>
    </w:tbl>
    <w:p w:rsidR="00893F80" w:rsidRPr="006655F4" w:rsidRDefault="00893F80" w:rsidP="00893F80">
      <w:pPr>
        <w:widowControl/>
        <w:spacing w:line="232" w:lineRule="auto"/>
        <w:jc w:val="both"/>
        <w:rPr>
          <w:sz w:val="24"/>
          <w:szCs w:val="24"/>
          <w:lang w:val="uk-UA" w:eastAsia="ar-SA"/>
        </w:rPr>
      </w:pPr>
    </w:p>
    <w:p w:rsidR="00893F80" w:rsidRPr="006655F4" w:rsidRDefault="00893F80" w:rsidP="00893F80">
      <w:pPr>
        <w:widowControl/>
        <w:spacing w:line="232" w:lineRule="auto"/>
        <w:jc w:val="both"/>
        <w:rPr>
          <w:sz w:val="24"/>
          <w:szCs w:val="24"/>
          <w:lang w:val="uk-UA" w:eastAsia="ar-SA"/>
        </w:rPr>
      </w:pPr>
    </w:p>
    <w:p w:rsidR="00893F80" w:rsidRPr="006655F4" w:rsidRDefault="00893F80" w:rsidP="00893F80">
      <w:pPr>
        <w:widowControl/>
        <w:spacing w:line="232" w:lineRule="auto"/>
        <w:jc w:val="both"/>
        <w:rPr>
          <w:sz w:val="24"/>
          <w:szCs w:val="24"/>
          <w:lang w:val="uk-UA" w:eastAsia="ar-SA"/>
        </w:rPr>
      </w:pPr>
    </w:p>
    <w:p w:rsidR="00893F80" w:rsidRPr="006655F4" w:rsidRDefault="00893F80" w:rsidP="00893F80">
      <w:pPr>
        <w:widowControl/>
        <w:spacing w:line="232" w:lineRule="auto"/>
        <w:jc w:val="both"/>
        <w:rPr>
          <w:sz w:val="24"/>
          <w:szCs w:val="24"/>
          <w:lang w:val="uk-UA" w:eastAsia="ar-SA"/>
        </w:rPr>
      </w:pPr>
    </w:p>
    <w:p w:rsidR="00C57F05" w:rsidRPr="006655F4" w:rsidRDefault="00C57F05" w:rsidP="00C57F05">
      <w:pPr>
        <w:rPr>
          <w:b/>
          <w:bCs/>
          <w:sz w:val="24"/>
          <w:szCs w:val="24"/>
          <w:lang w:val="uk-UA"/>
        </w:rPr>
      </w:pPr>
    </w:p>
    <w:p w:rsidR="00C57F05" w:rsidRPr="006655F4" w:rsidRDefault="00C57F05" w:rsidP="00C57F05">
      <w:pPr>
        <w:rPr>
          <w:b/>
          <w:bCs/>
          <w:sz w:val="24"/>
          <w:szCs w:val="24"/>
          <w:lang w:val="uk-UA"/>
        </w:rPr>
      </w:pPr>
    </w:p>
    <w:p w:rsidR="00C57F05" w:rsidRPr="006655F4" w:rsidRDefault="00C57F05" w:rsidP="00C57F05">
      <w:pPr>
        <w:rPr>
          <w:b/>
          <w:bCs/>
          <w:sz w:val="24"/>
          <w:szCs w:val="24"/>
          <w:lang w:val="uk-UA"/>
        </w:rPr>
      </w:pPr>
    </w:p>
    <w:p w:rsidR="00C57F05" w:rsidRPr="006655F4" w:rsidRDefault="00C57F05" w:rsidP="00C57F05">
      <w:pPr>
        <w:rPr>
          <w:color w:val="000000"/>
          <w:sz w:val="24"/>
          <w:szCs w:val="24"/>
          <w:lang w:val="uk-UA" w:eastAsia="uk-UA"/>
        </w:rPr>
      </w:pPr>
      <w:r w:rsidRPr="006655F4">
        <w:rPr>
          <w:color w:val="000000"/>
          <w:sz w:val="24"/>
          <w:szCs w:val="24"/>
          <w:lang w:val="uk-UA" w:eastAsia="uk-UA"/>
        </w:rPr>
        <w:t>Секретар ради</w:t>
      </w:r>
      <w:r w:rsidRPr="006655F4">
        <w:rPr>
          <w:color w:val="000000"/>
          <w:sz w:val="24"/>
          <w:szCs w:val="24"/>
          <w:lang w:val="uk-UA" w:eastAsia="uk-UA"/>
        </w:rPr>
        <w:tab/>
      </w:r>
      <w:r w:rsidRPr="006655F4">
        <w:rPr>
          <w:color w:val="000000"/>
          <w:sz w:val="24"/>
          <w:szCs w:val="24"/>
          <w:lang w:val="uk-UA" w:eastAsia="uk-UA"/>
        </w:rPr>
        <w:tab/>
        <w:t xml:space="preserve">                                                                  Т. БЕРЕГОВА</w:t>
      </w:r>
    </w:p>
    <w:p w:rsidR="00C57F05" w:rsidRPr="006655F4" w:rsidRDefault="00C57F05" w:rsidP="00C57F05">
      <w:pPr>
        <w:rPr>
          <w:color w:val="000000"/>
          <w:sz w:val="24"/>
          <w:szCs w:val="24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C57F05" w:rsidRDefault="00C57F05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</w:pPr>
    </w:p>
    <w:p w:rsidR="006655F4" w:rsidRDefault="006655F4" w:rsidP="00C57F05">
      <w:pPr>
        <w:rPr>
          <w:color w:val="000000"/>
          <w:lang w:val="uk-UA" w:eastAsia="uk-UA"/>
        </w:rPr>
        <w:sectPr w:rsidR="006655F4" w:rsidSect="006655F4">
          <w:head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655F4" w:rsidRPr="006655F4" w:rsidRDefault="006655F4" w:rsidP="006655F4">
      <w:pPr>
        <w:rPr>
          <w:bCs/>
          <w:color w:val="000000"/>
          <w:lang w:val="uk-UA" w:eastAsia="uk-UA" w:bidi="uk-UA"/>
        </w:rPr>
      </w:pPr>
      <w:r w:rsidRPr="006655F4">
        <w:rPr>
          <w:bCs/>
          <w:color w:val="000000"/>
          <w:lang w:val="uk-UA" w:eastAsia="uk-UA" w:bidi="uk-UA"/>
        </w:rPr>
        <w:lastRenderedPageBreak/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>
        <w:rPr>
          <w:bCs/>
          <w:color w:val="000000"/>
          <w:lang w:val="uk-UA" w:eastAsia="uk-UA" w:bidi="uk-UA"/>
        </w:rPr>
        <w:tab/>
      </w:r>
      <w:r w:rsidRPr="006655F4">
        <w:rPr>
          <w:bCs/>
          <w:color w:val="000000"/>
          <w:lang w:val="uk-UA" w:eastAsia="uk-UA" w:bidi="uk-UA"/>
        </w:rPr>
        <w:t xml:space="preserve">Додаток </w:t>
      </w:r>
      <w:r>
        <w:rPr>
          <w:bCs/>
          <w:color w:val="000000"/>
          <w:lang w:val="uk-UA" w:eastAsia="uk-UA" w:bidi="uk-UA"/>
        </w:rPr>
        <w:t>2</w:t>
      </w:r>
    </w:p>
    <w:p w:rsidR="006655F4" w:rsidRPr="006655F4" w:rsidRDefault="006655F4" w:rsidP="006655F4">
      <w:pPr>
        <w:rPr>
          <w:color w:val="000000"/>
          <w:lang w:val="uk-UA" w:eastAsia="uk-UA"/>
        </w:rPr>
      </w:pP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 w:rsidRPr="006655F4">
        <w:rPr>
          <w:b/>
          <w:color w:val="000000"/>
          <w:lang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>
        <w:rPr>
          <w:b/>
          <w:color w:val="000000"/>
          <w:lang w:val="uk-UA" w:eastAsia="uk-UA"/>
        </w:rPr>
        <w:tab/>
      </w:r>
      <w:r w:rsidRPr="006655F4">
        <w:rPr>
          <w:color w:val="000000"/>
          <w:lang w:eastAsia="uk-UA"/>
        </w:rPr>
        <w:t xml:space="preserve">до </w:t>
      </w:r>
      <w:proofErr w:type="spellStart"/>
      <w:r w:rsidRPr="006655F4">
        <w:rPr>
          <w:color w:val="000000"/>
          <w:lang w:eastAsia="uk-UA"/>
        </w:rPr>
        <w:t>Програми</w:t>
      </w:r>
      <w:proofErr w:type="spellEnd"/>
    </w:p>
    <w:p w:rsidR="00C57F05" w:rsidRPr="00A345EA" w:rsidRDefault="00C57F05" w:rsidP="00C57F05">
      <w:pPr>
        <w:rPr>
          <w:color w:val="000000"/>
          <w:lang w:val="uk-UA" w:eastAsia="uk-UA"/>
        </w:rPr>
      </w:pPr>
    </w:p>
    <w:p w:rsidR="0011650D" w:rsidRPr="004C7FC1" w:rsidRDefault="0011650D" w:rsidP="0011650D">
      <w:pPr>
        <w:widowControl/>
        <w:spacing w:line="228" w:lineRule="auto"/>
        <w:jc w:val="center"/>
        <w:rPr>
          <w:sz w:val="24"/>
          <w:szCs w:val="24"/>
          <w:lang w:val="uk-UA" w:eastAsia="ar-SA"/>
        </w:rPr>
      </w:pPr>
      <w:r w:rsidRPr="004C7FC1">
        <w:rPr>
          <w:b/>
          <w:color w:val="000000"/>
          <w:spacing w:val="9"/>
          <w:sz w:val="24"/>
          <w:szCs w:val="24"/>
          <w:lang w:val="uk-UA" w:eastAsia="uk-UA"/>
        </w:rPr>
        <w:t>НАПРЯМИ ДІЯЛЬНОСТІ ТА ЗАХОДИ</w:t>
      </w:r>
      <w:r w:rsidRPr="004C7FC1">
        <w:rPr>
          <w:sz w:val="24"/>
          <w:szCs w:val="24"/>
          <w:lang w:val="uk-UA" w:eastAsia="ar-SA"/>
        </w:rPr>
        <w:t xml:space="preserve"> </w:t>
      </w:r>
    </w:p>
    <w:p w:rsidR="0011650D" w:rsidRDefault="0011650D" w:rsidP="0011650D">
      <w:pPr>
        <w:widowControl/>
        <w:spacing w:line="228" w:lineRule="auto"/>
        <w:jc w:val="center"/>
        <w:rPr>
          <w:b/>
          <w:sz w:val="24"/>
          <w:szCs w:val="24"/>
          <w:lang w:val="uk-UA" w:eastAsia="ar-SA"/>
        </w:rPr>
      </w:pPr>
      <w:r w:rsidRPr="004C7FC1">
        <w:rPr>
          <w:b/>
          <w:sz w:val="24"/>
          <w:szCs w:val="24"/>
          <w:lang w:val="uk-UA" w:eastAsia="ar-SA"/>
        </w:rPr>
        <w:t xml:space="preserve"> </w:t>
      </w:r>
      <w:r w:rsidR="004C7FC1">
        <w:rPr>
          <w:b/>
          <w:sz w:val="24"/>
          <w:szCs w:val="24"/>
          <w:lang w:val="uk-UA" w:eastAsia="ar-SA"/>
        </w:rPr>
        <w:t>с</w:t>
      </w:r>
      <w:r w:rsidR="00196AFF" w:rsidRPr="004C7FC1">
        <w:rPr>
          <w:b/>
          <w:sz w:val="24"/>
          <w:szCs w:val="24"/>
          <w:lang w:val="uk-UA" w:eastAsia="ar-SA"/>
        </w:rPr>
        <w:t xml:space="preserve">ільської </w:t>
      </w:r>
      <w:r w:rsidRPr="004C7FC1">
        <w:rPr>
          <w:b/>
          <w:sz w:val="24"/>
          <w:szCs w:val="24"/>
          <w:lang w:val="uk-UA" w:eastAsia="ar-SA"/>
        </w:rPr>
        <w:t xml:space="preserve"> програми </w:t>
      </w:r>
      <w:r w:rsidR="006655F4" w:rsidRPr="004C7FC1">
        <w:rPr>
          <w:b/>
          <w:sz w:val="24"/>
          <w:szCs w:val="24"/>
          <w:lang w:val="uk-UA" w:eastAsia="ar-SA"/>
        </w:rPr>
        <w:t>«Благоустрій</w:t>
      </w:r>
      <w:r w:rsidR="00423F29" w:rsidRPr="004C7FC1">
        <w:rPr>
          <w:b/>
          <w:sz w:val="24"/>
          <w:szCs w:val="24"/>
          <w:lang w:val="uk-UA" w:eastAsia="ar-SA"/>
        </w:rPr>
        <w:t>, утримання доріг</w:t>
      </w:r>
      <w:r w:rsidR="006655F4" w:rsidRPr="004C7FC1">
        <w:rPr>
          <w:b/>
          <w:sz w:val="24"/>
          <w:szCs w:val="24"/>
          <w:lang w:val="uk-UA" w:eastAsia="ar-SA"/>
        </w:rPr>
        <w:t xml:space="preserve"> та забезпечення діяльності комунального господарства на  2022-2024 роки»</w:t>
      </w:r>
    </w:p>
    <w:p w:rsidR="004C7FC1" w:rsidRPr="00373B42" w:rsidRDefault="004C7FC1" w:rsidP="004C7FC1">
      <w:pPr>
        <w:widowControl/>
        <w:spacing w:line="228" w:lineRule="auto"/>
        <w:jc w:val="center"/>
        <w:rPr>
          <w:b/>
          <w:lang w:val="uk-UA" w:eastAsia="ar-SA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3"/>
        <w:gridCol w:w="3290"/>
        <w:gridCol w:w="1281"/>
        <w:gridCol w:w="1984"/>
        <w:gridCol w:w="2127"/>
        <w:gridCol w:w="1134"/>
        <w:gridCol w:w="1275"/>
        <w:gridCol w:w="1276"/>
        <w:gridCol w:w="2410"/>
      </w:tblGrid>
      <w:tr w:rsidR="004C7FC1" w:rsidRPr="00526CF7" w:rsidTr="00E46209">
        <w:trPr>
          <w:trHeight w:val="608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  <w:r w:rsidRPr="00526CF7">
              <w:rPr>
                <w:b/>
                <w:lang w:val="uk-UA" w:eastAsia="ar-SA"/>
              </w:rPr>
              <w:t>№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  <w:r w:rsidRPr="00526CF7">
              <w:rPr>
                <w:b/>
                <w:lang w:val="uk-UA" w:eastAsia="ar-SA"/>
              </w:rPr>
              <w:t>з/п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  <w:r w:rsidRPr="00526CF7">
              <w:rPr>
                <w:b/>
                <w:bCs/>
                <w:spacing w:val="9"/>
                <w:lang w:val="uk-UA"/>
              </w:rPr>
              <w:t>Перелік заходів програми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  <w:r w:rsidRPr="00526CF7">
              <w:rPr>
                <w:b/>
                <w:bCs/>
                <w:spacing w:val="9"/>
                <w:lang w:val="uk-UA"/>
              </w:rPr>
              <w:t>Строк виконання заходу, роки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  <w:r>
              <w:rPr>
                <w:b/>
                <w:bCs/>
                <w:spacing w:val="9"/>
                <w:lang w:val="uk-UA"/>
              </w:rPr>
              <w:t>Відповідальні в</w:t>
            </w:r>
            <w:r w:rsidRPr="00526CF7">
              <w:rPr>
                <w:b/>
                <w:bCs/>
                <w:spacing w:val="9"/>
                <w:lang w:val="uk-UA"/>
              </w:rPr>
              <w:t>иконавці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  <w:r w:rsidRPr="00526CF7">
              <w:rPr>
                <w:b/>
                <w:bCs/>
                <w:spacing w:val="9"/>
                <w:lang w:val="uk-UA"/>
              </w:rPr>
              <w:t>Джерела фінансування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ind w:right="-69"/>
              <w:jc w:val="center"/>
              <w:rPr>
                <w:b/>
                <w:lang w:val="uk-UA" w:eastAsia="ar-SA"/>
              </w:rPr>
            </w:pPr>
            <w:r w:rsidRPr="00526CF7">
              <w:rPr>
                <w:b/>
                <w:lang w:val="uk-UA" w:eastAsia="ar-SA"/>
              </w:rPr>
              <w:t>Орієнтовні обсяги фінансування (вартість),  грн, у тому числі: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  <w:r w:rsidRPr="00526CF7">
              <w:rPr>
                <w:b/>
                <w:lang w:val="uk-UA" w:eastAsia="ar-SA"/>
              </w:rPr>
              <w:t>Очікуваний результат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</w:p>
        </w:tc>
      </w:tr>
      <w:tr w:rsidR="004C7FC1" w:rsidRPr="00526CF7" w:rsidTr="00E46209">
        <w:trPr>
          <w:trHeight w:val="607"/>
        </w:trPr>
        <w:tc>
          <w:tcPr>
            <w:tcW w:w="5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</w:p>
        </w:tc>
        <w:tc>
          <w:tcPr>
            <w:tcW w:w="3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spacing w:line="302" w:lineRule="exact"/>
              <w:jc w:val="center"/>
              <w:rPr>
                <w:b/>
                <w:bCs/>
                <w:spacing w:val="9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ind w:right="-69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ind w:right="-69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ind w:right="-69"/>
              <w:jc w:val="center"/>
              <w:rPr>
                <w:b/>
                <w:lang w:val="uk-UA" w:eastAsia="ar-SA"/>
              </w:rPr>
            </w:pPr>
            <w:r>
              <w:rPr>
                <w:b/>
                <w:lang w:val="uk-UA" w:eastAsia="ar-SA"/>
              </w:rPr>
              <w:t>2024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b/>
                <w:lang w:val="uk-UA" w:eastAsia="ar-SA"/>
              </w:rPr>
            </w:pPr>
          </w:p>
        </w:tc>
      </w:tr>
      <w:tr w:rsidR="004C7FC1" w:rsidRPr="00526CF7" w:rsidTr="00E4620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1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Утримання доріг місцевого значення, поточний ремонт доріг в межах населених пунктів громади, профілювання доріг та </w:t>
            </w:r>
            <w:r w:rsidRPr="00526CF7">
              <w:rPr>
                <w:lang w:val="uk-UA" w:eastAsia="ar-SA"/>
              </w:rPr>
              <w:t>чищення доріг</w:t>
            </w:r>
            <w:r>
              <w:rPr>
                <w:lang w:val="uk-UA" w:eastAsia="ar-SA"/>
              </w:rPr>
              <w:t>.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 1.1.Поточний ремонт </w:t>
            </w:r>
            <w:r>
              <w:rPr>
                <w:lang w:val="uk-UA" w:eastAsia="ar-SA"/>
              </w:rPr>
              <w:t>доріг  вулиці Шульги</w:t>
            </w:r>
            <w:r w:rsidRPr="00526CF7">
              <w:rPr>
                <w:lang w:val="uk-UA" w:eastAsia="ar-SA"/>
              </w:rPr>
              <w:t xml:space="preserve"> с.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Михайлівка</w:t>
            </w:r>
            <w:r>
              <w:rPr>
                <w:lang w:val="uk-UA" w:eastAsia="ar-SA"/>
              </w:rPr>
              <w:t xml:space="preserve"> (від вулиці Центральна до  провулку Шкільний)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1.2.Поточний ремонт</w:t>
            </w:r>
            <w:r>
              <w:rPr>
                <w:lang w:val="uk-UA" w:eastAsia="ar-SA"/>
              </w:rPr>
              <w:t xml:space="preserve"> доріг                 </w:t>
            </w:r>
            <w:r w:rsidRPr="00526CF7">
              <w:rPr>
                <w:lang w:val="uk-UA" w:eastAsia="ar-SA"/>
              </w:rPr>
              <w:t xml:space="preserve"> с. Новомиколаївка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1.3. Ямковий ремонт  провулку Гвардійський с.</w:t>
            </w:r>
            <w:r w:rsidRPr="00A11D5B">
              <w:rPr>
                <w:lang w:eastAsia="ar-SA"/>
              </w:rPr>
              <w:t xml:space="preserve"> </w:t>
            </w:r>
            <w:r>
              <w:rPr>
                <w:lang w:val="uk-UA" w:eastAsia="ar-SA"/>
              </w:rPr>
              <w:t>Новомиколаївка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202</w:t>
            </w:r>
            <w:r>
              <w:rPr>
                <w:lang w:val="uk-UA" w:eastAsia="ar-SA"/>
              </w:rPr>
              <w:t>2-2024</w:t>
            </w:r>
            <w:r w:rsidRPr="00526CF7">
              <w:rPr>
                <w:lang w:val="uk-UA" w:eastAsia="ar-SA"/>
              </w:rPr>
              <w:t xml:space="preserve"> рок</w:t>
            </w:r>
            <w:r>
              <w:rPr>
                <w:lang w:val="uk-UA" w:eastAsia="ar-SA"/>
              </w:rPr>
              <w:t>и</w:t>
            </w:r>
            <w:r w:rsidRPr="00526CF7">
              <w:rPr>
                <w:lang w:val="uk-UA" w:eastAsia="ar-SA"/>
              </w:rPr>
              <w:t xml:space="preserve"> 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 w:rsidR="00E46209"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 w:rsidR="00E46209"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15000,00</w:t>
            </w: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25000,00</w:t>
            </w: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300000,00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 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</w:tr>
      <w:tr w:rsidR="004C7FC1" w:rsidRPr="00526CF7" w:rsidTr="00E4620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E46209" w:rsidRDefault="00E46209" w:rsidP="000E4C1D">
            <w:pPr>
              <w:widowControl/>
              <w:spacing w:line="228" w:lineRule="auto"/>
              <w:ind w:left="41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</w:t>
            </w:r>
            <w:r w:rsidR="004C7FC1" w:rsidRPr="00526CF7">
              <w:rPr>
                <w:lang w:val="uk-UA" w:eastAsia="ar-SA"/>
              </w:rPr>
              <w:t xml:space="preserve">ідгортання та </w:t>
            </w:r>
            <w:proofErr w:type="spellStart"/>
            <w:r w:rsidR="004C7FC1" w:rsidRPr="00526CF7">
              <w:rPr>
                <w:lang w:val="uk-UA" w:eastAsia="ar-SA"/>
              </w:rPr>
              <w:t>обваловка</w:t>
            </w:r>
            <w:proofErr w:type="spellEnd"/>
            <w:r w:rsidR="004C7FC1" w:rsidRPr="00526CF7">
              <w:rPr>
                <w:lang w:val="uk-UA" w:eastAsia="ar-SA"/>
              </w:rPr>
              <w:t xml:space="preserve"> </w:t>
            </w:r>
            <w:proofErr w:type="spellStart"/>
            <w:r w:rsidR="004C7FC1" w:rsidRPr="00526CF7">
              <w:rPr>
                <w:lang w:val="uk-UA" w:eastAsia="ar-SA"/>
              </w:rPr>
              <w:t>сміттєзвалищ</w:t>
            </w:r>
            <w:proofErr w:type="spellEnd"/>
            <w:r w:rsidR="004C7FC1" w:rsidRPr="00526CF7">
              <w:rPr>
                <w:lang w:val="uk-UA" w:eastAsia="ar-SA"/>
              </w:rPr>
              <w:t xml:space="preserve"> та ліквідація стихійних сміттєзвалищ</w:t>
            </w:r>
            <w:r>
              <w:rPr>
                <w:lang w:val="uk-UA" w:eastAsia="ar-SA"/>
              </w:rPr>
              <w:t xml:space="preserve"> на території сільської ТГ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202</w:t>
            </w:r>
            <w:r>
              <w:rPr>
                <w:lang w:val="uk-UA" w:eastAsia="ar-SA"/>
              </w:rPr>
              <w:t>2-2024</w:t>
            </w:r>
            <w:r w:rsidRPr="00526CF7">
              <w:rPr>
                <w:lang w:val="uk-UA" w:eastAsia="ar-SA"/>
              </w:rPr>
              <w:t xml:space="preserve"> рок</w:t>
            </w:r>
            <w:r>
              <w:rPr>
                <w:lang w:val="uk-UA" w:eastAsia="ar-SA"/>
              </w:rPr>
              <w:t>и</w:t>
            </w:r>
            <w:r w:rsidRPr="00526CF7">
              <w:rPr>
                <w:lang w:val="uk-UA" w:eastAsia="ar-SA"/>
              </w:rPr>
              <w:t xml:space="preserve"> 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20000,00</w:t>
            </w: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55000,00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 Благоустрій кладовищ,</w:t>
            </w:r>
            <w:r>
              <w:rPr>
                <w:lang w:val="uk-UA" w:eastAsia="ar-SA"/>
              </w:rPr>
              <w:t xml:space="preserve"> поточний ремонт ритуальних  майданчиків на кладовищах, </w:t>
            </w:r>
            <w:r w:rsidRPr="00526CF7">
              <w:rPr>
                <w:lang w:val="uk-UA" w:eastAsia="ar-SA"/>
              </w:rPr>
              <w:t xml:space="preserve">  вивезення   з них сміття, упорядкування місць захоронень.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color w:val="FF0000"/>
                <w:lang w:val="uk-UA" w:eastAsia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202</w:t>
            </w:r>
            <w:r>
              <w:rPr>
                <w:lang w:val="uk-UA" w:eastAsia="ar-SA"/>
              </w:rPr>
              <w:t>2-2024</w:t>
            </w:r>
            <w:r w:rsidRPr="00526CF7">
              <w:rPr>
                <w:lang w:val="uk-UA" w:eastAsia="ar-SA"/>
              </w:rPr>
              <w:t xml:space="preserve"> рок</w:t>
            </w:r>
            <w:r>
              <w:rPr>
                <w:lang w:val="uk-UA" w:eastAsia="ar-SA"/>
              </w:rPr>
              <w:t>и</w:t>
            </w:r>
            <w:r w:rsidRPr="00526CF7">
              <w:rPr>
                <w:lang w:val="uk-UA" w:eastAsia="ar-SA"/>
              </w:rPr>
              <w:t xml:space="preserve"> 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Default="004C7FC1" w:rsidP="000E4C1D">
            <w:pPr>
              <w:widowControl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rPr>
                <w:lang w:val="uk-UA" w:eastAsia="ar-SA"/>
              </w:rPr>
            </w:pPr>
            <w:r w:rsidRPr="00A345EA">
              <w:rPr>
                <w:lang w:val="uk-UA" w:eastAsia="ar-SA"/>
              </w:rPr>
              <w:t>Спеціальний фонд</w:t>
            </w:r>
            <w:r>
              <w:rPr>
                <w:lang w:val="uk-UA" w:eastAsia="ar-SA"/>
              </w:rPr>
              <w:t xml:space="preserve"> (цільовий фонд)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E46209" w:rsidRDefault="00847AB4" w:rsidP="000E4C1D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25</w:t>
            </w:r>
            <w:r w:rsidR="004C7FC1" w:rsidRPr="00E46209">
              <w:rPr>
                <w:lang w:val="uk-UA" w:eastAsia="ar-SA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40000,00</w:t>
            </w: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55000,00</w:t>
            </w: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</w:t>
            </w:r>
          </w:p>
        </w:tc>
      </w:tr>
      <w:tr w:rsidR="004C7FC1" w:rsidRPr="00526CF7" w:rsidTr="00E4620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lastRenderedPageBreak/>
              <w:t>4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hd w:val="clear" w:color="auto" w:fill="FFFFFF"/>
              <w:spacing w:line="230" w:lineRule="exact"/>
              <w:ind w:right="10" w:hanging="10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 Утримання та поточний ремонт мереж зовнішнього вуличного освітлення </w:t>
            </w:r>
          </w:p>
          <w:p w:rsidR="004C7FC1" w:rsidRPr="00526CF7" w:rsidRDefault="004C7FC1" w:rsidP="000E4C1D">
            <w:pPr>
              <w:widowControl/>
              <w:shd w:val="clear" w:color="auto" w:fill="FFFFFF"/>
              <w:spacing w:line="230" w:lineRule="exact"/>
              <w:ind w:right="10" w:hanging="10"/>
              <w:jc w:val="both"/>
              <w:rPr>
                <w:color w:val="000000"/>
                <w:lang w:val="uk-UA" w:eastAsia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821630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26250,00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5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Default="004C7FC1" w:rsidP="000E4C1D">
            <w:pPr>
              <w:widowControl/>
              <w:shd w:val="clear" w:color="auto" w:fill="FFFFFF"/>
              <w:spacing w:line="230" w:lineRule="exact"/>
              <w:ind w:right="10" w:hanging="10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Утримання та поточний ремонт тротуарів,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скверів та сільської території</w:t>
            </w:r>
            <w:r w:rsidR="00256EC7">
              <w:rPr>
                <w:lang w:val="uk-UA" w:eastAsia="ar-SA"/>
              </w:rPr>
              <w:t>.</w:t>
            </w:r>
          </w:p>
          <w:p w:rsidR="004C7FC1" w:rsidRPr="00526CF7" w:rsidRDefault="004C7FC1" w:rsidP="000E4C1D">
            <w:pPr>
              <w:widowControl/>
              <w:shd w:val="clear" w:color="auto" w:fill="FFFFFF"/>
              <w:spacing w:line="230" w:lineRule="exact"/>
              <w:ind w:right="10" w:hanging="10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Поточний ремонт тротуару по проспекту Миру (від  вулиці Поштової до  будівлі контори СГВК «Лідія»)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821630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rPr>
          <w:trHeight w:val="309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6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hd w:val="clear" w:color="auto" w:fill="FFFFFF"/>
              <w:spacing w:line="230" w:lineRule="exact"/>
              <w:ind w:left="-10" w:right="10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Фарбування, утримання та ремонт об’єктів благоустрою, ремонт автобусних зупинок, громадських туалетів, парканів, меморіалів, пам’ятників. Облаштування пішохідних підходів громадського користування, посадка дерев, кущів, газонів у паркових зонах та санітарна обрізка дерев,</w:t>
            </w:r>
            <w:r>
              <w:rPr>
                <w:lang w:val="uk-UA" w:eastAsia="ar-SA"/>
              </w:rPr>
              <w:t xml:space="preserve"> </w:t>
            </w:r>
            <w:proofErr w:type="spellStart"/>
            <w:r>
              <w:rPr>
                <w:lang w:val="uk-UA" w:eastAsia="ar-SA"/>
              </w:rPr>
              <w:t>покос</w:t>
            </w:r>
            <w:proofErr w:type="spellEnd"/>
            <w:r>
              <w:rPr>
                <w:lang w:val="uk-UA" w:eastAsia="ar-SA"/>
              </w:rPr>
              <w:t xml:space="preserve"> трави, </w:t>
            </w:r>
            <w:r w:rsidRPr="00526CF7">
              <w:rPr>
                <w:lang w:val="uk-UA" w:eastAsia="ar-SA"/>
              </w:rPr>
              <w:t xml:space="preserve">проведення ремонтних робіт малих архітектурних споруд на  території  Новомиколаївської сільської  </w:t>
            </w:r>
            <w:r>
              <w:rPr>
                <w:lang w:val="uk-UA" w:eastAsia="ar-SA"/>
              </w:rPr>
              <w:t>територіальної громади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.</w:t>
            </w:r>
            <w:r w:rsidRPr="00526CF7">
              <w:rPr>
                <w:lang w:val="uk-UA" w:eastAsia="ar-SA"/>
              </w:rPr>
              <w:t xml:space="preserve">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  <w:r w:rsidRPr="00821630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Спеціальний фонд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A345EA">
              <w:rPr>
                <w:lang w:val="uk-UA" w:eastAsia="ar-SA"/>
              </w:rPr>
              <w:t>Спеціальний фонд</w:t>
            </w:r>
            <w:r>
              <w:rPr>
                <w:lang w:val="uk-UA" w:eastAsia="ar-SA"/>
              </w:rPr>
              <w:t xml:space="preserve"> (цільовий фонд)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52495,00</w:t>
            </w:r>
          </w:p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tabs>
                <w:tab w:val="left" w:pos="1125"/>
              </w:tabs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  <w:r>
              <w:rPr>
                <w:lang w:val="uk-UA" w:eastAsia="ar-SA"/>
              </w:rPr>
              <w:t>58000,00</w:t>
            </w:r>
          </w:p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tabs>
                <w:tab w:val="left" w:pos="1125"/>
              </w:tabs>
              <w:rPr>
                <w:lang w:val="uk-UA" w:eastAsia="ar-SA"/>
              </w:rPr>
            </w:pPr>
            <w:r>
              <w:rPr>
                <w:lang w:val="uk-UA" w:eastAsia="ar-SA"/>
              </w:rPr>
              <w:t>5000,00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7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bdr w:val="none" w:sz="0" w:space="0" w:color="auto" w:frame="1"/>
                <w:lang w:val="uk-UA" w:eastAsia="ar-SA"/>
              </w:rPr>
            </w:pPr>
            <w:r w:rsidRPr="00526CF7">
              <w:rPr>
                <w:lang w:val="uk-UA" w:eastAsia="ar-SA"/>
              </w:rPr>
              <w:t>Послуги зі збереження та поточний ремонт пам’ятників, обелісків, меморіальних знаків, братських могил та інше.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821630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  <w:r w:rsidRPr="00A345EA">
              <w:rPr>
                <w:lang w:val="uk-UA" w:eastAsia="ar-SA"/>
              </w:rPr>
              <w:t>Спеціальний фонд</w:t>
            </w:r>
            <w:r>
              <w:rPr>
                <w:lang w:val="uk-UA" w:eastAsia="ar-SA"/>
              </w:rPr>
              <w:t xml:space="preserve"> (цільовий фонд)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5000,00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Забезпечення належного санітарного стану та естетичного вигляду  території   та комфортного проживання, відпочинку населення громади 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8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Придбання предметів, матеріалів,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господарських товарів та обладнання для виконання заходів з благоустрою території громади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D827B4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110000,00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lastRenderedPageBreak/>
              <w:t>9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Освітлення вулиць та місць загального користування на території громади (електроенергія)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D827B4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214500,00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350000,00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420000,00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A11D5B" w:rsidRDefault="004C7FC1" w:rsidP="000E4C1D">
            <w:pPr>
              <w:widowControl/>
              <w:spacing w:line="228" w:lineRule="auto"/>
              <w:jc w:val="center"/>
              <w:rPr>
                <w:lang w:val="en-US" w:eastAsia="ar-SA"/>
              </w:rPr>
            </w:pPr>
            <w:r w:rsidRPr="00526CF7">
              <w:rPr>
                <w:lang w:val="uk-UA" w:eastAsia="ar-SA"/>
              </w:rPr>
              <w:t>1</w:t>
            </w:r>
            <w:r>
              <w:rPr>
                <w:lang w:val="en-US" w:eastAsia="ar-SA"/>
              </w:rPr>
              <w:t>0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Забезпечення діяльності водопровідно-каналізаційного господарства. 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A11D5B">
              <w:rPr>
                <w:lang w:eastAsia="ar-SA"/>
              </w:rPr>
              <w:t>10</w:t>
            </w:r>
            <w:r>
              <w:rPr>
                <w:lang w:val="uk-UA" w:eastAsia="ar-SA"/>
              </w:rPr>
              <w:t>.</w:t>
            </w:r>
            <w:r w:rsidRPr="00526CF7">
              <w:rPr>
                <w:lang w:val="uk-UA" w:eastAsia="ar-SA"/>
              </w:rPr>
              <w:t>1.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Поточний ремонт водопровідної мережі (ремонт артезіанської свердловини №16-13</w:t>
            </w:r>
            <w:r>
              <w:rPr>
                <w:lang w:val="uk-UA" w:eastAsia="ar-SA"/>
              </w:rPr>
              <w:t>8</w:t>
            </w:r>
            <w:r w:rsidRPr="00526CF7">
              <w:rPr>
                <w:lang w:val="uk-UA" w:eastAsia="ar-SA"/>
              </w:rPr>
              <w:t xml:space="preserve">  </w:t>
            </w:r>
            <w:r>
              <w:rPr>
                <w:lang w:val="uk-UA" w:eastAsia="ar-SA"/>
              </w:rPr>
              <w:t xml:space="preserve"> вул. Шкільна </w:t>
            </w:r>
            <w:r w:rsidRPr="00526CF7">
              <w:rPr>
                <w:lang w:val="uk-UA" w:eastAsia="ar-SA"/>
              </w:rPr>
              <w:t>с.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Михайлівка)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10.2.</w:t>
            </w:r>
            <w:r w:rsidRPr="00526CF7">
              <w:rPr>
                <w:lang w:val="uk-UA" w:eastAsia="ar-SA"/>
              </w:rPr>
              <w:t>Поточний ремонт водопровідної мережі (ремонт артезіанської свердловини №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16-</w:t>
            </w:r>
            <w:r>
              <w:rPr>
                <w:lang w:val="uk-UA" w:eastAsia="ar-SA"/>
              </w:rPr>
              <w:t>257</w:t>
            </w:r>
            <w:r w:rsidRPr="00526CF7">
              <w:rPr>
                <w:lang w:val="uk-UA" w:eastAsia="ar-SA"/>
              </w:rPr>
              <w:t xml:space="preserve">  </w:t>
            </w:r>
            <w:r>
              <w:rPr>
                <w:lang w:val="uk-UA" w:eastAsia="ar-SA"/>
              </w:rPr>
              <w:t xml:space="preserve"> вул. </w:t>
            </w:r>
            <w:r w:rsidR="00D56DBD">
              <w:rPr>
                <w:lang w:val="uk-UA" w:eastAsia="ar-SA"/>
              </w:rPr>
              <w:t>Миколи Золотаревського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с.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Михайлівка)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10.3.</w:t>
            </w:r>
            <w:r w:rsidRPr="00526CF7">
              <w:rPr>
                <w:lang w:val="uk-UA" w:eastAsia="ar-SA"/>
              </w:rPr>
              <w:t xml:space="preserve"> Поточний ремонт водопровідної мережі (ремонт артезіанської свердловини №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16-</w:t>
            </w:r>
            <w:r>
              <w:rPr>
                <w:lang w:val="uk-UA" w:eastAsia="ar-SA"/>
              </w:rPr>
              <w:t>127 с. Промінь</w:t>
            </w:r>
            <w:r w:rsidRPr="00526CF7">
              <w:rPr>
                <w:lang w:val="uk-UA" w:eastAsia="ar-SA"/>
              </w:rPr>
              <w:t>)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10.4.</w:t>
            </w:r>
            <w:r w:rsidRPr="00526CF7">
              <w:rPr>
                <w:lang w:val="uk-UA" w:eastAsia="ar-SA"/>
              </w:rPr>
              <w:t xml:space="preserve"> Поточний ремонт водопровідної мережі (ремонт артезіанської свердловини №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16-</w:t>
            </w:r>
            <w:r>
              <w:rPr>
                <w:lang w:val="uk-UA" w:eastAsia="ar-SA"/>
              </w:rPr>
              <w:t>130 с. Труд)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10.5</w:t>
            </w:r>
            <w:r w:rsidRPr="00526CF7">
              <w:rPr>
                <w:lang w:val="uk-UA" w:eastAsia="ar-SA"/>
              </w:rPr>
              <w:t>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Поточний ремонт водопровідної мережі (ремонт артезіанської свердловини</w:t>
            </w:r>
            <w:r>
              <w:rPr>
                <w:lang w:val="uk-UA" w:eastAsia="ar-SA"/>
              </w:rPr>
              <w:t xml:space="preserve"> № 16-159 вул. Степова</w:t>
            </w:r>
            <w:r w:rsidRPr="00526CF7">
              <w:rPr>
                <w:lang w:val="uk-UA" w:eastAsia="ar-SA"/>
              </w:rPr>
              <w:t xml:space="preserve"> с. Новомиколаївка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10.6</w:t>
            </w:r>
            <w:r w:rsidRPr="00526CF7">
              <w:rPr>
                <w:lang w:val="uk-UA" w:eastAsia="ar-SA"/>
              </w:rPr>
              <w:t>.</w:t>
            </w:r>
            <w:r>
              <w:rPr>
                <w:lang w:val="uk-UA" w:eastAsia="ar-SA"/>
              </w:rPr>
              <w:t xml:space="preserve"> </w:t>
            </w:r>
            <w:r w:rsidRPr="00526CF7">
              <w:rPr>
                <w:lang w:val="uk-UA" w:eastAsia="ar-SA"/>
              </w:rPr>
              <w:t>Поточний ремонт водопровідної мережі (ремонт артезіанської свердловини</w:t>
            </w:r>
            <w:r>
              <w:rPr>
                <w:lang w:val="uk-UA" w:eastAsia="ar-SA"/>
              </w:rPr>
              <w:t xml:space="preserve"> № 16-148 вулиця Піонерська                            </w:t>
            </w:r>
            <w:r w:rsidRPr="00526CF7">
              <w:rPr>
                <w:lang w:val="uk-UA" w:eastAsia="ar-SA"/>
              </w:rPr>
              <w:t>с. Новомиколаївка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10.7. Поточний ремонт водопровідної мережі вулиця Космонавтів (200м) (від провулка Гвардійський до провулка Безіменний)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10.8. Поточний ремонт водопровідної мережі вулиця Дружби (200м) (від провулка Сосновий до проспекту Миру)</w:t>
            </w:r>
          </w:p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10.9. Поточний ремонт водопровідної мережі вулиця Колгоспна (200м) (від провулка Гвардійський до проспекту Миру)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D827B4">
              <w:rPr>
                <w:lang w:val="uk-UA" w:eastAsia="ar-SA"/>
              </w:rPr>
              <w:lastRenderedPageBreak/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10000,00</w:t>
            </w: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 xml:space="preserve">  10000,00</w:t>
            </w: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4C7FC1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4C7FC1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</w:t>
            </w:r>
            <w:r w:rsidR="004C7FC1" w:rsidRPr="00E46209">
              <w:rPr>
                <w:lang w:val="uk-UA" w:eastAsia="ar-SA"/>
              </w:rPr>
              <w:t>0000,00</w:t>
            </w: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E46209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</w:p>
          <w:p w:rsidR="00847AB4" w:rsidRPr="00526CF7" w:rsidRDefault="00847AB4" w:rsidP="000E4C1D">
            <w:pPr>
              <w:widowControl/>
              <w:spacing w:line="228" w:lineRule="auto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25000,00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25000,00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25000,00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lastRenderedPageBreak/>
              <w:t xml:space="preserve">Забезпечення діяльності водопровідно-каналізаційного господарства з сільського бюджету  </w:t>
            </w:r>
          </w:p>
        </w:tc>
      </w:tr>
      <w:tr w:rsidR="004C7FC1" w:rsidRPr="00526CF7" w:rsidTr="00E46209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A11D5B" w:rsidRDefault="004C7FC1" w:rsidP="000E4C1D">
            <w:pPr>
              <w:widowControl/>
              <w:spacing w:line="228" w:lineRule="auto"/>
              <w:jc w:val="center"/>
              <w:rPr>
                <w:lang w:val="en-US" w:eastAsia="ar-SA"/>
              </w:rPr>
            </w:pPr>
            <w:r w:rsidRPr="00526CF7">
              <w:rPr>
                <w:lang w:val="uk-UA" w:eastAsia="ar-SA"/>
              </w:rPr>
              <w:lastRenderedPageBreak/>
              <w:t>1</w:t>
            </w:r>
            <w:r>
              <w:rPr>
                <w:lang w:val="en-US" w:eastAsia="ar-SA"/>
              </w:rPr>
              <w:t>1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Забезпечення збору та вивезення сміття та </w:t>
            </w:r>
            <w:r>
              <w:rPr>
                <w:lang w:val="uk-UA" w:eastAsia="ar-SA"/>
              </w:rPr>
              <w:t xml:space="preserve">побутових </w:t>
            </w:r>
            <w:r w:rsidRPr="00526CF7">
              <w:rPr>
                <w:lang w:val="uk-UA" w:eastAsia="ar-SA"/>
              </w:rPr>
              <w:t>відходів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E46209" w:rsidP="00256EC7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15000,00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збору та вивезення сміття та відходів</w:t>
            </w:r>
          </w:p>
        </w:tc>
      </w:tr>
      <w:tr w:rsidR="004C7FC1" w:rsidRPr="00526CF7" w:rsidTr="00E46209">
        <w:trPr>
          <w:trHeight w:val="5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Встановлення пожежних гідрантів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12.1. А</w:t>
            </w:r>
            <w:r w:rsidRPr="00B22685">
              <w:rPr>
                <w:lang w:val="uk-UA" w:eastAsia="ar-SA"/>
              </w:rPr>
              <w:t>ртезіанської свердловини №16-138    с. Михайлівка</w:t>
            </w:r>
            <w:r>
              <w:rPr>
                <w:lang w:val="uk-UA" w:eastAsia="ar-SA"/>
              </w:rPr>
              <w:t xml:space="preserve"> (Михайлівський ліцей, ЗДО (я/с) «Сонечко»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12.2.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А</w:t>
            </w:r>
            <w:r w:rsidRPr="00526CF7">
              <w:rPr>
                <w:lang w:val="uk-UA" w:eastAsia="ar-SA"/>
              </w:rPr>
              <w:t>ртезіанської свердловини</w:t>
            </w:r>
            <w:r>
              <w:rPr>
                <w:lang w:val="uk-UA" w:eastAsia="ar-SA"/>
              </w:rPr>
              <w:t xml:space="preserve">      № 16-159 вул. Степова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 xml:space="preserve">                           </w:t>
            </w:r>
            <w:r w:rsidRPr="00526CF7">
              <w:rPr>
                <w:lang w:val="uk-UA" w:eastAsia="ar-SA"/>
              </w:rPr>
              <w:t>с. Новомиколаївка</w:t>
            </w:r>
          </w:p>
          <w:p w:rsidR="004C7FC1" w:rsidRPr="00B22685" w:rsidRDefault="004C7FC1" w:rsidP="00256EC7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12.3.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А</w:t>
            </w:r>
            <w:r w:rsidRPr="00526CF7">
              <w:rPr>
                <w:lang w:val="uk-UA" w:eastAsia="ar-SA"/>
              </w:rPr>
              <w:t>ртезіанської свердловини</w:t>
            </w:r>
            <w:r>
              <w:rPr>
                <w:lang w:val="uk-UA" w:eastAsia="ar-SA"/>
              </w:rPr>
              <w:t xml:space="preserve">      № 16-156 провулок Гвардійський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 xml:space="preserve">                           </w:t>
            </w:r>
            <w:r w:rsidRPr="00526CF7">
              <w:rPr>
                <w:lang w:val="uk-UA" w:eastAsia="ar-SA"/>
              </w:rPr>
              <w:t xml:space="preserve">с. </w:t>
            </w:r>
            <w:proofErr w:type="spellStart"/>
            <w:r w:rsidRPr="00526CF7">
              <w:rPr>
                <w:lang w:val="uk-UA" w:eastAsia="ar-SA"/>
              </w:rPr>
              <w:t>Новомиколаївка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BC08AB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40000,00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20000,00</w:t>
            </w: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Забезпечення пожежної безпеки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A11D5B" w:rsidRDefault="004C7FC1" w:rsidP="000E4C1D">
            <w:pPr>
              <w:widowControl/>
              <w:spacing w:line="228" w:lineRule="auto"/>
              <w:jc w:val="center"/>
              <w:rPr>
                <w:lang w:val="en-US" w:eastAsia="ar-SA"/>
              </w:rPr>
            </w:pPr>
            <w:r w:rsidRPr="00526CF7">
              <w:rPr>
                <w:lang w:val="uk-UA" w:eastAsia="ar-SA"/>
              </w:rPr>
              <w:t>1</w:t>
            </w:r>
            <w:r>
              <w:rPr>
                <w:lang w:val="uk-UA" w:eastAsia="ar-SA"/>
              </w:rPr>
              <w:t>3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proofErr w:type="spellStart"/>
            <w:r>
              <w:rPr>
                <w:lang w:val="uk-UA" w:eastAsia="ar-SA"/>
              </w:rPr>
              <w:t>П</w:t>
            </w:r>
            <w:r w:rsidRPr="00526CF7">
              <w:rPr>
                <w:lang w:val="uk-UA" w:eastAsia="ar-SA"/>
              </w:rPr>
              <w:t>окос</w:t>
            </w:r>
            <w:proofErr w:type="spellEnd"/>
            <w:r w:rsidRPr="00526CF7">
              <w:rPr>
                <w:lang w:val="uk-UA" w:eastAsia="ar-SA"/>
              </w:rPr>
              <w:t xml:space="preserve"> трав</w:t>
            </w:r>
            <w:r>
              <w:rPr>
                <w:lang w:val="uk-UA" w:eastAsia="ar-SA"/>
              </w:rPr>
              <w:t xml:space="preserve">и, </w:t>
            </w:r>
            <w:r w:rsidRPr="00526CF7">
              <w:rPr>
                <w:lang w:val="uk-UA" w:eastAsia="ar-SA"/>
              </w:rPr>
              <w:t xml:space="preserve">ліквідації  амброзії  </w:t>
            </w:r>
            <w:proofErr w:type="spellStart"/>
            <w:r w:rsidRPr="00526CF7">
              <w:rPr>
                <w:lang w:val="uk-UA" w:eastAsia="ar-SA"/>
              </w:rPr>
              <w:t>полинолистої</w:t>
            </w:r>
            <w:proofErr w:type="spellEnd"/>
            <w:r w:rsidRPr="00526CF7">
              <w:rPr>
                <w:lang w:val="uk-UA" w:eastAsia="ar-SA"/>
              </w:rPr>
              <w:t xml:space="preserve">  та  інших карантинних  рослин на  території Новомиколаївської сільської  ради (в тому числі придбання препаратів для обробки карантинних рослин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29250,00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80000,00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526CF7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14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Придбання та встановлення дитячих гральних та спортивних майданчиків с. Михайлівка, с. Труд, с. Новомиколаївка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BC08AB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  <w:p w:rsidR="004C7FC1" w:rsidRPr="00526CF7" w:rsidRDefault="004C7FC1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300000,00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300000,00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 та естетичного вигляду  території   та комфортного проживання, відпочинку населення громади</w:t>
            </w:r>
          </w:p>
        </w:tc>
      </w:tr>
      <w:tr w:rsidR="004C7FC1" w:rsidRPr="009D57CA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15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Встановлення камер відеоспостереження по проспекту Миру с. Новомиколаївка,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с. Михайлівка</w:t>
            </w:r>
          </w:p>
          <w:p w:rsidR="004C7FC1" w:rsidRDefault="004C7FC1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BC08AB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4C7FC1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  <w:p w:rsidR="004C7FC1" w:rsidRPr="00526CF7" w:rsidRDefault="004C7FC1" w:rsidP="000E4C1D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  <w:p w:rsidR="004C7FC1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70000,00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FC1" w:rsidRPr="00526CF7" w:rsidRDefault="004C7FC1" w:rsidP="000E4C1D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Забезпечення порядку в населених пунктах громади</w:t>
            </w:r>
          </w:p>
        </w:tc>
      </w:tr>
      <w:tr w:rsidR="00E46209" w:rsidRPr="009D57CA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lastRenderedPageBreak/>
              <w:t>16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Виготовлення проектно- кошторисної документації  на полігон побутових відходів                             с. Михайлівка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BC08AB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256EC7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</w:t>
            </w:r>
            <w:r>
              <w:rPr>
                <w:lang w:val="uk-UA" w:eastAsia="ar-SA"/>
              </w:rPr>
              <w:t xml:space="preserve"> в населених пунктах громади</w:t>
            </w:r>
          </w:p>
        </w:tc>
      </w:tr>
      <w:tr w:rsidR="00E46209" w:rsidRPr="009D57CA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17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Виготовлення схеми санітарної очистки с. Новомиколаївка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BC08AB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BC08AB">
              <w:rPr>
                <w:lang w:val="uk-UA" w:eastAsia="ar-SA"/>
              </w:rPr>
              <w:t xml:space="preserve">2022-2024 роки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256EC7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Виконавчий комітет Новомиколаївської сільської ради, КП «Новомиколаївське джерело»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256EC7">
            <w:pPr>
              <w:widowControl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Фінансування за рахунок коштів </w:t>
            </w:r>
            <w:r>
              <w:rPr>
                <w:lang w:val="uk-UA" w:eastAsia="ar-SA"/>
              </w:rPr>
              <w:t>з</w:t>
            </w:r>
            <w:r w:rsidRPr="00526CF7">
              <w:rPr>
                <w:lang w:val="uk-UA" w:eastAsia="ar-SA"/>
              </w:rPr>
              <w:t xml:space="preserve"> бюджету</w:t>
            </w:r>
            <w:r>
              <w:rPr>
                <w:lang w:val="uk-UA" w:eastAsia="ar-SA"/>
              </w:rPr>
              <w:t xml:space="preserve"> сільської ТГ</w:t>
            </w:r>
            <w:r w:rsidRPr="00526CF7">
              <w:rPr>
                <w:lang w:val="uk-UA" w:eastAsia="ar-SA"/>
              </w:rPr>
              <w:t xml:space="preserve">  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>
              <w:rPr>
                <w:lang w:val="uk-UA" w:eastAsia="ar-SA"/>
              </w:rPr>
              <w:t>50000,00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526CF7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Забезпечення належного санітарного стану</w:t>
            </w:r>
            <w:r>
              <w:rPr>
                <w:lang w:val="uk-UA" w:eastAsia="ar-SA"/>
              </w:rPr>
              <w:t xml:space="preserve"> в населених пунктах громади</w:t>
            </w:r>
          </w:p>
        </w:tc>
      </w:tr>
      <w:tr w:rsidR="00E46209" w:rsidRPr="00E46209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18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Надання фінансової підтримки КП «Новомиколаївське джерело» для  погашення заборгованості по електроенергії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2022-2024 роки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Виконавчий комітет Новомиколаївської сільської ради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256EC7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Фінансування за рахунок коштів з бюджету сільської ТГ  загальний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70144,34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Забезпечення безперебійно централізованим водопостачанням с.</w:t>
            </w:r>
            <w:r w:rsidR="00256EC7">
              <w:rPr>
                <w:lang w:val="uk-UA" w:eastAsia="ar-SA"/>
              </w:rPr>
              <w:t xml:space="preserve"> </w:t>
            </w:r>
            <w:proofErr w:type="spellStart"/>
            <w:r w:rsidRPr="00E46209">
              <w:rPr>
                <w:lang w:val="uk-UA" w:eastAsia="ar-SA"/>
              </w:rPr>
              <w:t>Новомиколаївка</w:t>
            </w:r>
            <w:proofErr w:type="spellEnd"/>
          </w:p>
        </w:tc>
      </w:tr>
      <w:tr w:rsidR="00E46209" w:rsidRPr="00E46209" w:rsidTr="00E46209">
        <w:trPr>
          <w:trHeight w:val="98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19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1D" w:rsidRDefault="000E4C1D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Пр</w:t>
            </w:r>
            <w:r w:rsidR="00E46209" w:rsidRPr="00E46209">
              <w:rPr>
                <w:lang w:val="uk-UA" w:eastAsia="ar-SA"/>
              </w:rPr>
              <w:t>идбання насосів та частотних перетворювачів для електродвигунів</w:t>
            </w:r>
            <w:r>
              <w:rPr>
                <w:lang w:val="uk-UA" w:eastAsia="ar-SA"/>
              </w:rPr>
              <w:t xml:space="preserve"> </w:t>
            </w:r>
          </w:p>
          <w:p w:rsidR="000E4C1D" w:rsidRDefault="000E4C1D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>а</w:t>
            </w:r>
            <w:r w:rsidRPr="00526CF7">
              <w:rPr>
                <w:lang w:val="uk-UA" w:eastAsia="ar-SA"/>
              </w:rPr>
              <w:t>ртезіанської свердловини</w:t>
            </w:r>
            <w:r>
              <w:rPr>
                <w:lang w:val="uk-UA" w:eastAsia="ar-SA"/>
              </w:rPr>
              <w:t xml:space="preserve">  </w:t>
            </w:r>
          </w:p>
          <w:p w:rsidR="000E4C1D" w:rsidRDefault="000E4C1D" w:rsidP="000E4C1D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№ 16-159 вул. Степова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 xml:space="preserve">                   </w:t>
            </w:r>
            <w:r w:rsidRPr="00526CF7">
              <w:rPr>
                <w:lang w:val="uk-UA" w:eastAsia="ar-SA"/>
              </w:rPr>
              <w:t>с. Новомиколаївка</w:t>
            </w:r>
          </w:p>
          <w:p w:rsidR="00E46209" w:rsidRPr="00E46209" w:rsidRDefault="000E4C1D" w:rsidP="00256EC7">
            <w:pPr>
              <w:widowControl/>
              <w:spacing w:line="228" w:lineRule="auto"/>
              <w:jc w:val="both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>а</w:t>
            </w:r>
            <w:r w:rsidRPr="00526CF7">
              <w:rPr>
                <w:lang w:val="uk-UA" w:eastAsia="ar-SA"/>
              </w:rPr>
              <w:t>ртезіанської свердловини</w:t>
            </w:r>
            <w:r>
              <w:rPr>
                <w:lang w:val="uk-UA" w:eastAsia="ar-SA"/>
              </w:rPr>
              <w:t xml:space="preserve">      № 16-156 провулок Гвардійський</w:t>
            </w:r>
            <w:r w:rsidRPr="00526CF7">
              <w:rPr>
                <w:lang w:val="uk-UA" w:eastAsia="ar-SA"/>
              </w:rPr>
              <w:t xml:space="preserve"> </w:t>
            </w:r>
            <w:r>
              <w:rPr>
                <w:lang w:val="uk-UA" w:eastAsia="ar-SA"/>
              </w:rPr>
              <w:t xml:space="preserve">                           </w:t>
            </w:r>
            <w:r w:rsidRPr="00526CF7">
              <w:rPr>
                <w:lang w:val="uk-UA" w:eastAsia="ar-SA"/>
              </w:rPr>
              <w:t>с. Новомиколаївка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2022-2024 роки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C1D" w:rsidRPr="00526CF7" w:rsidRDefault="000E4C1D" w:rsidP="000E4C1D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  <w:r w:rsidRPr="00526CF7">
              <w:rPr>
                <w:lang w:val="uk-UA" w:eastAsia="ar-SA"/>
              </w:rPr>
              <w:t>КП «Новомиколаївське джерело»</w:t>
            </w:r>
          </w:p>
          <w:p w:rsidR="00E46209" w:rsidRPr="00E46209" w:rsidRDefault="00E46209" w:rsidP="00E46209">
            <w:pPr>
              <w:widowControl/>
              <w:spacing w:line="216" w:lineRule="auto"/>
              <w:jc w:val="center"/>
              <w:rPr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Фінансування за рахунок коштів з бюджету сільської ТГ  спеціальний фонд</w:t>
            </w:r>
          </w:p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(бюджет розвитку)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200000,00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spacing w:line="228" w:lineRule="auto"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Забезпечення безперебійно централізованим водопостачанням с.</w:t>
            </w:r>
            <w:r w:rsidR="00256EC7">
              <w:rPr>
                <w:lang w:val="uk-UA" w:eastAsia="ar-SA"/>
              </w:rPr>
              <w:t xml:space="preserve"> </w:t>
            </w:r>
            <w:proofErr w:type="spellStart"/>
            <w:r w:rsidRPr="00E46209">
              <w:rPr>
                <w:lang w:val="uk-UA" w:eastAsia="ar-SA"/>
              </w:rPr>
              <w:t>Новомиколаївка</w:t>
            </w:r>
            <w:proofErr w:type="spellEnd"/>
          </w:p>
        </w:tc>
      </w:tr>
      <w:tr w:rsidR="00E46209" w:rsidRPr="00E46209" w:rsidTr="00E46209">
        <w:trPr>
          <w:trHeight w:val="51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209" w:rsidRPr="00E46209" w:rsidRDefault="00E46209" w:rsidP="00E46209">
            <w:pPr>
              <w:widowControl/>
              <w:jc w:val="both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Разом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bCs/>
                <w:lang w:val="uk-UA"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720144,34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1492495,00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  <w:r w:rsidRPr="00E46209">
              <w:rPr>
                <w:lang w:val="uk-UA" w:eastAsia="ar-SA"/>
              </w:rPr>
              <w:t>2058000,00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09" w:rsidRPr="00E46209" w:rsidRDefault="00E46209" w:rsidP="00E46209">
            <w:pPr>
              <w:widowControl/>
              <w:jc w:val="center"/>
              <w:rPr>
                <w:lang w:val="uk-UA" w:eastAsia="ar-SA"/>
              </w:rPr>
            </w:pPr>
          </w:p>
        </w:tc>
      </w:tr>
      <w:bookmarkEnd w:id="2"/>
    </w:tbl>
    <w:p w:rsidR="004C7FC1" w:rsidRPr="00E46209" w:rsidRDefault="004C7FC1" w:rsidP="004C7FC1">
      <w:pPr>
        <w:widowControl/>
        <w:rPr>
          <w:sz w:val="24"/>
          <w:szCs w:val="24"/>
          <w:lang w:val="uk-UA"/>
        </w:rPr>
      </w:pPr>
    </w:p>
    <w:p w:rsidR="004C7FC1" w:rsidRPr="00E46209" w:rsidRDefault="004C7FC1" w:rsidP="004C7FC1">
      <w:pPr>
        <w:widowControl/>
        <w:rPr>
          <w:sz w:val="24"/>
          <w:szCs w:val="24"/>
          <w:lang w:val="uk-UA"/>
        </w:rPr>
      </w:pPr>
    </w:p>
    <w:p w:rsidR="00C57F05" w:rsidRPr="00641943" w:rsidRDefault="004C7FC1" w:rsidP="004C7FC1">
      <w:pPr>
        <w:widowControl/>
        <w:rPr>
          <w:b/>
          <w:color w:val="000000"/>
          <w:sz w:val="24"/>
          <w:szCs w:val="24"/>
          <w:lang w:eastAsia="uk-UA" w:bidi="uk-UA"/>
        </w:rPr>
      </w:pPr>
      <w:r w:rsidRPr="00E46209">
        <w:rPr>
          <w:sz w:val="24"/>
          <w:szCs w:val="24"/>
          <w:lang w:val="uk-UA"/>
        </w:rPr>
        <w:t>Секретар ради</w:t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</w:r>
      <w:r w:rsidRPr="00E46209">
        <w:rPr>
          <w:sz w:val="24"/>
          <w:szCs w:val="24"/>
          <w:lang w:val="uk-UA"/>
        </w:rPr>
        <w:tab/>
        <w:t>Т. БЕРЕГОВА</w:t>
      </w:r>
    </w:p>
    <w:sectPr w:rsidR="00C57F05" w:rsidRPr="00641943" w:rsidSect="006655F4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CE0" w:rsidRDefault="00D64CE0">
      <w:r>
        <w:separator/>
      </w:r>
    </w:p>
  </w:endnote>
  <w:endnote w:type="continuationSeparator" w:id="0">
    <w:p w:rsidR="00D64CE0" w:rsidRDefault="00D64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CE0" w:rsidRDefault="00D64CE0">
      <w:r>
        <w:separator/>
      </w:r>
    </w:p>
  </w:footnote>
  <w:footnote w:type="continuationSeparator" w:id="0">
    <w:p w:rsidR="00D64CE0" w:rsidRDefault="00D64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C1D" w:rsidRDefault="0083171E" w:rsidP="000E4C1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4C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C1D" w:rsidRDefault="000E4C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48E"/>
    <w:multiLevelType w:val="multilevel"/>
    <w:tmpl w:val="6CC43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A546E9"/>
    <w:multiLevelType w:val="hybridMultilevel"/>
    <w:tmpl w:val="3E5A66D8"/>
    <w:lvl w:ilvl="0" w:tplc="F3C4323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4201ED"/>
    <w:multiLevelType w:val="multilevel"/>
    <w:tmpl w:val="2132D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abstractNum w:abstractNumId="4">
    <w:nsid w:val="5E1C1341"/>
    <w:multiLevelType w:val="hybridMultilevel"/>
    <w:tmpl w:val="3E5A66D8"/>
    <w:lvl w:ilvl="0" w:tplc="F3C4323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358F"/>
    <w:rsid w:val="00040084"/>
    <w:rsid w:val="00044AE6"/>
    <w:rsid w:val="00060F1C"/>
    <w:rsid w:val="00062075"/>
    <w:rsid w:val="00065CC6"/>
    <w:rsid w:val="00074DFE"/>
    <w:rsid w:val="000867CA"/>
    <w:rsid w:val="000D10B5"/>
    <w:rsid w:val="000E4C1D"/>
    <w:rsid w:val="000F1386"/>
    <w:rsid w:val="0011650D"/>
    <w:rsid w:val="00120E2A"/>
    <w:rsid w:val="00155CEA"/>
    <w:rsid w:val="00196AFF"/>
    <w:rsid w:val="0024266D"/>
    <w:rsid w:val="00256EC7"/>
    <w:rsid w:val="002969A4"/>
    <w:rsid w:val="002B0F2E"/>
    <w:rsid w:val="002C18BE"/>
    <w:rsid w:val="002C4856"/>
    <w:rsid w:val="002D02AB"/>
    <w:rsid w:val="00322B54"/>
    <w:rsid w:val="00327CF5"/>
    <w:rsid w:val="00332BA3"/>
    <w:rsid w:val="00335AD4"/>
    <w:rsid w:val="00366B87"/>
    <w:rsid w:val="003826CC"/>
    <w:rsid w:val="003F5E48"/>
    <w:rsid w:val="00414AE0"/>
    <w:rsid w:val="0041578B"/>
    <w:rsid w:val="00423F29"/>
    <w:rsid w:val="00480C08"/>
    <w:rsid w:val="00495916"/>
    <w:rsid w:val="004A4362"/>
    <w:rsid w:val="004C25A2"/>
    <w:rsid w:val="004C7FC1"/>
    <w:rsid w:val="00500218"/>
    <w:rsid w:val="00572583"/>
    <w:rsid w:val="005B4972"/>
    <w:rsid w:val="005D443A"/>
    <w:rsid w:val="005F3D26"/>
    <w:rsid w:val="005F7830"/>
    <w:rsid w:val="006016A9"/>
    <w:rsid w:val="0061735B"/>
    <w:rsid w:val="00634CFF"/>
    <w:rsid w:val="00641943"/>
    <w:rsid w:val="006553D8"/>
    <w:rsid w:val="006655F4"/>
    <w:rsid w:val="00681762"/>
    <w:rsid w:val="00686404"/>
    <w:rsid w:val="006C13C7"/>
    <w:rsid w:val="006C2714"/>
    <w:rsid w:val="006C5BBD"/>
    <w:rsid w:val="006C6C07"/>
    <w:rsid w:val="006E26E1"/>
    <w:rsid w:val="006F43F7"/>
    <w:rsid w:val="006F6B33"/>
    <w:rsid w:val="00773DBB"/>
    <w:rsid w:val="00791FA4"/>
    <w:rsid w:val="00792DEA"/>
    <w:rsid w:val="007C7533"/>
    <w:rsid w:val="007C7D07"/>
    <w:rsid w:val="00804D12"/>
    <w:rsid w:val="0083171E"/>
    <w:rsid w:val="0083543F"/>
    <w:rsid w:val="008426E6"/>
    <w:rsid w:val="00847AB4"/>
    <w:rsid w:val="00860515"/>
    <w:rsid w:val="00867660"/>
    <w:rsid w:val="00893F80"/>
    <w:rsid w:val="008B712E"/>
    <w:rsid w:val="008C4A6A"/>
    <w:rsid w:val="008D656A"/>
    <w:rsid w:val="008E6531"/>
    <w:rsid w:val="00921FB2"/>
    <w:rsid w:val="00927F60"/>
    <w:rsid w:val="00930154"/>
    <w:rsid w:val="00954687"/>
    <w:rsid w:val="00972F30"/>
    <w:rsid w:val="00976786"/>
    <w:rsid w:val="009A0AB9"/>
    <w:rsid w:val="009C358F"/>
    <w:rsid w:val="00A578C4"/>
    <w:rsid w:val="00B124CF"/>
    <w:rsid w:val="00B15006"/>
    <w:rsid w:val="00B86181"/>
    <w:rsid w:val="00BB2474"/>
    <w:rsid w:val="00BD0A23"/>
    <w:rsid w:val="00C42CAA"/>
    <w:rsid w:val="00C4317A"/>
    <w:rsid w:val="00C57F05"/>
    <w:rsid w:val="00C62552"/>
    <w:rsid w:val="00C83CDF"/>
    <w:rsid w:val="00C95231"/>
    <w:rsid w:val="00CA124A"/>
    <w:rsid w:val="00CA221E"/>
    <w:rsid w:val="00CB7268"/>
    <w:rsid w:val="00D14325"/>
    <w:rsid w:val="00D3195A"/>
    <w:rsid w:val="00D56DBD"/>
    <w:rsid w:val="00D64CE0"/>
    <w:rsid w:val="00D954AD"/>
    <w:rsid w:val="00E0048F"/>
    <w:rsid w:val="00E31902"/>
    <w:rsid w:val="00E46209"/>
    <w:rsid w:val="00E53227"/>
    <w:rsid w:val="00E62505"/>
    <w:rsid w:val="00EB7716"/>
    <w:rsid w:val="00EC1A20"/>
    <w:rsid w:val="00EC6865"/>
    <w:rsid w:val="00EE1A68"/>
    <w:rsid w:val="00F246DE"/>
    <w:rsid w:val="00F3462C"/>
    <w:rsid w:val="00F81A42"/>
    <w:rsid w:val="00F83CE8"/>
    <w:rsid w:val="00FD41BD"/>
    <w:rsid w:val="00FE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5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C35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header"/>
    <w:basedOn w:val="a"/>
    <w:link w:val="a4"/>
    <w:rsid w:val="009C35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C358F"/>
  </w:style>
  <w:style w:type="character" w:customStyle="1" w:styleId="21">
    <w:name w:val="Основной текст (2)_"/>
    <w:basedOn w:val="a0"/>
    <w:link w:val="22"/>
    <w:rsid w:val="009C358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C358F"/>
    <w:pPr>
      <w:shd w:val="clear" w:color="auto" w:fill="FFFFFF"/>
      <w:autoSpaceDE/>
      <w:autoSpaceDN/>
      <w:adjustRightInd/>
      <w:spacing w:before="120" w:after="30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3">
    <w:name w:val="Заголовок №2_"/>
    <w:basedOn w:val="a0"/>
    <w:link w:val="24"/>
    <w:rsid w:val="009C358F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C358F"/>
    <w:pPr>
      <w:shd w:val="clear" w:color="auto" w:fill="FFFFFF"/>
      <w:autoSpaceDE/>
      <w:autoSpaceDN/>
      <w:adjustRightInd/>
      <w:spacing w:before="300" w:after="60" w:line="0" w:lineRule="atLeast"/>
      <w:ind w:hanging="660"/>
      <w:outlineLvl w:val="1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5">
    <w:name w:val="Основной текст (5)_"/>
    <w:basedOn w:val="a0"/>
    <w:link w:val="50"/>
    <w:rsid w:val="009C358F"/>
    <w:rPr>
      <w:b/>
      <w:bCs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358F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358F"/>
    <w:pPr>
      <w:shd w:val="clear" w:color="auto" w:fill="FFFFFF"/>
      <w:autoSpaceDE/>
      <w:autoSpaceDN/>
      <w:adjustRightInd/>
      <w:spacing w:before="1080" w:line="370" w:lineRule="exact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 w:eastAsia="en-US"/>
    </w:rPr>
  </w:style>
  <w:style w:type="paragraph" w:customStyle="1" w:styleId="60">
    <w:name w:val="Основной текст (6)"/>
    <w:basedOn w:val="a"/>
    <w:link w:val="6"/>
    <w:rsid w:val="009C358F"/>
    <w:pPr>
      <w:shd w:val="clear" w:color="auto" w:fill="FFFFFF"/>
      <w:autoSpaceDE/>
      <w:autoSpaceDN/>
      <w:adjustRightInd/>
      <w:spacing w:before="120" w:after="120" w:line="0" w:lineRule="atLeast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25">
    <w:name w:val="Основной текст (2) + 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1"/>
    <w:rsid w:val="009C3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2C18B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18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07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 Spacing"/>
    <w:link w:val="ab"/>
    <w:uiPriority w:val="1"/>
    <w:qFormat/>
    <w:rsid w:val="00074DFE"/>
    <w:pPr>
      <w:spacing w:after="0" w:line="240" w:lineRule="auto"/>
    </w:pPr>
    <w:rPr>
      <w:lang w:val="ru-RU"/>
    </w:rPr>
  </w:style>
  <w:style w:type="character" w:customStyle="1" w:styleId="ab">
    <w:name w:val="Без интервала Знак"/>
    <w:link w:val="aa"/>
    <w:uiPriority w:val="1"/>
    <w:locked/>
    <w:rsid w:val="00074DFE"/>
    <w:rPr>
      <w:lang w:val="ru-RU"/>
    </w:rPr>
  </w:style>
  <w:style w:type="character" w:customStyle="1" w:styleId="ac">
    <w:name w:val="Колонтитул_"/>
    <w:basedOn w:val="a0"/>
    <w:link w:val="ad"/>
    <w:uiPriority w:val="99"/>
    <w:rsid w:val="008B712E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8B712E"/>
    <w:pPr>
      <w:widowControl/>
      <w:shd w:val="clear" w:color="auto" w:fill="FFFFFF"/>
      <w:autoSpaceDE/>
      <w:autoSpaceDN/>
      <w:adjustRightInd/>
    </w:pPr>
    <w:rPr>
      <w:rFonts w:eastAsiaTheme="minorHAnsi" w:cstheme="minorBidi"/>
      <w:lang w:val="uk-UA" w:eastAsia="en-US"/>
    </w:rPr>
  </w:style>
  <w:style w:type="paragraph" w:styleId="HTML">
    <w:name w:val="HTML Preformatted"/>
    <w:basedOn w:val="a"/>
    <w:link w:val="HTML0"/>
    <w:rsid w:val="00EC68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C68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Normal (Web)"/>
    <w:basedOn w:val="a"/>
    <w:uiPriority w:val="99"/>
    <w:unhideWhenUsed/>
    <w:rsid w:val="00327CF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E0048F"/>
    <w:pPr>
      <w:ind w:left="720"/>
      <w:contextualSpacing/>
    </w:pPr>
  </w:style>
  <w:style w:type="paragraph" w:customStyle="1" w:styleId="rvps1">
    <w:name w:val="rvps1"/>
    <w:basedOn w:val="a"/>
    <w:rsid w:val="00867660"/>
    <w:pPr>
      <w:widowControl/>
      <w:autoSpaceDE/>
      <w:autoSpaceDN/>
      <w:adjustRightInd/>
      <w:spacing w:before="100" w:after="100"/>
    </w:pPr>
    <w:rPr>
      <w:kern w:val="2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5B1EE-E7B2-402C-9B3C-E85207C9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2035</Words>
  <Characters>11600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PRUYMALNA</cp:lastModifiedBy>
  <cp:revision>31</cp:revision>
  <cp:lastPrinted>2021-12-21T06:58:00Z</cp:lastPrinted>
  <dcterms:created xsi:type="dcterms:W3CDTF">2021-12-16T13:02:00Z</dcterms:created>
  <dcterms:modified xsi:type="dcterms:W3CDTF">2022-02-22T06:35:00Z</dcterms:modified>
</cp:coreProperties>
</file>