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6EF" w:rsidRDefault="00336C00">
      <w:pPr>
        <w:tabs>
          <w:tab w:val="left" w:pos="5910"/>
        </w:tabs>
        <w:rPr>
          <w:lang w:val="uk-UA"/>
        </w:rPr>
      </w:pPr>
      <w:r>
        <w:rPr>
          <w:rFonts w:eastAsia="В;Times New Roman"/>
          <w:bCs/>
          <w:sz w:val="20"/>
          <w:szCs w:val="20"/>
          <w:lang w:val="uk-UA"/>
        </w:rPr>
        <w:tab/>
      </w:r>
      <w:r>
        <w:rPr>
          <w:rFonts w:eastAsia="В;Times New Roman"/>
          <w:bCs/>
          <w:sz w:val="20"/>
          <w:szCs w:val="20"/>
          <w:lang w:val="uk-UA"/>
        </w:rPr>
        <w:tab/>
      </w:r>
      <w:r>
        <w:rPr>
          <w:rFonts w:eastAsia="В;Times New Roman"/>
          <w:lang w:val="uk-UA"/>
        </w:rPr>
        <w:t>ЗАТВЕРДЖЕНО</w:t>
      </w:r>
    </w:p>
    <w:p w:rsidR="009F56EF" w:rsidRDefault="00336C0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рішення </w:t>
      </w:r>
      <w:r w:rsidR="00E87927">
        <w:rPr>
          <w:lang w:val="uk-UA"/>
        </w:rPr>
        <w:t>ІІ</w:t>
      </w:r>
      <w:r>
        <w:rPr>
          <w:lang w:val="uk-UA"/>
        </w:rPr>
        <w:t xml:space="preserve"> сесії</w:t>
      </w:r>
    </w:p>
    <w:p w:rsidR="009F56EF" w:rsidRDefault="00336C0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proofErr w:type="spellStart"/>
      <w:r>
        <w:rPr>
          <w:lang w:val="uk-UA"/>
        </w:rPr>
        <w:t>Оскільської</w:t>
      </w:r>
      <w:proofErr w:type="spellEnd"/>
      <w:r>
        <w:rPr>
          <w:lang w:val="uk-UA"/>
        </w:rPr>
        <w:t xml:space="preserve"> сільської ради</w:t>
      </w:r>
    </w:p>
    <w:p w:rsidR="009F56EF" w:rsidRDefault="00336C00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en-US"/>
        </w:rPr>
        <w:t>VIII</w:t>
      </w:r>
      <w:r>
        <w:rPr>
          <w:lang w:val="uk-UA"/>
        </w:rPr>
        <w:t xml:space="preserve"> скликання </w:t>
      </w:r>
    </w:p>
    <w:p w:rsidR="009F56EF" w:rsidRDefault="00336C00">
      <w:pPr>
        <w:tabs>
          <w:tab w:val="left" w:pos="5910"/>
        </w:tabs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</w:t>
      </w:r>
      <w:r>
        <w:rPr>
          <w:lang w:val="uk-UA"/>
        </w:rPr>
        <w:tab/>
      </w:r>
      <w:r>
        <w:rPr>
          <w:lang w:val="uk-UA"/>
        </w:rPr>
        <w:tab/>
        <w:t xml:space="preserve">від </w:t>
      </w:r>
      <w:r w:rsidR="00E87927">
        <w:rPr>
          <w:lang w:val="uk-UA"/>
        </w:rPr>
        <w:t>22 грудня</w:t>
      </w:r>
      <w:r>
        <w:rPr>
          <w:lang w:val="uk-UA"/>
        </w:rPr>
        <w:t xml:space="preserve"> 2020р. №</w:t>
      </w:r>
      <w:r w:rsidR="00E87927">
        <w:rPr>
          <w:lang w:val="uk-UA"/>
        </w:rPr>
        <w:t xml:space="preserve"> 05</w:t>
      </w:r>
    </w:p>
    <w:p w:rsidR="009F56EF" w:rsidRDefault="009F56EF">
      <w:pPr>
        <w:jc w:val="both"/>
        <w:rPr>
          <w:bCs/>
          <w:sz w:val="28"/>
          <w:szCs w:val="28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Pr="00336C00" w:rsidRDefault="00E87927">
      <w:pPr>
        <w:jc w:val="center"/>
        <w:rPr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Оскільська</w:t>
      </w:r>
      <w:proofErr w:type="spellEnd"/>
      <w:r>
        <w:rPr>
          <w:b/>
          <w:bCs/>
          <w:sz w:val="28"/>
          <w:szCs w:val="28"/>
          <w:lang w:val="uk-UA"/>
        </w:rPr>
        <w:t xml:space="preserve"> територіальна громада</w:t>
      </w:r>
    </w:p>
    <w:p w:rsidR="009F56EF" w:rsidRDefault="00336C00">
      <w:pPr>
        <w:jc w:val="center"/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Ізюмського району  Харківської області</w:t>
      </w: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9F56EF">
      <w:pPr>
        <w:jc w:val="center"/>
        <w:rPr>
          <w:b/>
          <w:bCs/>
          <w:sz w:val="40"/>
          <w:szCs w:val="40"/>
          <w:lang w:val="uk-UA"/>
        </w:rPr>
      </w:pPr>
    </w:p>
    <w:p w:rsidR="009F56EF" w:rsidRDefault="00336C00">
      <w:pPr>
        <w:jc w:val="center"/>
        <w:rPr>
          <w:sz w:val="36"/>
          <w:szCs w:val="36"/>
        </w:rPr>
      </w:pPr>
      <w:r>
        <w:rPr>
          <w:b/>
          <w:bCs/>
          <w:sz w:val="36"/>
          <w:szCs w:val="36"/>
          <w:lang w:val="uk-UA"/>
        </w:rPr>
        <w:t xml:space="preserve">ПРОГРАМА  </w:t>
      </w:r>
    </w:p>
    <w:p w:rsidR="009F56EF" w:rsidRDefault="00336C00">
      <w:pPr>
        <w:jc w:val="center"/>
      </w:pPr>
      <w:r>
        <w:rPr>
          <w:b/>
          <w:bCs/>
          <w:sz w:val="36"/>
          <w:szCs w:val="36"/>
          <w:lang w:val="uk-UA"/>
        </w:rPr>
        <w:t xml:space="preserve">СОЦІАЛЬНО - ЕКОНОМІЧНОГО  ТА КУЛЬТУРНОГО РОЗВИТКУ  ОСКІЛЬСЬКОЇ  </w:t>
      </w:r>
      <w:r w:rsidR="00E87927">
        <w:rPr>
          <w:b/>
          <w:bCs/>
          <w:sz w:val="36"/>
          <w:szCs w:val="36"/>
          <w:lang w:val="uk-UA"/>
        </w:rPr>
        <w:t>ТЕРИТОРІАЛЬНОЇ ГРОМАДИ</w:t>
      </w:r>
      <w:r>
        <w:rPr>
          <w:b/>
          <w:bCs/>
          <w:sz w:val="36"/>
          <w:szCs w:val="36"/>
          <w:lang w:val="uk-UA"/>
        </w:rPr>
        <w:t xml:space="preserve"> </w:t>
      </w:r>
    </w:p>
    <w:p w:rsidR="009F56EF" w:rsidRDefault="00336C00">
      <w:pPr>
        <w:jc w:val="center"/>
      </w:pPr>
      <w:r>
        <w:rPr>
          <w:b/>
          <w:bCs/>
          <w:sz w:val="36"/>
          <w:szCs w:val="36"/>
          <w:lang w:val="uk-UA"/>
        </w:rPr>
        <w:t>НА 2021 РІК</w:t>
      </w:r>
    </w:p>
    <w:p w:rsidR="009F56EF" w:rsidRDefault="009F56EF">
      <w:pPr>
        <w:jc w:val="center"/>
        <w:rPr>
          <w:b/>
          <w:bCs/>
          <w:sz w:val="52"/>
          <w:szCs w:val="52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jc w:val="center"/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9F56EF">
      <w:pPr>
        <w:rPr>
          <w:b/>
          <w:bCs/>
          <w:sz w:val="36"/>
          <w:szCs w:val="36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t>с. Оскіл  2020 рік</w:t>
      </w:r>
    </w:p>
    <w:p w:rsidR="009F56EF" w:rsidRDefault="009F56EF">
      <w:pPr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t>Вступ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 xml:space="preserve">Програма соціально – економічного та культурного розвитку </w:t>
      </w:r>
      <w:proofErr w:type="spellStart"/>
      <w:r>
        <w:rPr>
          <w:bCs/>
          <w:sz w:val="28"/>
          <w:szCs w:val="28"/>
          <w:lang w:val="uk-UA"/>
        </w:rPr>
        <w:t>Оскільської</w:t>
      </w:r>
      <w:proofErr w:type="spellEnd"/>
      <w:r>
        <w:rPr>
          <w:bCs/>
          <w:sz w:val="28"/>
          <w:szCs w:val="28"/>
          <w:lang w:val="uk-UA"/>
        </w:rPr>
        <w:t xml:space="preserve">  </w:t>
      </w:r>
      <w:r w:rsidR="00E87927">
        <w:rPr>
          <w:bCs/>
          <w:sz w:val="28"/>
          <w:szCs w:val="28"/>
          <w:lang w:val="uk-UA"/>
        </w:rPr>
        <w:t xml:space="preserve">територіальної громади </w:t>
      </w:r>
      <w:r>
        <w:rPr>
          <w:bCs/>
          <w:sz w:val="28"/>
          <w:szCs w:val="28"/>
          <w:lang w:val="uk-UA"/>
        </w:rPr>
        <w:t>на 2021 рік (далі – Програма) розроблена  сільською радою  відповідно до вимог Законів України «Про місцеве самоврядування в Україні», «Про державне прогнозування та розроблення програм економічного і соціального розвитку України» з урахуванням пріоритетів загальнодержавної політики, інтересів територіальних громад, визначених потребами їх мешканців.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>При її розроблені враховано головні стратегічні  цілі, визначені у Державній стратегії регіонального розвитку на 2021—2027 роки, затвердженій постановою Кабінету Міністрів України від 05 серпня 2020 р. № 695.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>На підставі оцінки ресурсного потенціалу громади, тенденцій соціально – економічного та культурного розвитку у 2019-2020 роках, наявних проблем і можливих ризиків у Програмі визначено пріоритети, завдання економічної – соціальної та культурної політики на 2021 рік, інструменти їх реалізації.</w:t>
      </w:r>
    </w:p>
    <w:p w:rsidR="009F56EF" w:rsidRDefault="00336C00">
      <w:pPr>
        <w:ind w:firstLine="708"/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>Заходи Програми спрямовані на запобігання впливу на економіку громади негативних внутрішніх  і зовнішніх чинників, забезпечення її конкурентоспроможності, підвищення рівня та стандартів життя жителів громади.</w:t>
      </w:r>
    </w:p>
    <w:p w:rsidR="009F56EF" w:rsidRDefault="00336C00">
      <w:pPr>
        <w:tabs>
          <w:tab w:val="left" w:pos="709"/>
        </w:tabs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Заходи Програми фінансуються за рахунок коштів бюджету сільської ради, субвенцій з державного, обласного чи районного бюджету, коштів підприємств, інвесторів та інших джерел, не заборонених законодавством. У процесі виконання Програма може уточнюватись. Зміни і доповнення до Програми затверджуються сесією </w:t>
      </w:r>
      <w:proofErr w:type="spellStart"/>
      <w:r>
        <w:rPr>
          <w:sz w:val="28"/>
          <w:szCs w:val="28"/>
          <w:lang w:val="uk-UA"/>
        </w:rPr>
        <w:t>Оскільської</w:t>
      </w:r>
      <w:proofErr w:type="spellEnd"/>
      <w:r>
        <w:rPr>
          <w:sz w:val="28"/>
          <w:szCs w:val="28"/>
          <w:lang w:val="uk-UA"/>
        </w:rPr>
        <w:t xml:space="preserve"> сільської ради за поданням сільського голови, першого заступника сільського голови або відповідних постійних депутатських комісій. Звітування про виконання Програми здійснюється за підсумками року.</w:t>
      </w:r>
    </w:p>
    <w:p w:rsidR="009F56EF" w:rsidRDefault="00336C00">
      <w:pPr>
        <w:tabs>
          <w:tab w:val="left" w:pos="709"/>
        </w:tabs>
        <w:jc w:val="both"/>
        <w:rPr>
          <w:lang w:val="uk-UA"/>
        </w:rPr>
      </w:pPr>
      <w:r>
        <w:rPr>
          <w:bCs/>
          <w:sz w:val="28"/>
          <w:szCs w:val="28"/>
          <w:lang w:val="uk-UA"/>
        </w:rPr>
        <w:tab/>
        <w:t>Враховуючи, що обмеженість бюджетних коштів не дозволяє в повній мірі вирішити ключові проблеми громади,  Програма передбачає концентрацію ресурсів на реалізацію низки інфраструктурних проектів, вкрай необхідних  для громади.</w:t>
      </w:r>
    </w:p>
    <w:p w:rsidR="009F56EF" w:rsidRDefault="009F56EF">
      <w:pPr>
        <w:tabs>
          <w:tab w:val="left" w:pos="1455"/>
        </w:tabs>
        <w:jc w:val="both"/>
        <w:rPr>
          <w:bCs/>
          <w:sz w:val="28"/>
          <w:szCs w:val="28"/>
          <w:lang w:val="uk-UA"/>
        </w:rPr>
      </w:pPr>
    </w:p>
    <w:p w:rsidR="009F56EF" w:rsidRDefault="009F56EF">
      <w:pPr>
        <w:jc w:val="both"/>
        <w:rPr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ind w:firstLine="708"/>
        <w:jc w:val="center"/>
      </w:pPr>
      <w:r>
        <w:rPr>
          <w:b/>
          <w:bCs/>
          <w:sz w:val="28"/>
          <w:szCs w:val="28"/>
          <w:lang w:val="uk-UA"/>
        </w:rPr>
        <w:lastRenderedPageBreak/>
        <w:t>1.</w:t>
      </w:r>
      <w:r>
        <w:rPr>
          <w:b/>
          <w:bCs/>
          <w:sz w:val="28"/>
          <w:szCs w:val="28"/>
          <w:lang w:val="uk-UA"/>
        </w:rPr>
        <w:tab/>
        <w:t>НАЯВНІ ПРОБЛЕМИ ГРОМАДИ</w:t>
      </w:r>
    </w:p>
    <w:p w:rsidR="009F56EF" w:rsidRDefault="00336C00">
      <w:pPr>
        <w:jc w:val="both"/>
      </w:pPr>
      <w:r>
        <w:rPr>
          <w:sz w:val="28"/>
          <w:szCs w:val="28"/>
          <w:lang w:val="uk-UA"/>
        </w:rPr>
        <w:tab/>
      </w:r>
    </w:p>
    <w:p w:rsidR="009F56EF" w:rsidRDefault="00336C00">
      <w:pPr>
        <w:ind w:firstLine="708"/>
        <w:jc w:val="both"/>
      </w:pPr>
      <w:r>
        <w:rPr>
          <w:sz w:val="28"/>
          <w:szCs w:val="28"/>
          <w:lang w:val="uk-UA"/>
        </w:rPr>
        <w:t>Аналіз щодо основних проблем в економічній, суспільній та екологічній сферах показав, що найбільш вагомими з них є такі:</w:t>
      </w:r>
    </w:p>
    <w:p w:rsidR="009F56EF" w:rsidRDefault="009F56EF">
      <w:pPr>
        <w:ind w:firstLine="708"/>
        <w:jc w:val="both"/>
        <w:rPr>
          <w:sz w:val="28"/>
          <w:szCs w:val="28"/>
          <w:lang w:val="uk-UA"/>
        </w:rPr>
      </w:pPr>
    </w:p>
    <w:p w:rsidR="009F56EF" w:rsidRDefault="00336C00">
      <w:pPr>
        <w:ind w:firstLine="708"/>
        <w:jc w:val="both"/>
      </w:pPr>
      <w:r>
        <w:rPr>
          <w:b/>
          <w:bCs/>
          <w:sz w:val="28"/>
          <w:szCs w:val="28"/>
          <w:lang w:val="uk-UA"/>
        </w:rPr>
        <w:t>в економічній сфері:</w:t>
      </w: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мала кількість підприємств та робочих місць; 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низька зацікавленість внутрішнього інвестора, відсутність дієвих механізмів стимулювання внутрішніх інвестицій на місцевому рівні;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недостатнє фінансування бюджетних установ сільської ради;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низькі зарплати та пенсії мешканців;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недостатній розмір інвестицій у розвиток соціальної сфери;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недостатнє фінансування галузі освіти</w:t>
      </w:r>
      <w:r>
        <w:rPr>
          <w:bCs/>
          <w:sz w:val="28"/>
          <w:szCs w:val="28"/>
          <w:lang w:val="uk-UA"/>
        </w:rPr>
        <w:t>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високі ціни на товари і послуги;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складний процес відведення та надання земельних ділянок інвесторам для здійснення господарської діяльності;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обмеженість коштів сільського бюджету на будівництво, капітальний і поточний ремонт об’єктів гуманітарної сфери;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наявність тіньової економічної діяльності;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недостатня кількість автотранспорту, комп’ютерної техніки, спеціалізованого транспорту (шкільних автобусів, швидкої допомоги, пожежної машини); </w:t>
      </w:r>
    </w:p>
    <w:p w:rsidR="009F56EF" w:rsidRDefault="009F56EF">
      <w:pPr>
        <w:ind w:left="720"/>
        <w:jc w:val="both"/>
        <w:rPr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ab/>
        <w:t xml:space="preserve"> в соціальній сфері:</w:t>
      </w:r>
    </w:p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bCs/>
          <w:sz w:val="28"/>
          <w:szCs w:val="28"/>
          <w:lang w:val="uk-UA"/>
        </w:rPr>
        <w:t>необхідність виділення з місцевого бюджету коштів для перевезення</w:t>
      </w:r>
      <w:r>
        <w:rPr>
          <w:sz w:val="28"/>
          <w:szCs w:val="28"/>
          <w:lang w:val="uk-UA"/>
        </w:rPr>
        <w:t xml:space="preserve"> пільгових категорій громадян;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достатньої кількості місць у дитячих садках;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достатньої кількості спортивних майданчиків;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низька забезпеченість спортивним інвентарем та сучасним обладнанням;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залучення сільської молоді до занять спортом;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низький рівень зайнятості населення;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вдосконалення надання адміністративних послуг населенню;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вдосконалення системи надання соціальних послуг населенню;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недостатня кількість  дитячих майданчиків, </w:t>
      </w:r>
      <w:proofErr w:type="spellStart"/>
      <w:r>
        <w:rPr>
          <w:sz w:val="28"/>
          <w:szCs w:val="28"/>
          <w:lang w:val="uk-UA"/>
        </w:rPr>
        <w:t>облаштованих</w:t>
      </w:r>
      <w:proofErr w:type="spellEnd"/>
      <w:r>
        <w:rPr>
          <w:sz w:val="28"/>
          <w:szCs w:val="28"/>
          <w:lang w:val="uk-UA"/>
        </w:rPr>
        <w:t xml:space="preserve"> паркових зон для відпочинку з дітьми 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низький рівень розвитку громадянського суспільства;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збільшення кількості дітей з неблагополучних сімей;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низький рівень матеріально-технічної бази установ культури;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потреба у капітальному ремонті будівель закладів культури;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потенційних інвесторів для розбудови та розвитку у сфері зеленого туризму громади;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активації роботи з попередженням насильства в сім’ї;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значна кількість сімей, що опинились у складних життєвих обставинах;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lastRenderedPageBreak/>
        <w:t>проблеми з забезпеченням житлом та працевлаштуванням громадян, які прибули з зони АТО;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поширення алкоголізму, наркоманії та інших соціально небезпечних чинників;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на території ради соціального житла;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проведення освітлення вулиць населених пунктів;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реконструкції котелень та теплових мереж в соціальній сфері;</w:t>
      </w:r>
    </w:p>
    <w:p w:rsidR="009F56EF" w:rsidRDefault="009F56EF">
      <w:pPr>
        <w:ind w:left="720"/>
        <w:jc w:val="both"/>
        <w:rPr>
          <w:sz w:val="28"/>
          <w:szCs w:val="28"/>
          <w:lang w:val="uk-UA"/>
        </w:rPr>
      </w:pPr>
    </w:p>
    <w:p w:rsidR="009F56EF" w:rsidRDefault="00336C00">
      <w:pPr>
        <w:ind w:firstLine="708"/>
        <w:jc w:val="both"/>
      </w:pPr>
      <w:r>
        <w:rPr>
          <w:b/>
          <w:bCs/>
          <w:sz w:val="28"/>
          <w:szCs w:val="28"/>
          <w:lang w:val="uk-UA"/>
        </w:rPr>
        <w:t>в сільськогосподарській сфері:</w:t>
      </w:r>
    </w:p>
    <w:p w:rsidR="009F56EF" w:rsidRDefault="009F56EF">
      <w:pPr>
        <w:ind w:firstLine="708"/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відсутній розвиток інфраструктури аграрного сектору 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скорочення поголів’я великої рогатої худоби по всіх категоріях господарств;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нестабільність цінової політики на аграрному ринку;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зниження зацікавленості працездатного населення у працевлаштуванні в підприємствах агропромислового комплексу;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повільне поліпшення соціально-побутової інфраструктури на селі;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завершення інвентаризації земель населених пунктів та за їх межами;</w:t>
      </w:r>
      <w:r>
        <w:rPr>
          <w:sz w:val="28"/>
          <w:szCs w:val="28"/>
          <w:lang w:val="uk-UA"/>
        </w:rPr>
        <w:tab/>
      </w:r>
    </w:p>
    <w:p w:rsidR="009F56EF" w:rsidRDefault="009F56EF">
      <w:pPr>
        <w:ind w:left="720"/>
        <w:jc w:val="both"/>
        <w:rPr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ab/>
        <w:t>в екологічній сфері:</w:t>
      </w:r>
    </w:p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центральної каналізації або локальних очисних споруд;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засміченість території та наявність стихійних сміттєзвалищ;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забруднення води в річках та на </w:t>
      </w:r>
      <w:proofErr w:type="spellStart"/>
      <w:r>
        <w:rPr>
          <w:sz w:val="28"/>
          <w:szCs w:val="28"/>
          <w:lang w:val="uk-UA"/>
        </w:rPr>
        <w:t>Червонооскільському</w:t>
      </w:r>
      <w:proofErr w:type="spellEnd"/>
      <w:r>
        <w:rPr>
          <w:sz w:val="28"/>
          <w:szCs w:val="28"/>
          <w:lang w:val="uk-UA"/>
        </w:rPr>
        <w:t xml:space="preserve"> водосховищі;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потреба в центральному водопостачанні   населених пунктів;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відсутність засобів щодо своєчасного запобігання виникнення та ліквідування пожеж;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>необхідність ліквідації аварійно-небезпечних дерев на території ради;</w:t>
      </w:r>
    </w:p>
    <w:p w:rsidR="009F56EF" w:rsidRDefault="00336C00">
      <w:pPr>
        <w:numPr>
          <w:ilvl w:val="0"/>
          <w:numId w:val="1"/>
        </w:numPr>
        <w:jc w:val="both"/>
      </w:pPr>
      <w:r>
        <w:rPr>
          <w:sz w:val="28"/>
          <w:szCs w:val="28"/>
          <w:lang w:val="uk-UA"/>
        </w:rPr>
        <w:t xml:space="preserve">побоювання частини населення </w:t>
      </w:r>
      <w:proofErr w:type="spellStart"/>
      <w:r>
        <w:rPr>
          <w:sz w:val="28"/>
          <w:szCs w:val="28"/>
          <w:lang w:val="uk-UA"/>
        </w:rPr>
        <w:t>Студенокського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старостинського</w:t>
      </w:r>
      <w:proofErr w:type="spellEnd"/>
      <w:r>
        <w:rPr>
          <w:sz w:val="28"/>
          <w:szCs w:val="28"/>
          <w:lang w:val="uk-UA"/>
        </w:rPr>
        <w:t xml:space="preserve"> округу щодо виникнення негативних екологічних наслідків в зв’язку з добуванням природного газу. </w:t>
      </w: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Default="009F56EF">
      <w:pPr>
        <w:jc w:val="both"/>
        <w:rPr>
          <w:sz w:val="28"/>
          <w:szCs w:val="28"/>
          <w:lang w:val="uk-UA"/>
        </w:rPr>
      </w:pPr>
    </w:p>
    <w:p w:rsidR="009F56EF" w:rsidRPr="00E87927" w:rsidRDefault="00336C00">
      <w:pPr>
        <w:ind w:firstLine="708"/>
        <w:jc w:val="center"/>
        <w:rPr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2.</w:t>
      </w:r>
      <w:r>
        <w:rPr>
          <w:b/>
          <w:bCs/>
          <w:sz w:val="28"/>
          <w:szCs w:val="28"/>
          <w:lang w:val="uk-UA"/>
        </w:rPr>
        <w:tab/>
        <w:t>ОСНОВНІ НАПРЯМКИ РОЗВИ</w:t>
      </w:r>
      <w:r w:rsidR="00E87927">
        <w:rPr>
          <w:b/>
          <w:bCs/>
          <w:sz w:val="28"/>
          <w:szCs w:val="28"/>
          <w:lang w:val="uk-UA"/>
        </w:rPr>
        <w:t>ТКУ НАСЕЛЕНИХ ПУНКТІВ ОСКІЛЬСЬКОЇ ТЕРИТОРІАЛЬНОЇ ГРОМАДИ</w:t>
      </w:r>
      <w:r w:rsidR="00E87392">
        <w:rPr>
          <w:b/>
          <w:bCs/>
          <w:sz w:val="28"/>
          <w:szCs w:val="28"/>
          <w:lang w:val="uk-UA"/>
        </w:rPr>
        <w:t xml:space="preserve"> ТА ШЛЯХИ ЇХ РЕАЛІЗАЦІЇ У 2021</w:t>
      </w:r>
      <w:r>
        <w:rPr>
          <w:b/>
          <w:bCs/>
          <w:sz w:val="28"/>
          <w:szCs w:val="28"/>
          <w:lang w:val="uk-UA"/>
        </w:rPr>
        <w:t xml:space="preserve"> РОЦІ</w:t>
      </w:r>
    </w:p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ind w:firstLine="708"/>
        <w:jc w:val="both"/>
      </w:pPr>
      <w:bookmarkStart w:id="0" w:name="__DdeLink__5122_37117852901"/>
      <w:bookmarkEnd w:id="0"/>
      <w:r>
        <w:rPr>
          <w:b/>
          <w:bCs/>
          <w:sz w:val="28"/>
          <w:szCs w:val="28"/>
          <w:lang w:val="uk-UA"/>
        </w:rPr>
        <w:t>НАПРЯМ 1: Культурний та духовний розвиток, національно-патріотичне виховання мешканців сіл громади (в першу чергу учнівської молоді).</w:t>
      </w:r>
    </w:p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1. Розвиток культурного і духовного середовища, патріотичне виховання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258"/>
        <w:gridCol w:w="1541"/>
        <w:gridCol w:w="1062"/>
        <w:gridCol w:w="816"/>
        <w:gridCol w:w="938"/>
        <w:gridCol w:w="1328"/>
        <w:gridCol w:w="1541"/>
      </w:tblGrid>
      <w:tr w:rsidR="009F56EF">
        <w:tc>
          <w:tcPr>
            <w:tcW w:w="325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54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08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4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226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25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54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1. Посилення культурно-просвітницької та виховної роботи на території громади: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 залучити мешканців сіл до проведення державних, національних та релігійних свят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культ.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 залучити мешканців сіл до участі у колективах та гуртках художньої самодіяльності та інших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 організувати мешканців сіл для догляду за меморіалами, пам’ятниками, воїнів загиблих в Другій Світовій війні опіки над ветеранами, знедоленими і т.п.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04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Виховання молоді 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sz w:val="18"/>
                <w:szCs w:val="18"/>
                <w:lang w:val="uk-UA"/>
              </w:rPr>
              <w:t>2. Ремонт пам’ятників, братських могил, меморіалів  на території ОТГ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sz w:val="18"/>
                <w:szCs w:val="18"/>
                <w:lang w:val="uk-UA"/>
              </w:rPr>
              <w:t xml:space="preserve">3. Підключення сільських бібліотек та клубів до </w:t>
            </w:r>
            <w:proofErr w:type="spellStart"/>
            <w:r>
              <w:rPr>
                <w:sz w:val="18"/>
                <w:szCs w:val="18"/>
                <w:lang w:val="uk-UA"/>
              </w:rPr>
              <w:t>інтернету</w:t>
            </w:r>
            <w:proofErr w:type="spellEnd"/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sz w:val="18"/>
                <w:szCs w:val="18"/>
                <w:lang w:val="uk-UA"/>
              </w:rPr>
              <w:t>4. Поповнення бібліотечного фонду книжковим фондом, засобами масової інформації та матеріалами для роботи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80,0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  <w:tr w:rsidR="009F56EF">
        <w:tc>
          <w:tcPr>
            <w:tcW w:w="32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5. Оплата послуг по користуванню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інтернет-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мережею в сільських бібліотек та клубів 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С/Рада , 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54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рівня культури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2. Розвиток закладів освіти, культури та спорту</w:t>
      </w:r>
    </w:p>
    <w:tbl>
      <w:tblPr>
        <w:tblW w:w="10483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464"/>
        <w:gridCol w:w="944"/>
        <w:gridCol w:w="1162"/>
        <w:gridCol w:w="1032"/>
        <w:gridCol w:w="921"/>
        <w:gridCol w:w="1277"/>
        <w:gridCol w:w="1683"/>
      </w:tblGrid>
      <w:tr w:rsidR="009F56EF">
        <w:tc>
          <w:tcPr>
            <w:tcW w:w="34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9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1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23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8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4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219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4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1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68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Сприяння умов розвитку народної творчості в селах, всебічно підтримувати діючий колектив (придбання костюмів)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Забезпечення закладів загальної середньої освіти технічним та технологічним обладнанням, спортивним знаряддям, тренажерами, спортивним інвентарем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3 000,0 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3 000,0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Розробка проекту землеустрою щодо відведення земельних ділянок для будівель закладів освіти та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100,0</w:t>
            </w:r>
          </w:p>
          <w:p w:rsidR="009F56EF" w:rsidRDefault="009F56EF">
            <w:pPr>
              <w:jc w:val="center"/>
              <w:rPr>
                <w:color w:val="111111"/>
                <w:sz w:val="18"/>
                <w:szCs w:val="18"/>
              </w:rPr>
            </w:pP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100,0</w:t>
            </w:r>
          </w:p>
          <w:p w:rsidR="009F56EF" w:rsidRDefault="009F56EF">
            <w:pPr>
              <w:jc w:val="center"/>
              <w:rPr>
                <w:color w:val="111111"/>
                <w:sz w:val="18"/>
                <w:szCs w:val="18"/>
              </w:rPr>
            </w:pP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  <w:p w:rsidR="009F56EF" w:rsidRDefault="009F56EF">
            <w:pPr>
              <w:jc w:val="center"/>
              <w:rPr>
                <w:color w:val="111111"/>
                <w:sz w:val="18"/>
                <w:szCs w:val="18"/>
              </w:rPr>
            </w:pP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4.Встановлення комплексу вуличних тренажерів при сільському клубі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с.Бражківка</w:t>
            </w:r>
            <w:proofErr w:type="spellEnd"/>
          </w:p>
          <w:p w:rsidR="009F56EF" w:rsidRDefault="009F56EF">
            <w:pPr>
              <w:rPr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Протягом року 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lastRenderedPageBreak/>
              <w:t xml:space="preserve">5. Встановлення комплексу вуличних тренажерів при сільському клубі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с.Сулигівка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6.Встановлення опалювального приладу по типу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булер</w:t>
            </w:r>
            <w:proofErr w:type="spellEnd"/>
            <w:r>
              <w:rPr>
                <w:color w:val="111111"/>
                <w:sz w:val="18"/>
                <w:szCs w:val="18"/>
              </w:rPr>
              <w:t>’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ян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приміщеннні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сільського клубу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с.Бражківка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60,00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7. Капітальний ремонт покрівлі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Співаківської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8. Капітальний ремонт електричної мережі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Співаківської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І-ІІІ ступенів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с/рада, 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9. Заміна та ремонт дверей приміщення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120,0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10. Поточний ремонт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ганків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11. Проведення технічної інвентаризації будівлі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18,0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18,0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12. Поточний ремонт даху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13. Поточний ремонт системи опалення дошкільного підрозділу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14. Заміна витяжної шафи в їдальні 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гімназії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15. Поточний ремонт приміщень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клубу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000000"/>
                <w:sz w:val="18"/>
                <w:szCs w:val="18"/>
                <w:lang w:val="uk-UA"/>
              </w:rPr>
              <w:t xml:space="preserve">16. Поточний ремонт східців до підвалу та покрівлі над східцями </w:t>
            </w:r>
            <w:proofErr w:type="spellStart"/>
            <w:r>
              <w:rPr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>
              <w:rPr>
                <w:color w:val="000000"/>
                <w:sz w:val="18"/>
                <w:szCs w:val="18"/>
                <w:lang w:val="uk-UA"/>
              </w:rPr>
              <w:t xml:space="preserve"> сільського клубу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С/Рада,</w:t>
            </w:r>
          </w:p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rPr>
          <w:trHeight w:val="776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17. Будівництво спортивного майданчика на території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Капитолівського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НВК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18. Поточний ремонт пішохідної доріжки до дитячого закладу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Капитолівського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>
        <w:trPr>
          <w:trHeight w:val="744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19. Поточний ремонт системи водопостачання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Капитолівського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20. Капітальний ремонт системи водовідведення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Капитолівського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21. Капітальний ремонт покрівлі будівлі дошкільного підрозділу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Капитолівського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22. Облаштування внутрішнього двору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Капитолівського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ліцею твердим покриттям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>
        <w:trPr>
          <w:trHeight w:val="918"/>
        </w:trPr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23. Капітальний ремонт приміщення їдальні 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Капитолівського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</w:rPr>
              <w:t xml:space="preserve">24. </w:t>
            </w:r>
            <w:proofErr w:type="spellStart"/>
            <w:r>
              <w:rPr>
                <w:color w:val="111111"/>
                <w:sz w:val="18"/>
                <w:szCs w:val="18"/>
              </w:rPr>
              <w:t>Поточний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системи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електропостачання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Капитолівського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ліцею</w:t>
            </w:r>
            <w:proofErr w:type="spellEnd"/>
            <w:r>
              <w:rPr>
                <w:color w:val="111111"/>
                <w:sz w:val="18"/>
                <w:szCs w:val="18"/>
              </w:rPr>
              <w:t>.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</w:rPr>
              <w:t xml:space="preserve">25. </w:t>
            </w:r>
            <w:proofErr w:type="spellStart"/>
            <w:r>
              <w:rPr>
                <w:color w:val="111111"/>
                <w:sz w:val="18"/>
                <w:szCs w:val="18"/>
              </w:rPr>
              <w:t>Капітальний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санвузлів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Капитолівського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ліцею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lastRenderedPageBreak/>
              <w:t xml:space="preserve">26. </w:t>
            </w:r>
            <w:proofErr w:type="spellStart"/>
            <w:r>
              <w:rPr>
                <w:color w:val="111111"/>
                <w:sz w:val="18"/>
                <w:szCs w:val="18"/>
              </w:rPr>
              <w:t>Проведення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технічного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обстеження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підрозділу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Капитолівського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ліцею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щодо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технічного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стану </w:t>
            </w:r>
            <w:proofErr w:type="spellStart"/>
            <w:r>
              <w:rPr>
                <w:color w:val="111111"/>
                <w:sz w:val="18"/>
                <w:szCs w:val="18"/>
              </w:rPr>
              <w:t>конструкцій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</w:rPr>
              <w:t xml:space="preserve">27. </w:t>
            </w:r>
            <w:proofErr w:type="spellStart"/>
            <w:r>
              <w:rPr>
                <w:color w:val="111111"/>
                <w:sz w:val="18"/>
                <w:szCs w:val="18"/>
              </w:rPr>
              <w:t>Поточний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ганків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підрозділу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Капитолівського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ліцю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bCs/>
                <w:sz w:val="20"/>
                <w:szCs w:val="20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 xml:space="preserve">28. </w:t>
            </w:r>
            <w:proofErr w:type="spellStart"/>
            <w:r>
              <w:rPr>
                <w:color w:val="111111"/>
                <w:sz w:val="18"/>
                <w:szCs w:val="18"/>
              </w:rPr>
              <w:t>Поточний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огорожі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Капитолівського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лцею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підрозділу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6"/>
                <w:szCs w:val="16"/>
              </w:rPr>
            </w:pPr>
            <w:r>
              <w:rPr>
                <w:bCs/>
                <w:color w:val="111111"/>
                <w:sz w:val="16"/>
                <w:szCs w:val="16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 xml:space="preserve">29. Реконструкція частини приміщення </w:t>
            </w:r>
            <w:proofErr w:type="spellStart"/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Капитолівського</w:t>
            </w:r>
            <w:proofErr w:type="spellEnd"/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 xml:space="preserve"> ліцею під актову залу з окремим виходом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CE181E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30. Капітальний ремонт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Комарівського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СБК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31.Благоустрій території біля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Комарівського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будинку культури, заміна твердого покриття під’їзної частини.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</w:t>
            </w:r>
            <w:r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32. Придбання дитячого майданчика  в с.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Комарівка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33.Благоустрій території біля  Донецького СК (установити огорожу) та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СК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</w:t>
            </w:r>
            <w:r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</w:t>
            </w:r>
            <w:r>
              <w:rPr>
                <w:color w:val="111111"/>
                <w:sz w:val="18"/>
                <w:szCs w:val="18"/>
              </w:rPr>
              <w:t>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34. Ремонт покрівлі  складу для зберігання дров Донецького СК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С/Рада 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ІІІ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кв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9</w:t>
            </w:r>
            <w:r>
              <w:rPr>
                <w:color w:val="111111"/>
                <w:sz w:val="18"/>
                <w:szCs w:val="18"/>
              </w:rPr>
              <w:t>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9</w:t>
            </w:r>
            <w:r>
              <w:rPr>
                <w:color w:val="111111"/>
                <w:sz w:val="18"/>
                <w:szCs w:val="18"/>
              </w:rPr>
              <w:t>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35. Будівництво спортивного майданчика  на території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ЗОШ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36. Благоустрій пришкільної території (установлення лавок, та павільйону)  на території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ЗОШ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37. Будівництво  пандусу 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Малокомишуваській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ЗОШ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 ЗОШ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</w:pPr>
            <w:r>
              <w:rPr>
                <w:color w:val="111111"/>
                <w:sz w:val="18"/>
                <w:szCs w:val="18"/>
                <w:lang w:val="uk-UA"/>
              </w:rPr>
              <w:t>38</w:t>
            </w:r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Реконструкція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приміщень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КЗ «</w:t>
            </w:r>
            <w:proofErr w:type="spellStart"/>
            <w:r>
              <w:rPr>
                <w:color w:val="111111"/>
                <w:sz w:val="18"/>
                <w:szCs w:val="18"/>
              </w:rPr>
              <w:t>Опорна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школа « </w:t>
            </w:r>
            <w:proofErr w:type="spellStart"/>
            <w:r>
              <w:rPr>
                <w:color w:val="111111"/>
                <w:sz w:val="18"/>
                <w:szCs w:val="18"/>
              </w:rPr>
              <w:t>Оскільський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ліцей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сільської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ради </w:t>
            </w:r>
            <w:proofErr w:type="spellStart"/>
            <w:r>
              <w:rPr>
                <w:color w:val="111111"/>
                <w:sz w:val="18"/>
                <w:szCs w:val="18"/>
              </w:rPr>
              <w:t>Ізюмського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району </w:t>
            </w:r>
            <w:proofErr w:type="spellStart"/>
            <w:r>
              <w:rPr>
                <w:color w:val="111111"/>
                <w:sz w:val="18"/>
                <w:szCs w:val="18"/>
              </w:rPr>
              <w:t>Харківської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області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» за </w:t>
            </w:r>
            <w:proofErr w:type="spellStart"/>
            <w:r>
              <w:rPr>
                <w:color w:val="111111"/>
                <w:sz w:val="18"/>
                <w:szCs w:val="18"/>
              </w:rPr>
              <w:t>адресою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: с. </w:t>
            </w:r>
            <w:proofErr w:type="spellStart"/>
            <w:r>
              <w:rPr>
                <w:color w:val="111111"/>
                <w:sz w:val="18"/>
                <w:szCs w:val="18"/>
              </w:rPr>
              <w:t>Оскіл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, </w:t>
            </w:r>
            <w:proofErr w:type="spellStart"/>
            <w:r>
              <w:rPr>
                <w:color w:val="111111"/>
                <w:sz w:val="18"/>
                <w:szCs w:val="18"/>
              </w:rPr>
              <w:t>вул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Шкільна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, 34 </w:t>
            </w:r>
            <w:proofErr w:type="spellStart"/>
            <w:r>
              <w:rPr>
                <w:color w:val="111111"/>
                <w:sz w:val="18"/>
                <w:szCs w:val="18"/>
              </w:rPr>
              <w:t>під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дошкільний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підрозділ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10 100,0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10 000,0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</w:pPr>
            <w:r>
              <w:rPr>
                <w:color w:val="111111"/>
                <w:sz w:val="18"/>
                <w:szCs w:val="18"/>
                <w:lang w:val="uk-UA"/>
              </w:rPr>
              <w:t>39</w:t>
            </w:r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Капітальний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ремонт </w:t>
            </w:r>
            <w:r>
              <w:rPr>
                <w:color w:val="111111"/>
                <w:sz w:val="18"/>
                <w:szCs w:val="18"/>
                <w:lang w:val="uk-UA"/>
              </w:rPr>
              <w:t xml:space="preserve">Дошкільного підрозділу КЗ Опорна школа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ліцей”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сільської ради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40.  Поточний ремонт  кімнат  СБК           с. Оскіл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41.  Капітальний  ремонт  покрівлі СБК           с. Оскіл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1600,0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1600,0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</w:pPr>
            <w:r>
              <w:rPr>
                <w:color w:val="111111"/>
                <w:sz w:val="18"/>
                <w:szCs w:val="18"/>
              </w:rPr>
              <w:t xml:space="preserve">42.Капітальний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сільського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будинку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культури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в с. </w:t>
            </w:r>
            <w:proofErr w:type="spellStart"/>
            <w:r>
              <w:rPr>
                <w:color w:val="111111"/>
                <w:sz w:val="18"/>
                <w:szCs w:val="18"/>
              </w:rPr>
              <w:t>Студенок</w:t>
            </w:r>
            <w:proofErr w:type="spellEnd"/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1000,0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100,0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900,0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43. Капітальний ремонт пішохідних доріжок по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ліцей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обл.»дошкільний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44. Капітальний ремонт твердого покриття внутрішнього двору 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ліцей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обл.»дошкільний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45. Капітальний ремонт системи водопостачання та водовідведення,ремонт санвузлів 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ліцей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обл.»дошкільний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46. Поточний ремонт огорожі КЗ «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ліцей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сільської ради Ізюмського р-ну Харківської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обл.»дошкільний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підрозділ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47. Проведення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благоустрію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території біля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сільського будинку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lastRenderedPageBreak/>
              <w:t xml:space="preserve">48.Відновлення водопостачання 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Студенокському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сільському будинку культури</w:t>
            </w:r>
          </w:p>
          <w:p w:rsidR="00336C00" w:rsidRDefault="00336C00">
            <w:pPr>
              <w:rPr>
                <w:color w:val="111111"/>
              </w:rPr>
            </w:pP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49.Придбання покриття  «Татамі» для роботи секції  Айкідо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Студенокський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сільський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будинк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50.Придбання  тренажерів для фітнесу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Студенокському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сільському будинку культури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51.Придбання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комп»юторної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техніки  для бібліотек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с.Студенок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,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с.Яремівка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 xml:space="preserve">52. Придбання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комп»юторної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техніки  для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СБК,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Яремівського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клубу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sz w:val="18"/>
                <w:szCs w:val="18"/>
              </w:rPr>
              <w:t xml:space="preserve">53. </w:t>
            </w:r>
            <w:proofErr w:type="spellStart"/>
            <w:r>
              <w:rPr>
                <w:sz w:val="18"/>
                <w:szCs w:val="18"/>
              </w:rPr>
              <w:t>Встановлення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пілетного</w:t>
            </w:r>
            <w:proofErr w:type="spellEnd"/>
            <w:r>
              <w:rPr>
                <w:sz w:val="18"/>
                <w:szCs w:val="18"/>
              </w:rPr>
              <w:t xml:space="preserve"> пальника 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Студенокському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ліцеї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4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54. Будівництво спортивного майданчика на території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ліцею</w:t>
            </w:r>
          </w:p>
        </w:tc>
        <w:tc>
          <w:tcPr>
            <w:tcW w:w="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 ,</w:t>
            </w:r>
          </w:p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Відділ освіти</w:t>
            </w:r>
          </w:p>
        </w:tc>
        <w:tc>
          <w:tcPr>
            <w:tcW w:w="11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2200,0</w:t>
            </w:r>
          </w:p>
        </w:tc>
        <w:tc>
          <w:tcPr>
            <w:tcW w:w="9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16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Покращення матеріальної бази 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3. Організація дозвілля, розвиток молодіжного руху</w:t>
      </w:r>
    </w:p>
    <w:tbl>
      <w:tblPr>
        <w:tblW w:w="10490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794"/>
        <w:gridCol w:w="864"/>
        <w:gridCol w:w="6"/>
        <w:gridCol w:w="1043"/>
        <w:gridCol w:w="20"/>
        <w:gridCol w:w="798"/>
        <w:gridCol w:w="852"/>
        <w:gridCol w:w="1333"/>
        <w:gridCol w:w="1780"/>
      </w:tblGrid>
      <w:tr w:rsidR="009F56EF">
        <w:tc>
          <w:tcPr>
            <w:tcW w:w="379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87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298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78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7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9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21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7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79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70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9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78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Провести заходи із організації дозвілля мешканців села.</w:t>
            </w:r>
          </w:p>
        </w:tc>
        <w:tc>
          <w:tcPr>
            <w:tcW w:w="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І-ІУ кв.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Сприяти створенню та становленню нових гуртків художньої самодіяльності та художніх творчих колективів.</w:t>
            </w:r>
          </w:p>
        </w:tc>
        <w:tc>
          <w:tcPr>
            <w:tcW w:w="8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І-ІУ кв.</w:t>
            </w:r>
          </w:p>
        </w:tc>
        <w:tc>
          <w:tcPr>
            <w:tcW w:w="81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Стимулювати проведення культурних, мистецьких та спортивних заходів.</w:t>
            </w:r>
          </w:p>
        </w:tc>
        <w:tc>
          <w:tcPr>
            <w:tcW w:w="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Прац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.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культ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І-ІУ кв.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7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r>
              <w:rPr>
                <w:color w:val="111111"/>
                <w:sz w:val="18"/>
                <w:szCs w:val="18"/>
                <w:lang w:val="uk-UA"/>
              </w:rPr>
              <w:t>4. Встановлення, ремонт та утримання у належному стані існуючих дитячих майданчиків, установлення сонячних світильників</w:t>
            </w:r>
          </w:p>
        </w:tc>
        <w:tc>
          <w:tcPr>
            <w:tcW w:w="8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Грома-да</w:t>
            </w:r>
            <w:proofErr w:type="spellEnd"/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7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Створення належних умов відпочинку та ігор дітям 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4. Збереження національних традицій та історичної спадщини</w:t>
      </w:r>
    </w:p>
    <w:tbl>
      <w:tblPr>
        <w:tblW w:w="10490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457"/>
        <w:gridCol w:w="1172"/>
        <w:gridCol w:w="1053"/>
        <w:gridCol w:w="6"/>
        <w:gridCol w:w="871"/>
        <w:gridCol w:w="21"/>
        <w:gridCol w:w="20"/>
        <w:gridCol w:w="929"/>
        <w:gridCol w:w="1328"/>
        <w:gridCol w:w="1633"/>
      </w:tblGrid>
      <w:tr w:rsidR="009F56EF">
        <w:tc>
          <w:tcPr>
            <w:tcW w:w="34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17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59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169" w:type="dxa"/>
            <w:gridSpan w:val="5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12" w:type="dxa"/>
            <w:gridSpan w:val="3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225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4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17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9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12" w:type="dxa"/>
            <w:gridSpan w:val="3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Бюджет 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6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В</w:t>
            </w:r>
            <w:r>
              <w:rPr>
                <w:bCs/>
                <w:sz w:val="18"/>
                <w:szCs w:val="18"/>
                <w:lang w:val="uk-UA"/>
              </w:rPr>
              <w:t>ідродження національних традиції та обрядів</w:t>
            </w:r>
            <w:r>
              <w:rPr>
                <w:sz w:val="18"/>
                <w:szCs w:val="18"/>
                <w:lang w:val="uk-UA"/>
              </w:rPr>
              <w:t>.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Працівники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куль-тури</w:t>
            </w:r>
            <w:proofErr w:type="spellEnd"/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2. Сприяти організації заходів, спрямованих на збереження національних традицій та обрядів, мистецтва та самобутніх ремесел.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Працівники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куль-тури</w:t>
            </w:r>
            <w:proofErr w:type="spellEnd"/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9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Провести свята :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Різдвяні свята;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Свято Водохрещі;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Масляна;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Міжнародний жіночий день;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День Перемоги;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свято Івана Купала;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День Незалежності;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Дні села;</w:t>
            </w:r>
          </w:p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- День людей похилого віку;</w:t>
            </w:r>
          </w:p>
          <w:p w:rsidR="009F56EF" w:rsidRDefault="00E87927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 Новорічні свята.</w:t>
            </w:r>
          </w:p>
          <w:p w:rsidR="00E87927" w:rsidRDefault="00E87927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Працівники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куль-тури</w:t>
            </w:r>
            <w:proofErr w:type="spellEnd"/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223,5</w:t>
            </w:r>
          </w:p>
        </w:tc>
        <w:tc>
          <w:tcPr>
            <w:tcW w:w="9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223,5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Організація дозвілля населення</w:t>
            </w:r>
          </w:p>
        </w:tc>
      </w:tr>
      <w:tr w:rsidR="009F56EF">
        <w:tc>
          <w:tcPr>
            <w:tcW w:w="3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lastRenderedPageBreak/>
              <w:t>4. Виготовлення проектно-кошторисної документації по капітальному ремонту меморіального комплексу в с. Довгеньке</w:t>
            </w: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Збереження спадщини</w:t>
            </w:r>
          </w:p>
        </w:tc>
      </w:tr>
      <w:tr w:rsidR="009F56EF">
        <w:tc>
          <w:tcPr>
            <w:tcW w:w="3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bCs/>
                <w:color w:val="000000"/>
                <w:sz w:val="18"/>
                <w:szCs w:val="18"/>
                <w:lang w:val="uk-UA"/>
              </w:rPr>
              <w:t>5. Виготовлення та монтаж пам’ятника загиблим воїнам на цвинтарі в с. Діброва</w:t>
            </w:r>
          </w:p>
          <w:p w:rsidR="00336C00" w:rsidRDefault="00336C00">
            <w:pPr>
              <w:pStyle w:val="ae"/>
              <w:spacing w:after="0" w:line="240" w:lineRule="auto"/>
              <w:ind w:left="0"/>
            </w:pPr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Збереження спадщини</w:t>
            </w:r>
          </w:p>
        </w:tc>
      </w:tr>
      <w:tr w:rsidR="009F56EF">
        <w:tc>
          <w:tcPr>
            <w:tcW w:w="34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000000"/>
                <w:sz w:val="18"/>
                <w:szCs w:val="18"/>
              </w:rPr>
              <w:t xml:space="preserve">6. </w:t>
            </w:r>
            <w:proofErr w:type="spellStart"/>
            <w:r>
              <w:rPr>
                <w:color w:val="000000"/>
                <w:sz w:val="18"/>
                <w:szCs w:val="18"/>
              </w:rPr>
              <w:t>Фінансування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спорудження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надгробка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, на </w:t>
            </w:r>
            <w:proofErr w:type="spellStart"/>
            <w:r>
              <w:rPr>
                <w:color w:val="000000"/>
                <w:sz w:val="18"/>
                <w:szCs w:val="18"/>
              </w:rPr>
              <w:t>могилі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померлого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Монастирського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Павла Петровича, </w:t>
            </w:r>
            <w:proofErr w:type="spellStart"/>
            <w:r>
              <w:rPr>
                <w:color w:val="000000"/>
                <w:sz w:val="18"/>
                <w:szCs w:val="18"/>
              </w:rPr>
              <w:t>повного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ковалера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ордена </w:t>
            </w:r>
            <w:proofErr w:type="spellStart"/>
            <w:r>
              <w:rPr>
                <w:color w:val="000000"/>
                <w:sz w:val="18"/>
                <w:szCs w:val="18"/>
              </w:rPr>
              <w:t>Слави</w:t>
            </w:r>
            <w:proofErr w:type="spellEnd"/>
          </w:p>
        </w:tc>
        <w:tc>
          <w:tcPr>
            <w:tcW w:w="11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С/Рада ,</w:t>
            </w:r>
          </w:p>
        </w:tc>
        <w:tc>
          <w:tcPr>
            <w:tcW w:w="10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8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970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16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Вшанування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пам“яті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 </w:t>
            </w:r>
            <w:proofErr w:type="spellStart"/>
            <w:r>
              <w:rPr>
                <w:color w:val="000000"/>
                <w:sz w:val="18"/>
                <w:szCs w:val="18"/>
              </w:rPr>
              <w:t>повного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ковалера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ордена </w:t>
            </w:r>
            <w:proofErr w:type="spellStart"/>
            <w:r>
              <w:rPr>
                <w:color w:val="000000"/>
                <w:sz w:val="18"/>
                <w:szCs w:val="18"/>
              </w:rPr>
              <w:t>Слави</w:t>
            </w:r>
            <w:proofErr w:type="spellEnd"/>
          </w:p>
        </w:tc>
      </w:tr>
    </w:tbl>
    <w:p w:rsidR="009F56EF" w:rsidRDefault="009F56EF">
      <w:pPr>
        <w:ind w:firstLine="708"/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ind w:firstLine="708"/>
        <w:jc w:val="center"/>
      </w:pPr>
      <w:r>
        <w:rPr>
          <w:b/>
          <w:bCs/>
          <w:sz w:val="28"/>
          <w:szCs w:val="28"/>
          <w:lang w:val="uk-UA"/>
        </w:rPr>
        <w:t>НАПРЯМ 2: Розвиток економічного потенціалу та підприємництва</w:t>
      </w: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1. Розвиток підприємницької діяльності, малого та середнього бізнесу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331"/>
        <w:gridCol w:w="1375"/>
        <w:gridCol w:w="9"/>
        <w:gridCol w:w="1053"/>
        <w:gridCol w:w="9"/>
        <w:gridCol w:w="826"/>
        <w:gridCol w:w="854"/>
        <w:gridCol w:w="1327"/>
        <w:gridCol w:w="1700"/>
      </w:tblGrid>
      <w:tr w:rsidR="009F56EF">
        <w:tc>
          <w:tcPr>
            <w:tcW w:w="333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38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2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00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70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3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21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33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38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70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Створити сприятливе середовище для впровадження інвестиційних програм та проектів на території громади.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нових робочих місць, благоустрій території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Провести громадські сходи в селах з питань існуючої ситуації та перспектив розвитку громади.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Сільськголова</w:t>
            </w:r>
            <w:proofErr w:type="spellEnd"/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04.</w:t>
            </w:r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Залучення мешканців сіл до  участі в благоустрою сіл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Забезпечити публічне обговорення планів, які розробляються органами місцевого самоуправління.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Сільськ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голова</w:t>
            </w:r>
          </w:p>
        </w:tc>
        <w:tc>
          <w:tcPr>
            <w:tcW w:w="10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04</w:t>
            </w:r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Ознайомлення мешканців 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4. Підтримка розвитку підприємництва у селах громади:</w:t>
            </w:r>
          </w:p>
        </w:tc>
        <w:tc>
          <w:tcPr>
            <w:tcW w:w="138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 надання, на конкурентних засадах земельних ділянок під об’єкти комерційного призначення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Депута-ти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с/ради 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Підтримка  розвиту бізнесу 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 сприяти зміні цільового призначення земель під комерційні об’єкти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Депута-ти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 залучити до вирішення проблем населених пунктів, в першу чергу, підприємців-мешканців громади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Депута-ти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5.Інформування мешканців громади та підприємців про можливості та потреби  розвитку підприємницької діяльності.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Депута-ти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6. Стимулювати діяльність підприємництва направлену на збільшення кількості робочих місць.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Депута-ти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7. Домогтися реєстрації підприємств, що розташовані на території сільської ради, за місцем фізичної адреси.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Депута-ти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Підтримка  розвиту бізнесу</w:t>
            </w:r>
          </w:p>
        </w:tc>
      </w:tr>
      <w:tr w:rsidR="009F56EF">
        <w:tc>
          <w:tcPr>
            <w:tcW w:w="33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8. Відновити діяльність кам’яного кар’єру на території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Малокомишуваського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округу</w:t>
            </w:r>
          </w:p>
        </w:tc>
        <w:tc>
          <w:tcPr>
            <w:tcW w:w="137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с/ради</w:t>
            </w:r>
          </w:p>
        </w:tc>
        <w:tc>
          <w:tcPr>
            <w:tcW w:w="106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3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8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нових робочих місць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  <w:rPr>
          <w:lang w:val="uk-UA"/>
        </w:rPr>
      </w:pPr>
      <w:r>
        <w:rPr>
          <w:b/>
          <w:bCs/>
          <w:sz w:val="28"/>
          <w:szCs w:val="28"/>
          <w:lang w:val="uk-UA"/>
        </w:rPr>
        <w:t>Завдання 2. Залучення коштів підприємств, підприємців та громадян у розвиток соціальної сфери села та збільшення надходження до бюджетів</w:t>
      </w:r>
    </w:p>
    <w:tbl>
      <w:tblPr>
        <w:tblW w:w="10512" w:type="dxa"/>
        <w:tblInd w:w="-72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197"/>
        <w:gridCol w:w="964"/>
        <w:gridCol w:w="1063"/>
        <w:gridCol w:w="908"/>
        <w:gridCol w:w="926"/>
        <w:gridCol w:w="1328"/>
        <w:gridCol w:w="2126"/>
      </w:tblGrid>
      <w:tr w:rsidR="009F56EF">
        <w:tc>
          <w:tcPr>
            <w:tcW w:w="31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96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16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212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1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225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1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/>
                <w:bCs/>
                <w:sz w:val="18"/>
                <w:szCs w:val="18"/>
                <w:lang w:val="uk-UA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212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Впорядкування дитячих площадок на території с/ ради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300,0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2. Поточний ремонт та санітарне очищення каптажних колодязів громадського користування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200,0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lastRenderedPageBreak/>
              <w:t xml:space="preserve">3. Проведення роз’яснювальної роботи в питанні підвищення місцевих податків та зборів </w:t>
            </w:r>
          </w:p>
          <w:p w:rsidR="00336C00" w:rsidRDefault="00336C00">
            <w:pPr>
              <w:jc w:val="both"/>
              <w:rPr>
                <w:sz w:val="18"/>
                <w:szCs w:val="18"/>
                <w:lang w:val="uk-UA"/>
              </w:rPr>
            </w:pPr>
          </w:p>
          <w:p w:rsidR="00336C00" w:rsidRDefault="00336C00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Депута-ти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Збільшення надходжень до місцевого бюджету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4. Покращити роботу сільської ради з питань контролю за повнотою надходження податків до бюджету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Збільшення надходжень до місцевого бюджету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5. Збільшення орендованих площ  земель запасу, резерву та земель </w:t>
            </w:r>
            <w:proofErr w:type="spellStart"/>
            <w:r>
              <w:rPr>
                <w:sz w:val="18"/>
                <w:szCs w:val="18"/>
                <w:lang w:val="uk-UA"/>
              </w:rPr>
              <w:t>внутрішньо-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господарського земельного фонду. Перегляд ставок орендної  плати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Збільшення надходжень до місцевого бюджету</w:t>
            </w:r>
          </w:p>
        </w:tc>
      </w:tr>
      <w:tr w:rsidR="009F56EF">
        <w:tc>
          <w:tcPr>
            <w:tcW w:w="31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6. Проведення перевірок ефективності використання сільськогосподарських угідь, земель запасу, резервного фонду та виконання  плану надходжень плати за землю від юридичних та фізичних осіб</w:t>
            </w:r>
          </w:p>
        </w:tc>
        <w:tc>
          <w:tcPr>
            <w:tcW w:w="9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21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Встановлення контролю </w:t>
            </w:r>
            <w:r>
              <w:rPr>
                <w:sz w:val="18"/>
                <w:szCs w:val="18"/>
                <w:lang w:val="uk-UA"/>
              </w:rPr>
              <w:t>ефективності використання сільськогосподарських угідь</w:t>
            </w:r>
          </w:p>
        </w:tc>
      </w:tr>
    </w:tbl>
    <w:p w:rsidR="009F56EF" w:rsidRDefault="009F56EF">
      <w:pPr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t>НАПРЯМ 3: Підвищення рівня адміністративних, соціальних послуг та соціальних стандартів життя</w:t>
      </w: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1. Надання адміністративних, комунальних і побутових послуг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739"/>
        <w:gridCol w:w="706"/>
        <w:gridCol w:w="1062"/>
        <w:gridCol w:w="984"/>
        <w:gridCol w:w="985"/>
        <w:gridCol w:w="1327"/>
        <w:gridCol w:w="1681"/>
      </w:tblGrid>
      <w:tr w:rsidR="009F56EF">
        <w:tc>
          <w:tcPr>
            <w:tcW w:w="37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7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296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8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7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23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7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7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68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1. Придбання авто для виконання службових обов’язків старост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сільської ради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2. Придбання комп’ютерної техніки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jc w:val="both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3. Обслуговування офіційного інтернет-сайту сільської ради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4. </w:t>
            </w:r>
            <w:proofErr w:type="spellStart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Фінансова</w:t>
            </w:r>
            <w:proofErr w:type="spellEnd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підтримка</w:t>
            </w:r>
            <w:proofErr w:type="spellEnd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 xml:space="preserve"> КП ЖКГ  «</w:t>
            </w:r>
            <w:proofErr w:type="spellStart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Капитолівське</w:t>
            </w:r>
            <w:proofErr w:type="spellEnd"/>
            <w:r>
              <w:rPr>
                <w:rStyle w:val="docdata"/>
                <w:rFonts w:ascii="Times New Roman" w:hAnsi="Times New Roman"/>
                <w:color w:val="111111"/>
                <w:sz w:val="18"/>
                <w:szCs w:val="18"/>
              </w:rPr>
              <w:t>»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Лютий-березень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jc w:val="both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Придбання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інструментів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утримання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об'єктів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благоустрою на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території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ОТГ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190,0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190,0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матеріально-технічної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6.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.Капітальний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ремонт даху адміністративного приміщення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Бражківського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округу.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200,00 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0"/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Покращення матеріально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теххнічної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бази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7. Облаштування внутрішнього туалету в приміщенні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8. Поточний ремонт даху адміністративного приміщення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округу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 xml:space="preserve">9. Заміна системи опалення в адміністративному приміщенні с. </w:t>
            </w:r>
            <w:proofErr w:type="spellStart"/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Комарівка</w:t>
            </w:r>
            <w:proofErr w:type="spellEnd"/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 xml:space="preserve"> на </w:t>
            </w:r>
            <w:proofErr w:type="spellStart"/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енергоефективне</w:t>
            </w:r>
            <w:proofErr w:type="spellEnd"/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 xml:space="preserve">10. Заміна покриття даху адміністративного приміщення в с. </w:t>
            </w:r>
            <w:proofErr w:type="spellStart"/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Комарівка</w:t>
            </w:r>
            <w:proofErr w:type="spellEnd"/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 xml:space="preserve">11. Ремонт кімнат адміністративного приміщення  в с. </w:t>
            </w:r>
            <w:proofErr w:type="spellStart"/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Комарівка</w:t>
            </w:r>
            <w:proofErr w:type="spellEnd"/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12.  Поточний ремонт адміністративного приміщення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Малокомишуваського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Створення належних умов обслуговування </w:t>
            </w:r>
            <w:r>
              <w:rPr>
                <w:bCs/>
                <w:color w:val="111111"/>
                <w:sz w:val="18"/>
                <w:szCs w:val="18"/>
                <w:lang w:val="uk-UA"/>
              </w:rPr>
              <w:lastRenderedPageBreak/>
              <w:t>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lastRenderedPageBreak/>
              <w:t xml:space="preserve">13. Ремонт приміщень будівлі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сільської ради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14. Капітальний ремонт частини будівлі лікарні корпус №2 (стаціонар) в с. Оскіл 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15.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Капітальний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ремонт пожарного депо  в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с.Оскіл</w:t>
            </w:r>
            <w:proofErr w:type="spellEnd"/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16.  Капітальний ремонт адміністративного приміщення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Студенокського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c>
          <w:tcPr>
            <w:tcW w:w="37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17. Відновлення водопостачання та водовідведення  приміщення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Студенокського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7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9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</w:rPr>
              <w:t>-</w:t>
            </w:r>
          </w:p>
        </w:tc>
        <w:tc>
          <w:tcPr>
            <w:tcW w:w="16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2. Соціальний захист населення</w:t>
      </w:r>
    </w:p>
    <w:tbl>
      <w:tblPr>
        <w:tblW w:w="10402" w:type="dxa"/>
        <w:tblInd w:w="-747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657"/>
        <w:gridCol w:w="1029"/>
        <w:gridCol w:w="1050"/>
        <w:gridCol w:w="13"/>
        <w:gridCol w:w="887"/>
        <w:gridCol w:w="958"/>
        <w:gridCol w:w="1343"/>
        <w:gridCol w:w="1465"/>
      </w:tblGrid>
      <w:tr w:rsidR="009F56EF" w:rsidTr="0096261B">
        <w:tc>
          <w:tcPr>
            <w:tcW w:w="36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2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3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18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46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96261B">
        <w:tc>
          <w:tcPr>
            <w:tcW w:w="36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8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230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96261B">
        <w:tc>
          <w:tcPr>
            <w:tcW w:w="36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2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3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88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46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1. Активізувати роботу комісії у справах неповнолітніх та органу опіки та піклування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Зменшення кількості сімей, які опинились у тяжких життєвих обставинах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Уточнити чисельність мешканців села, що потребують соціальної підтримки: дітей-сиріт, багатодітних сімей, одиноких людей похилого віку, людей, що опинилися складних життєвих ситуаціях.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Поставити на облік усіх мешканців , що потребують підтримки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3. Відшкодування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автоперевізникам-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одержувачам бюджетних коштів за фактично понесені збитки пов’язані з безкоштовним перевезенням пільгових категорій населення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сільської ради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8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800,0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800,0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Надання допомоги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4. Фінансування заходів соціального захисту населення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сільської ради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рівних умов усім члена громади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5. Допомога на поховання деяких категорій осіб виконавцю волевиявлення померлого або особі, яка зобов’язалася поховати померлого.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Надання допомоги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 xml:space="preserve">6. </w:t>
            </w:r>
            <w:proofErr w:type="spellStart"/>
            <w:r>
              <w:rPr>
                <w:color w:val="111111"/>
                <w:sz w:val="18"/>
                <w:szCs w:val="18"/>
              </w:rPr>
              <w:t>Виділення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коштів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на </w:t>
            </w:r>
            <w:proofErr w:type="spellStart"/>
            <w:r>
              <w:rPr>
                <w:color w:val="111111"/>
                <w:sz w:val="18"/>
                <w:szCs w:val="18"/>
              </w:rPr>
              <w:t>суспільно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корисні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роботи</w:t>
            </w:r>
            <w:proofErr w:type="spellEnd"/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Залучення тимчасово непрацюючого населення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7. Виплата матеріальної допомоги малозабезпеченим верствам населення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Надання допомоги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8. Виділення коштів для створення тимчасово оплачу вальних робіт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Залучення тимчасово непрацюючого населення</w:t>
            </w:r>
          </w:p>
        </w:tc>
      </w:tr>
      <w:tr w:rsidR="0096261B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6261B" w:rsidRDefault="0096261B">
            <w:pPr>
              <w:jc w:val="both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9. </w:t>
            </w:r>
            <w:r w:rsidRPr="0096261B">
              <w:rPr>
                <w:color w:val="111111"/>
                <w:sz w:val="18"/>
                <w:szCs w:val="18"/>
                <w:lang w:val="uk-UA"/>
              </w:rPr>
              <w:t>Проведення санаторно-курортного лікування</w:t>
            </w:r>
            <w:r>
              <w:rPr>
                <w:color w:val="111111"/>
                <w:sz w:val="18"/>
                <w:szCs w:val="18"/>
                <w:lang w:val="uk-UA"/>
              </w:rPr>
              <w:t xml:space="preserve"> пільгових категорій населення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6261B" w:rsidRDefault="0096261B" w:rsidP="003648F6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6261B" w:rsidRDefault="0096261B" w:rsidP="003648F6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6261B" w:rsidRDefault="0096261B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6261B" w:rsidRDefault="0096261B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6261B" w:rsidRDefault="0096261B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 w:rsidRPr="0096261B">
              <w:rPr>
                <w:bCs/>
                <w:color w:val="111111"/>
                <w:sz w:val="18"/>
                <w:szCs w:val="18"/>
                <w:lang w:val="uk-UA"/>
              </w:rPr>
              <w:t>210,0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6261B" w:rsidRDefault="0096261B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  <w:r w:rsidRPr="0096261B">
              <w:rPr>
                <w:bCs/>
                <w:color w:val="111111"/>
                <w:sz w:val="18"/>
                <w:szCs w:val="18"/>
                <w:lang w:val="uk-UA"/>
              </w:rPr>
              <w:t>Надання допомоги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6261B">
            <w:pPr>
              <w:jc w:val="both"/>
              <w:rPr>
                <w:color w:val="CE181E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 xml:space="preserve">. Капітальний ремонт будівлі  територіального центру с.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Капитолівка</w:t>
            </w:r>
            <w:proofErr w:type="spellEnd"/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рівних умов усім члена громади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6261B">
            <w:pPr>
              <w:jc w:val="both"/>
              <w:rPr>
                <w:color w:val="ED1C24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11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 xml:space="preserve">. Обладнати відділення адаптації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Комарівського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округу туалетом та пральною машиною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6261B">
            <w:pPr>
              <w:jc w:val="both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12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 xml:space="preserve">. Обладнати відділення адаптації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Комарівського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 w:rsidR="00336C00">
              <w:rPr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 w:rsidR="00336C00">
              <w:rPr>
                <w:color w:val="111111"/>
                <w:sz w:val="18"/>
                <w:szCs w:val="18"/>
                <w:lang w:val="uk-UA"/>
              </w:rPr>
              <w:t xml:space="preserve"> округу системою водопостачання</w:t>
            </w:r>
          </w:p>
          <w:p w:rsidR="00E87927" w:rsidRDefault="00E87927">
            <w:pPr>
              <w:jc w:val="both"/>
              <w:rPr>
                <w:color w:val="ED1C24"/>
              </w:rPr>
            </w:pP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ED1C24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 w:rsidTr="0096261B">
        <w:tc>
          <w:tcPr>
            <w:tcW w:w="36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6261B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lastRenderedPageBreak/>
              <w:t>1</w:t>
            </w:r>
            <w:r>
              <w:rPr>
                <w:color w:val="111111"/>
                <w:sz w:val="18"/>
                <w:szCs w:val="18"/>
                <w:lang w:val="uk-UA"/>
              </w:rPr>
              <w:t>3</w:t>
            </w:r>
            <w:r w:rsidR="00336C00"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 w:rsidR="00336C00">
              <w:rPr>
                <w:color w:val="111111"/>
                <w:sz w:val="18"/>
                <w:szCs w:val="18"/>
              </w:rPr>
              <w:t>Капітальний</w:t>
            </w:r>
            <w:proofErr w:type="spellEnd"/>
            <w:r w:rsidR="00336C00">
              <w:rPr>
                <w:color w:val="111111"/>
                <w:sz w:val="18"/>
                <w:szCs w:val="18"/>
              </w:rPr>
              <w:t xml:space="preserve"> ремонт   </w:t>
            </w:r>
            <w:r w:rsidR="00336C00">
              <w:rPr>
                <w:color w:val="111111"/>
                <w:sz w:val="18"/>
                <w:szCs w:val="18"/>
                <w:lang w:val="uk-UA"/>
              </w:rPr>
              <w:t>приміщення територіального центру с. Оскіл</w:t>
            </w:r>
          </w:p>
        </w:tc>
        <w:tc>
          <w:tcPr>
            <w:tcW w:w="102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5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0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5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3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3. Медичне обслуговування та охорона здоров’я</w:t>
      </w:r>
    </w:p>
    <w:tbl>
      <w:tblPr>
        <w:tblW w:w="10484" w:type="dxa"/>
        <w:tblInd w:w="-66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492"/>
        <w:gridCol w:w="1030"/>
        <w:gridCol w:w="7"/>
        <w:gridCol w:w="1053"/>
        <w:gridCol w:w="11"/>
        <w:gridCol w:w="978"/>
        <w:gridCol w:w="948"/>
        <w:gridCol w:w="1328"/>
        <w:gridCol w:w="1637"/>
      </w:tblGrid>
      <w:tr w:rsidR="009F56EF">
        <w:tc>
          <w:tcPr>
            <w:tcW w:w="349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7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4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254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63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7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2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6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49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7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4" w:type="dxa"/>
            <w:gridSpan w:val="2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7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63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Домогтися покращення роботи сільських закладів охорони здоров’я з профілактики захворюваності серед мешканців громади. Більш активно пропагувати здоровий спосіб життя.</w:t>
            </w:r>
          </w:p>
        </w:tc>
        <w:tc>
          <w:tcPr>
            <w:tcW w:w="103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rPr>
          <w:trHeight w:val="960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sz w:val="18"/>
                <w:szCs w:val="18"/>
                <w:lang w:val="uk-UA"/>
              </w:rPr>
              <w:t>2. Сприяння укомплектуванню амбулаторій необхідним діагностичним медичним обладнанням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900,0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rPr>
          <w:trHeight w:val="1174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3. Проведення заходів щодо недопущення занесення збудника африканської чуми свиней на територію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сільської ради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40,0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r>
              <w:rPr>
                <w:sz w:val="18"/>
                <w:szCs w:val="18"/>
                <w:shd w:val="clear" w:color="auto" w:fill="FFFFFF"/>
                <w:lang w:val="uk-UA"/>
              </w:rPr>
              <w:t>Дотримання</w:t>
            </w:r>
            <w:r>
              <w:rPr>
                <w:rStyle w:val="apple-converted-space"/>
                <w:sz w:val="18"/>
                <w:szCs w:val="18"/>
                <w:shd w:val="clear" w:color="auto" w:fill="FFFFFF"/>
                <w:lang w:val="uk-UA"/>
              </w:rPr>
              <w:t> </w:t>
            </w:r>
          </w:p>
          <w:p w:rsidR="009F56EF" w:rsidRDefault="00336C00"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санітарно</w:t>
            </w:r>
            <w:r>
              <w:rPr>
                <w:b/>
                <w:sz w:val="18"/>
                <w:szCs w:val="18"/>
                <w:shd w:val="clear" w:color="auto" w:fill="FFFFFF"/>
                <w:lang w:val="uk-UA"/>
              </w:rPr>
              <w:t>-</w:t>
            </w: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епідеміологічних</w:t>
            </w:r>
          </w:p>
          <w:p w:rsidR="009F56EF" w:rsidRDefault="00336C00"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норм</w:t>
            </w:r>
          </w:p>
        </w:tc>
      </w:tr>
      <w:tr w:rsidR="009F56EF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4.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Фінансова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підтримка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медичного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закладу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Оскільської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сільської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ради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5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Будівництво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амбулаторії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загальної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практики-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сімейної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медицини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вул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Слобідській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69-а в 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Оскіл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Ізюмського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району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Харківської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області</w:t>
            </w:r>
            <w:proofErr w:type="spellEnd"/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10 000,0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9 500,0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6. Поточний ремонт системи опалення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амбулаторії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 xml:space="preserve">Створення належних умов обслуговування населення </w:t>
            </w:r>
          </w:p>
        </w:tc>
      </w:tr>
      <w:tr w:rsidR="009F56EF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7. Заміна та ремонт дверей приміщення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амбулаторії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25,0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8. Поточний ремонт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ганків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Довгеньківської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амбулаторії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color w:val="000000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9. Обстеження технічного стану будівель амбулаторій та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фапів</w:t>
            </w:r>
            <w:proofErr w:type="spellEnd"/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Створення належних умов обслуговування населення</w:t>
            </w:r>
          </w:p>
        </w:tc>
      </w:tr>
      <w:tr w:rsidR="009F56EF">
        <w:trPr>
          <w:trHeight w:val="948"/>
        </w:trPr>
        <w:tc>
          <w:tcPr>
            <w:tcW w:w="34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0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ридбання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засобів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захисту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відповідно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вимог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щодо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протиепідемічних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заходів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під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час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організації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проведення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виборів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період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дії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карантину у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зв’язку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поширенням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на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території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України</w:t>
            </w:r>
            <w:proofErr w:type="spellEnd"/>
          </w:p>
          <w:p w:rsidR="009F56EF" w:rsidRDefault="00336C00">
            <w:pPr>
              <w:pStyle w:val="ae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COVID -19.</w:t>
            </w:r>
          </w:p>
        </w:tc>
        <w:tc>
          <w:tcPr>
            <w:tcW w:w="10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8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40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9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40</w:t>
            </w:r>
            <w:r>
              <w:rPr>
                <w:sz w:val="18"/>
                <w:szCs w:val="18"/>
              </w:rPr>
              <w:t>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6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9F56EF" w:rsidRDefault="00336C00">
            <w:pPr>
              <w:jc w:val="center"/>
            </w:pPr>
            <w:r>
              <w:rPr>
                <w:sz w:val="18"/>
                <w:szCs w:val="18"/>
                <w:shd w:val="clear" w:color="auto" w:fill="FFFFFF"/>
                <w:lang w:val="uk-UA"/>
              </w:rPr>
              <w:t>Дотримання</w:t>
            </w:r>
            <w:r>
              <w:rPr>
                <w:rStyle w:val="apple-converted-space"/>
                <w:sz w:val="18"/>
                <w:szCs w:val="18"/>
                <w:shd w:val="clear" w:color="auto" w:fill="FFFFFF"/>
                <w:lang w:val="uk-UA"/>
              </w:rPr>
              <w:t> 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санітарно</w:t>
            </w:r>
            <w:r>
              <w:rPr>
                <w:b/>
                <w:sz w:val="18"/>
                <w:szCs w:val="18"/>
                <w:shd w:val="clear" w:color="auto" w:fill="FFFFFF"/>
                <w:lang w:val="uk-UA"/>
              </w:rPr>
              <w:t>-</w:t>
            </w: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епідеміологічних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норм</w:t>
            </w:r>
          </w:p>
        </w:tc>
      </w:tr>
    </w:tbl>
    <w:p w:rsidR="009F56EF" w:rsidRDefault="009F56EF">
      <w:pPr>
        <w:rPr>
          <w:b/>
          <w:bCs/>
          <w:sz w:val="28"/>
          <w:szCs w:val="28"/>
          <w:lang w:val="uk-UA"/>
        </w:rPr>
      </w:pPr>
    </w:p>
    <w:p w:rsidR="009F56EF" w:rsidRDefault="00336C00">
      <w:r>
        <w:rPr>
          <w:b/>
          <w:bCs/>
          <w:sz w:val="28"/>
          <w:szCs w:val="28"/>
          <w:lang w:val="uk-UA"/>
        </w:rPr>
        <w:t>Завдання 4. Розвиток фізичної культури, спорту та туризму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56"/>
        <w:gridCol w:w="1032"/>
        <w:gridCol w:w="1062"/>
        <w:gridCol w:w="1090"/>
        <w:gridCol w:w="924"/>
        <w:gridCol w:w="1337"/>
        <w:gridCol w:w="1484"/>
      </w:tblGrid>
      <w:tr w:rsidR="009F56EF">
        <w:tc>
          <w:tcPr>
            <w:tcW w:w="35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35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48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226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48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Провести спортивні свята з нагоди Дня молоді та Дня фізичної культури та спорту.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Відділ освіти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lastRenderedPageBreak/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lastRenderedPageBreak/>
              <w:t>06-08</w:t>
            </w:r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rPr>
                <w:bCs/>
                <w:sz w:val="18"/>
                <w:szCs w:val="18"/>
                <w:lang w:val="uk-UA"/>
              </w:rPr>
            </w:pP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Підвищення культурного </w:t>
            </w:r>
            <w:r>
              <w:rPr>
                <w:bCs/>
                <w:sz w:val="18"/>
                <w:szCs w:val="18"/>
                <w:lang w:val="uk-UA"/>
              </w:rPr>
              <w:lastRenderedPageBreak/>
              <w:t>рівня населення</w:t>
            </w:r>
          </w:p>
        </w:tc>
      </w:tr>
      <w:tr w:rsidR="009F56EF">
        <w:trPr>
          <w:trHeight w:val="1366"/>
        </w:trPr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  <w:jc w:val="both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 xml:space="preserve">2. Проведення сільських змагань, комплексних спортивних заходів за програмою спартакіади школярів, сільських спортивних ігор, участь в обласних змаганнях з олімпійських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неолімпійських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видів спорту за участю учнівської молоді.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Відділ освіти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Підвищення культурного рівня населення</w:t>
            </w: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  <w:jc w:val="both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3.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Встановлення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нових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снарядів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та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тренажерів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250,0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  <w:jc w:val="both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4. Послуги  з утримання  майданчика по вул. Шкільній в с. Оскіл (придбати кварцовий пісок та гумову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крошку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для засипки синтетичного покриття спортивного майданчика с. Оскіл)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49,0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49,0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  <w:tr w:rsidR="009F56EF">
        <w:tc>
          <w:tcPr>
            <w:tcW w:w="3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  <w:jc w:val="both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5. Створення  в 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Студенок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методичного центру з підготовки туристичних та екскурсійних кадрів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Відділ освіти</w:t>
            </w:r>
          </w:p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8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Покращення матеріальної бази</w:t>
            </w:r>
          </w:p>
        </w:tc>
      </w:tr>
    </w:tbl>
    <w:p w:rsidR="009F56EF" w:rsidRDefault="009F56EF">
      <w:pPr>
        <w:rPr>
          <w:b/>
          <w:bCs/>
          <w:sz w:val="28"/>
          <w:szCs w:val="28"/>
          <w:lang w:val="uk-UA"/>
        </w:rPr>
      </w:pPr>
    </w:p>
    <w:p w:rsidR="009F56EF" w:rsidRDefault="00336C00">
      <w:r>
        <w:rPr>
          <w:b/>
          <w:bCs/>
          <w:sz w:val="28"/>
          <w:szCs w:val="28"/>
          <w:lang w:val="uk-UA"/>
        </w:rPr>
        <w:t>Завдання 5. Впровадження житлової політики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454"/>
        <w:gridCol w:w="1032"/>
        <w:gridCol w:w="1062"/>
        <w:gridCol w:w="1006"/>
        <w:gridCol w:w="930"/>
        <w:gridCol w:w="1211"/>
        <w:gridCol w:w="1790"/>
      </w:tblGrid>
      <w:tr w:rsidR="009F56EF" w:rsidTr="00336C00">
        <w:tc>
          <w:tcPr>
            <w:tcW w:w="345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147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790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 w:rsidTr="00336C00">
        <w:tc>
          <w:tcPr>
            <w:tcW w:w="34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0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214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336C00">
        <w:tc>
          <w:tcPr>
            <w:tcW w:w="345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00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790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111111"/>
                <w:sz w:val="18"/>
                <w:szCs w:val="18"/>
                <w:lang w:val="uk-UA"/>
              </w:rPr>
            </w:pP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1. Сприяти мешканцям громади у вирішенні питань реконструкції, добудови індивідуальних житлових будинків, будівництві нових будинків на власних земельних ділянках.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 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Розширення меж населених пунктів та збільшення населення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2. Сприяти мешканцям громади у зміні цільового призначення землі під індивідуальне житлове будівництво.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Розширення меж населених пунктів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3. Впорядкувати існуючі квартали житлової забудови, домогтися їх благоустрою.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Виконком с/ 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Впорядкування житлових забудов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4. Реконструкція та обслуговування мереж вуличного освітлення  населених пунктів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сільської ради 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електропостачання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5.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Організація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благоустрою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населених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пунктів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сільської ради 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санітарного стану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6. 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Утримання </w:t>
            </w:r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>об’єктів водопостачання, поточний ремонт системи водопостачання, технічне обслуговування пожежних гідрантів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Послуги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з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виготовлення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технологічних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нормативів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використання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води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sz w:val="18"/>
                <w:szCs w:val="18"/>
                <w:shd w:val="clear" w:color="auto" w:fill="FFFFFF"/>
                <w:lang w:val="uk-UA"/>
              </w:rPr>
              <w:t>Дотримання</w:t>
            </w:r>
            <w:r>
              <w:rPr>
                <w:rStyle w:val="apple-converted-space"/>
                <w:sz w:val="18"/>
                <w:szCs w:val="18"/>
                <w:shd w:val="clear" w:color="auto" w:fill="FFFFFF"/>
                <w:lang w:val="uk-UA"/>
              </w:rPr>
              <w:t> 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технологічних</w:t>
            </w:r>
          </w:p>
          <w:p w:rsidR="009F56EF" w:rsidRDefault="00336C00">
            <w:pPr>
              <w:jc w:val="center"/>
            </w:pPr>
            <w:r>
              <w:rPr>
                <w:rStyle w:val="a6"/>
                <w:b w:val="0"/>
                <w:sz w:val="18"/>
                <w:szCs w:val="18"/>
                <w:shd w:val="clear" w:color="auto" w:fill="FFFFFF"/>
                <w:lang w:val="uk-UA"/>
              </w:rPr>
              <w:t>норм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8. Утримання доріг населених пунктів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сільської ради (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грейдеризація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, </w:t>
            </w:r>
            <w:r>
              <w:rPr>
                <w:bCs/>
                <w:color w:val="111111"/>
                <w:sz w:val="18"/>
                <w:szCs w:val="18"/>
                <w:lang w:val="uk-UA"/>
              </w:rPr>
              <w:t xml:space="preserve">підсипка </w:t>
            </w: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щебнем</w:t>
            </w:r>
            <w:proofErr w:type="spellEnd"/>
            <w:r>
              <w:rPr>
                <w:bCs/>
                <w:color w:val="111111"/>
                <w:sz w:val="18"/>
                <w:szCs w:val="18"/>
                <w:lang w:val="uk-UA"/>
              </w:rPr>
              <w:t>/гран висівом</w:t>
            </w:r>
            <w:r>
              <w:rPr>
                <w:color w:val="111111"/>
                <w:sz w:val="18"/>
                <w:szCs w:val="18"/>
                <w:lang w:val="uk-UA"/>
              </w:rPr>
              <w:t xml:space="preserve">, відчистка снігу, обкошування узбіччя, відчистка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ливневих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каналів та дренажних каналів)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доріг та транспортного зв’язку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9. Виготовлення генерального плану, встановлення меж, проведення робіт з нормативно грошової оцінки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земль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населених пунктів 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сільської ради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Впорядкування містобудівної документації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10. Виготовлення технічних паспортів, звітів про проведення нормативно-грошової оцінки та реєстрація права власності на об’єкти нерухомості, які є власністю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сільської ради.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Оформлення права власності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11. Оформлення права власності на земельні ділянки визнані власністю територіальної громади сільської ради рішенням суду</w:t>
            </w:r>
          </w:p>
          <w:p w:rsidR="00E87927" w:rsidRDefault="00E87927">
            <w:pPr>
              <w:jc w:val="both"/>
            </w:pP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Оформлення права власності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lastRenderedPageBreak/>
              <w:t>12.Ремонт хлорування та очищення колодязів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Дотримання санітарно епідеміологічних норм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</w:rPr>
              <w:t xml:space="preserve">13.Поточний ремонт </w:t>
            </w:r>
            <w:proofErr w:type="spellStart"/>
            <w:r>
              <w:rPr>
                <w:color w:val="111111"/>
                <w:sz w:val="18"/>
                <w:szCs w:val="18"/>
              </w:rPr>
              <w:t>грунтових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доріг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населених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пунктів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Оскільської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сільської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ради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доріг та транспортного зв’язку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14. Відчистка та упорядкування цвинтарів, братніх могил, лісосмуг, узбіччя доріг (в т.ч. за участі громадських робіт) 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санітарного стану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15. Виготовлення ПКД на об’єкти будівництва.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16.Заміна ділянки водогону (200 м) по вулиці Пролетарській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с.Бражківка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120,00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17. Заміна ділянки водогону (300 м) по вулиці Шкільній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сСулигівка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170,00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18.Придбання трактора МТЗ -82 .1 з косою лопатою для прибирання снігу з вулиць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Бражківського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 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600,0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 xml:space="preserve">19. Капітальний ремонт водопостачання </w:t>
            </w:r>
            <w:proofErr w:type="spellStart"/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>с.Вірнопілля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</w:p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матеріально-технічної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бази</w:t>
            </w:r>
            <w:proofErr w:type="spellEnd"/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</w:pPr>
          </w:p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 xml:space="preserve">20.Капітальний ремонт дорожнього покриття </w:t>
            </w:r>
            <w:proofErr w:type="spellStart"/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>вул.Садова</w:t>
            </w:r>
            <w:proofErr w:type="spellEnd"/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color w:val="111111"/>
                <w:sz w:val="18"/>
                <w:szCs w:val="18"/>
                <w:lang w:val="uk-UA"/>
              </w:rPr>
              <w:t>с.Вірнопілля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</w:p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стану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доріг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та транспортного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зв’язку</w:t>
            </w:r>
            <w:proofErr w:type="spellEnd"/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21. Капітальний ремонт дорожнього покриття вул.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Вигонська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в с. Довгеньке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стану доріг та транспортного зв</w:t>
            </w:r>
            <w:r>
              <w:rPr>
                <w:color w:val="000000"/>
                <w:sz w:val="18"/>
                <w:szCs w:val="18"/>
                <w:lang w:val="uk-UA"/>
              </w:rPr>
              <w:t>’</w:t>
            </w:r>
            <w:r>
              <w:rPr>
                <w:bCs/>
                <w:color w:val="000000"/>
                <w:sz w:val="18"/>
                <w:szCs w:val="18"/>
                <w:lang w:val="uk-UA"/>
              </w:rPr>
              <w:t>язку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22. Будівництво мережі вуличного освітлення по вул.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Вигонська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 xml:space="preserve"> від КТП 297 в с. Довгеньке Ізюмського району Харківської області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 w:rsidP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550,00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9F56EF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23. Будівництво мережі вуличного освітлення по вулицям Вершина, Базарна від КТП 296 в с. Довгеньке Ізюмського району Харківської області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 w:rsidP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450,00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e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24</w:t>
            </w:r>
            <w:r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. Поточний ремонт водогону (150 м) по </w:t>
            </w:r>
            <w:proofErr w:type="spellStart"/>
            <w:r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вулиціВигонській</w:t>
            </w:r>
            <w:proofErr w:type="spellEnd"/>
            <w:r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 у </w:t>
            </w:r>
            <w:proofErr w:type="spellStart"/>
            <w:r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с.Довгеньке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e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25</w:t>
            </w:r>
            <w:r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.Поточний ремонт водогону (200 м) по вулиці Вершина у  с. Довгеньке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230,0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230,0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e"/>
              <w:spacing w:after="0" w:line="240" w:lineRule="auto"/>
              <w:ind w:left="0"/>
              <w:rPr>
                <w:color w:val="000000" w:themeColor="text1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26</w:t>
            </w:r>
            <w:r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.Поточний ремонт водогону (400 м) Від </w:t>
            </w:r>
            <w:proofErr w:type="spellStart"/>
            <w:r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водозабірноЇ</w:t>
            </w:r>
            <w:proofErr w:type="spellEnd"/>
            <w:r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 xml:space="preserve"> свердловини у </w:t>
            </w:r>
            <w:proofErr w:type="spellStart"/>
            <w:r w:rsidRPr="00336C00">
              <w:rPr>
                <w:rFonts w:ascii="Times New Roman" w:hAnsi="Times New Roman"/>
                <w:color w:val="000000" w:themeColor="text1"/>
                <w:sz w:val="18"/>
                <w:szCs w:val="18"/>
                <w:lang w:val="uk-UA"/>
              </w:rPr>
              <w:t>с.Довгеньке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350,0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350,0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pStyle w:val="af0"/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Pr="00336C00" w:rsidRDefault="00336C00" w:rsidP="00336C00">
            <w:pPr>
              <w:jc w:val="center"/>
              <w:rPr>
                <w:color w:val="000000" w:themeColor="text1"/>
              </w:rPr>
            </w:pPr>
            <w:r w:rsidRPr="00336C00">
              <w:rPr>
                <w:color w:val="000000" w:themeColor="text1"/>
                <w:sz w:val="18"/>
                <w:szCs w:val="18"/>
                <w:lang w:val="uk-UA"/>
              </w:rPr>
              <w:t>Благоустрій населених пунктів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 w:rsidP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27. Поточний ремонт пішохідної доріжки в с. Донецьке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Протягом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000000"/>
              </w:rPr>
            </w:pPr>
            <w:r>
              <w:rPr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000000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Покращення стану доріг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28. Капітальний ремонт дороги пров.  Миру Заводського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округу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29. Капітальне будівництво мережі вуличного освітлення села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Співаківка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30. Будівництво водозабірної свердловини для водо забезпечення потреб села Заводи 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І квартал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31.  Будівництво башти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Рожновського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 в селі Заводи 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ІІ квартал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32. Будівництво мережі вуличного освітлення  вул. Слобожанська, с. Діброва (Артемівське лісництво)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електропостачання та зниження експлуатаційних витрат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</w:rPr>
              <w:t>3</w:t>
            </w:r>
            <w:r>
              <w:rPr>
                <w:color w:val="111111"/>
                <w:sz w:val="18"/>
                <w:szCs w:val="18"/>
                <w:lang w:val="uk-UA"/>
              </w:rPr>
              <w:t>3</w:t>
            </w:r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Будівництво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мережі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вуличного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освітлення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вул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Заозерна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, с. </w:t>
            </w:r>
            <w:proofErr w:type="spellStart"/>
            <w:r>
              <w:rPr>
                <w:color w:val="111111"/>
                <w:sz w:val="18"/>
                <w:szCs w:val="18"/>
              </w:rPr>
              <w:t>Діброва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освітлення населених пунктів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34. Капітальний ремонт дорожнього покриття по вул. Діброва с. Діброва (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співфінансування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>)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800,0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800,0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доріг</w:t>
            </w:r>
          </w:p>
        </w:tc>
      </w:tr>
      <w:tr w:rsidR="00336C00" w:rsidTr="00336C00">
        <w:trPr>
          <w:trHeight w:val="581"/>
        </w:trPr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35. Капітальний ремонт дорожнього покриття по вул. Слобожанська с.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Капитолівка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2600,0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доріг</w:t>
            </w:r>
          </w:p>
        </w:tc>
      </w:tr>
      <w:tr w:rsidR="00336C00" w:rsidTr="00336C00">
        <w:trPr>
          <w:trHeight w:val="581"/>
        </w:trPr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lastRenderedPageBreak/>
              <w:t xml:space="preserve">36. Будівництво дорожнього покриття по вул. Підлужна с.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Капитолівка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доріг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37. Капітальний ремонт водогону вул. Перемоги, Миру с.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Капитолівка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2900,0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водогону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38. Капітальний ремонт водогону вул.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Моросівська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с.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Капитолівка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400,0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водогону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39. Будівництво водогону вул. Широка с.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Капитолівка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900,0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населення питною водою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40. Будівництво водогону вул. Слобожанська, с. Діброва (Артемівське лісництво)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2500,0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населення питною водою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Standard"/>
              <w:jc w:val="both"/>
            </w:pPr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 xml:space="preserve">41. Капітальний ремонт літньої естради на майданчику для відпочинку в с. </w:t>
            </w:r>
            <w:proofErr w:type="spellStart"/>
            <w:r>
              <w:rPr>
                <w:rFonts w:cs="Times New Roman"/>
                <w:color w:val="111111"/>
                <w:sz w:val="18"/>
                <w:szCs w:val="18"/>
                <w:lang w:val="uk-UA"/>
              </w:rPr>
              <w:t>Капитолівка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42. Ремонт колодязів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Комарівського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старостинського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округу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Дотримання санітарно епідеміологічних норм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43. Поточний ремонт огорожі в центрі с.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Комарівка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вул..Миру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70,0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</w:pPr>
          </w:p>
          <w:p w:rsidR="00336C00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44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Капітальний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ремонт дор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і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г по 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про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вул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.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Веселий,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вул.Зелена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, Озерна, В.Трофімова 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 с.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Комарівка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</w:rPr>
              <w:t>Покращення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стану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доріг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та транспортного з  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</w:rPr>
              <w:t>4</w:t>
            </w:r>
            <w:r>
              <w:rPr>
                <w:color w:val="111111"/>
                <w:sz w:val="18"/>
                <w:szCs w:val="18"/>
                <w:lang w:val="uk-UA"/>
              </w:rPr>
              <w:t>5</w:t>
            </w:r>
            <w:r>
              <w:rPr>
                <w:color w:val="111111"/>
                <w:sz w:val="18"/>
                <w:szCs w:val="18"/>
              </w:rPr>
              <w:t xml:space="preserve">. </w:t>
            </w:r>
            <w:proofErr w:type="spellStart"/>
            <w:r>
              <w:rPr>
                <w:color w:val="111111"/>
                <w:sz w:val="18"/>
                <w:szCs w:val="18"/>
              </w:rPr>
              <w:t>Капітальне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будівництво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мережі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вуличного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освітлення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в </w:t>
            </w:r>
            <w:proofErr w:type="spellStart"/>
            <w:r>
              <w:rPr>
                <w:color w:val="111111"/>
                <w:sz w:val="18"/>
                <w:szCs w:val="18"/>
              </w:rPr>
              <w:t>селі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111111"/>
                <w:sz w:val="18"/>
                <w:szCs w:val="18"/>
              </w:rPr>
              <w:t>Комарівка</w:t>
            </w:r>
            <w:proofErr w:type="spellEnd"/>
          </w:p>
          <w:p w:rsidR="00336C00" w:rsidRDefault="00336C00">
            <w:pPr>
              <w:pStyle w:val="ae"/>
              <w:spacing w:after="0" w:line="240" w:lineRule="auto"/>
              <w:ind w:left="0"/>
              <w:rPr>
                <w:color w:val="111111"/>
              </w:rPr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>- ТП №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315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вулиц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і Лугова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</w:rPr>
              <w:t>Забезпечення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електропостачання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та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зниження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експлуатаційних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витрат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в</w:t>
            </w:r>
            <w:r>
              <w:rPr>
                <w:color w:val="111111"/>
                <w:sz w:val="18"/>
                <w:szCs w:val="18"/>
              </w:rPr>
              <w:t>’</w:t>
            </w:r>
            <w:r>
              <w:rPr>
                <w:bCs/>
                <w:color w:val="111111"/>
                <w:sz w:val="18"/>
                <w:szCs w:val="18"/>
              </w:rPr>
              <w:t>язку</w:t>
            </w:r>
            <w:proofErr w:type="spellEnd"/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e"/>
              <w:spacing w:after="0" w:line="240" w:lineRule="auto"/>
              <w:ind w:left="0"/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</w:pPr>
          </w:p>
          <w:p w:rsidR="00336C00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46.Реконструкція вуличного освітлення с.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Комарівка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вул.Зелена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</w:rPr>
              <w:t>Забезпечення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електропостачання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та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зниження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експлуатаційних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витрат</w:t>
            </w:r>
            <w:proofErr w:type="spellEnd"/>
            <w:r>
              <w:rPr>
                <w:bCs/>
                <w:color w:val="111111"/>
                <w:sz w:val="18"/>
                <w:szCs w:val="18"/>
              </w:rPr>
              <w:t xml:space="preserve"> </w:t>
            </w:r>
            <w:proofErr w:type="spellStart"/>
            <w:r>
              <w:rPr>
                <w:bCs/>
                <w:color w:val="111111"/>
                <w:sz w:val="18"/>
                <w:szCs w:val="18"/>
              </w:rPr>
              <w:t>в</w:t>
            </w:r>
            <w:r>
              <w:rPr>
                <w:color w:val="111111"/>
                <w:sz w:val="18"/>
                <w:szCs w:val="18"/>
              </w:rPr>
              <w:t>’</w:t>
            </w:r>
            <w:r>
              <w:rPr>
                <w:bCs/>
                <w:color w:val="111111"/>
                <w:sz w:val="18"/>
                <w:szCs w:val="18"/>
              </w:rPr>
              <w:t>язку</w:t>
            </w:r>
            <w:proofErr w:type="spellEnd"/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47. Капітальний ремонт дороги по вул. Піски с. Оскіл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3000,0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1500,0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доріг та транспортного зв</w:t>
            </w:r>
            <w:r>
              <w:rPr>
                <w:color w:val="111111"/>
                <w:sz w:val="18"/>
                <w:szCs w:val="18"/>
                <w:lang w:val="uk-UA"/>
              </w:rPr>
              <w:t>’</w:t>
            </w:r>
            <w:r>
              <w:rPr>
                <w:bCs/>
                <w:color w:val="111111"/>
                <w:sz w:val="18"/>
                <w:szCs w:val="18"/>
                <w:lang w:val="uk-UA"/>
              </w:rPr>
              <w:t>язку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>48. Капітальний ремонт дороги по вул. Слобідська  с. Оскіл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900,0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доріг та транспортного зв</w:t>
            </w:r>
            <w:r>
              <w:rPr>
                <w:color w:val="111111"/>
                <w:sz w:val="18"/>
                <w:szCs w:val="18"/>
                <w:lang w:val="uk-UA"/>
              </w:rPr>
              <w:t>’</w:t>
            </w:r>
            <w:r>
              <w:rPr>
                <w:bCs/>
                <w:color w:val="111111"/>
                <w:sz w:val="18"/>
                <w:szCs w:val="18"/>
                <w:lang w:val="uk-UA"/>
              </w:rPr>
              <w:t>язку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9</w:t>
            </w:r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. Ремонт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мостів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через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</w:rPr>
              <w:t>річку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</w:rPr>
              <w:t xml:space="preserve"> Бахтин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50. Будівництво водопроводу  в с. Оскіл 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200,0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1800,0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населення питною водою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51. Капітальний ремонт дороги по вул. Паркова с.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доріг та транспортного зв</w:t>
            </w:r>
            <w:r>
              <w:rPr>
                <w:color w:val="111111"/>
                <w:sz w:val="18"/>
                <w:szCs w:val="18"/>
                <w:lang w:val="uk-UA"/>
              </w:rPr>
              <w:t>’</w:t>
            </w:r>
            <w:r>
              <w:rPr>
                <w:bCs/>
                <w:color w:val="111111"/>
                <w:sz w:val="18"/>
                <w:szCs w:val="18"/>
                <w:lang w:val="uk-UA"/>
              </w:rPr>
              <w:t>язку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52. Капітальний ремонт дороги по вул. Голосова с.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Студенок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доріг та транспортного зв</w:t>
            </w:r>
            <w:r>
              <w:rPr>
                <w:color w:val="111111"/>
                <w:sz w:val="18"/>
                <w:szCs w:val="18"/>
                <w:lang w:val="uk-UA"/>
              </w:rPr>
              <w:t>’</w:t>
            </w:r>
            <w:r>
              <w:rPr>
                <w:bCs/>
                <w:color w:val="111111"/>
                <w:sz w:val="18"/>
                <w:szCs w:val="18"/>
                <w:lang w:val="uk-UA"/>
              </w:rPr>
              <w:t>язку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both"/>
            </w:pPr>
            <w:r>
              <w:rPr>
                <w:color w:val="111111"/>
                <w:sz w:val="18"/>
                <w:szCs w:val="18"/>
                <w:lang w:val="uk-UA"/>
              </w:rPr>
              <w:t xml:space="preserve">53. Капітальний ремонт дороги по вул. 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Студенецька</w:t>
            </w:r>
            <w:proofErr w:type="spellEnd"/>
            <w:r>
              <w:rPr>
                <w:color w:val="111111"/>
                <w:sz w:val="18"/>
                <w:szCs w:val="18"/>
                <w:lang w:val="uk-UA"/>
              </w:rPr>
              <w:t xml:space="preserve"> с. </w:t>
            </w:r>
            <w:proofErr w:type="spellStart"/>
            <w:r>
              <w:rPr>
                <w:color w:val="111111"/>
                <w:sz w:val="18"/>
                <w:szCs w:val="18"/>
                <w:lang w:val="uk-UA"/>
              </w:rPr>
              <w:t>Яремівка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стану доріг та транспортного зв</w:t>
            </w:r>
            <w:r>
              <w:rPr>
                <w:color w:val="111111"/>
                <w:sz w:val="18"/>
                <w:szCs w:val="18"/>
                <w:lang w:val="uk-UA"/>
              </w:rPr>
              <w:t>’</w:t>
            </w:r>
            <w:r>
              <w:rPr>
                <w:bCs/>
                <w:color w:val="111111"/>
                <w:sz w:val="18"/>
                <w:szCs w:val="18"/>
                <w:lang w:val="uk-UA"/>
              </w:rPr>
              <w:t>язку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e"/>
              <w:spacing w:after="0" w:line="240" w:lineRule="auto"/>
              <w:ind w:left="0"/>
              <w:jc w:val="both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54. Проведення капітального ремонту водопостачання в с.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Яремівка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bCs/>
                <w:color w:val="111111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900,0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900,0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Покращення матеріально-технічної бази</w:t>
            </w:r>
          </w:p>
        </w:tc>
      </w:tr>
      <w:tr w:rsidR="00336C00" w:rsidTr="00336C00">
        <w:tc>
          <w:tcPr>
            <w:tcW w:w="34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e"/>
              <w:spacing w:after="0" w:line="240" w:lineRule="auto"/>
              <w:ind w:left="0"/>
            </w:pPr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55.Будівництво мережі вуличного освітлення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вул..Славяногірська</w:t>
            </w:r>
            <w:proofErr w:type="spellEnd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 xml:space="preserve">,Підлісна вул.  Пушкіна </w:t>
            </w:r>
            <w:proofErr w:type="spellStart"/>
            <w:r>
              <w:rPr>
                <w:rFonts w:ascii="Times New Roman" w:hAnsi="Times New Roman"/>
                <w:color w:val="111111"/>
                <w:sz w:val="18"/>
                <w:szCs w:val="18"/>
                <w:lang w:val="uk-UA"/>
              </w:rPr>
              <w:t>с.Студенок</w:t>
            </w:r>
            <w:proofErr w:type="spellEnd"/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color w:val="111111"/>
                <w:sz w:val="18"/>
                <w:szCs w:val="18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proofErr w:type="spellStart"/>
            <w:r>
              <w:rPr>
                <w:color w:val="111111"/>
                <w:sz w:val="18"/>
                <w:szCs w:val="18"/>
              </w:rPr>
              <w:t>Протягом</w:t>
            </w:r>
            <w:proofErr w:type="spellEnd"/>
            <w:r>
              <w:rPr>
                <w:color w:val="111111"/>
                <w:sz w:val="18"/>
                <w:szCs w:val="18"/>
              </w:rPr>
              <w:t xml:space="preserve"> року</w:t>
            </w:r>
          </w:p>
        </w:tc>
        <w:tc>
          <w:tcPr>
            <w:tcW w:w="10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9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500,0</w:t>
            </w:r>
          </w:p>
        </w:tc>
        <w:tc>
          <w:tcPr>
            <w:tcW w:w="12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pStyle w:val="af0"/>
              <w:jc w:val="center"/>
              <w:rPr>
                <w:color w:val="111111"/>
                <w:sz w:val="18"/>
                <w:szCs w:val="18"/>
                <w:lang w:val="uk-UA"/>
              </w:rPr>
            </w:pPr>
            <w:r>
              <w:rPr>
                <w:color w:val="111111"/>
                <w:sz w:val="18"/>
                <w:szCs w:val="18"/>
                <w:lang w:val="uk-UA"/>
              </w:rPr>
              <w:t>-</w:t>
            </w:r>
          </w:p>
        </w:tc>
        <w:tc>
          <w:tcPr>
            <w:tcW w:w="17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336C00" w:rsidRDefault="00336C00">
            <w:pPr>
              <w:jc w:val="center"/>
              <w:rPr>
                <w:color w:val="111111"/>
              </w:rPr>
            </w:pPr>
            <w:r>
              <w:rPr>
                <w:bCs/>
                <w:color w:val="111111"/>
                <w:sz w:val="18"/>
                <w:szCs w:val="18"/>
                <w:lang w:val="uk-UA"/>
              </w:rPr>
              <w:t>Забезпечення електропостачання та зниження експлуатаційних витрат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336C00" w:rsidRDefault="00336C00">
      <w:pPr>
        <w:jc w:val="both"/>
        <w:rPr>
          <w:b/>
          <w:bCs/>
          <w:sz w:val="28"/>
          <w:szCs w:val="28"/>
          <w:lang w:val="uk-UA"/>
        </w:rPr>
      </w:pPr>
    </w:p>
    <w:p w:rsidR="00336C00" w:rsidRDefault="00336C00">
      <w:pPr>
        <w:jc w:val="both"/>
        <w:rPr>
          <w:b/>
          <w:bCs/>
          <w:sz w:val="28"/>
          <w:szCs w:val="28"/>
          <w:lang w:val="uk-UA"/>
        </w:rPr>
      </w:pPr>
    </w:p>
    <w:p w:rsidR="00336C00" w:rsidRDefault="00336C00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6. Забезпечення дотримання законності і правопорядку, прав і свобод громадян, безпечних умов проживання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15"/>
        <w:gridCol w:w="1032"/>
        <w:gridCol w:w="1062"/>
        <w:gridCol w:w="1048"/>
        <w:gridCol w:w="947"/>
        <w:gridCol w:w="1338"/>
        <w:gridCol w:w="1543"/>
      </w:tblGrid>
      <w:tr w:rsidR="009F56EF">
        <w:tc>
          <w:tcPr>
            <w:tcW w:w="351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333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5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4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22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1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4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5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Забезпечити інформування мешканців громади щодо соціально-економічного стану населених пунктів, проблемних питань, виявлених негативних тенденцій, порушень дотримання законності і правопорядку на території громади.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9F56EF"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2. Протягом року провести  сходи сіл громади з вищевказаних питань.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Сільськ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голова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04</w:t>
            </w:r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9F56EF"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Запровадити звітні зустрічі депутатів сільської ради з мешканцями відповідних округів з проблемних питань.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Залучення населення до активної участі у громадському житті</w:t>
            </w:r>
          </w:p>
        </w:tc>
      </w:tr>
      <w:tr w:rsidR="009F56EF"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4. Домогтися покращення роботи </w:t>
            </w:r>
            <w:proofErr w:type="spellStart"/>
            <w:r>
              <w:rPr>
                <w:sz w:val="18"/>
                <w:szCs w:val="18"/>
                <w:lang w:val="uk-UA"/>
              </w:rPr>
              <w:t>дільничих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інспекторів поліції шляхом проведення подвірних обходів, роботи з </w:t>
            </w:r>
            <w:proofErr w:type="spellStart"/>
            <w:r>
              <w:rPr>
                <w:sz w:val="18"/>
                <w:szCs w:val="18"/>
                <w:lang w:val="uk-UA"/>
              </w:rPr>
              <w:t>підобліковими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особами, </w:t>
            </w:r>
            <w:proofErr w:type="spellStart"/>
            <w:r>
              <w:rPr>
                <w:sz w:val="18"/>
                <w:szCs w:val="18"/>
                <w:lang w:val="uk-UA"/>
              </w:rPr>
              <w:t>особами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схильними до правопорушень, молоддю сіл громади.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  <w:tr w:rsidR="009F56EF"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5. Домогтися виконання мешканцями громади Закону України «Про благоустрій населених пунктів», «Правил благоустрою і утримання території сільської ради».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6. Проведення заходів з забезпечення підвідомчих об’єктів засобами, приладами та документацією протипожежного захисту, охорони праці та енергозбереження.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60,0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60,0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  <w:tr w:rsidR="009F56EF"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7. Виконання завдань регіональних та державних програм, у тому числі: Програми запобігання виникненню надзвичайних ситуацій, оперативного реагування на них та забезпечення пожежної безпеки в  населених  пунктах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50,0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  <w:tr w:rsidR="009F56EF">
        <w:tc>
          <w:tcPr>
            <w:tcW w:w="35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8. </w:t>
            </w:r>
            <w:proofErr w:type="spellStart"/>
            <w:r>
              <w:rPr>
                <w:color w:val="000000"/>
                <w:sz w:val="18"/>
                <w:szCs w:val="18"/>
              </w:rPr>
              <w:t>Встановленя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камер </w:t>
            </w:r>
            <w:proofErr w:type="spellStart"/>
            <w:r>
              <w:rPr>
                <w:color w:val="000000"/>
                <w:sz w:val="18"/>
                <w:szCs w:val="18"/>
              </w:rPr>
              <w:t>відеонагляду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 </w:t>
            </w:r>
            <w:proofErr w:type="spellStart"/>
            <w:r>
              <w:rPr>
                <w:color w:val="000000"/>
                <w:sz w:val="18"/>
                <w:szCs w:val="18"/>
              </w:rPr>
              <w:t>населених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пунктах </w:t>
            </w:r>
            <w:proofErr w:type="spellStart"/>
            <w:r>
              <w:rPr>
                <w:color w:val="000000"/>
                <w:sz w:val="18"/>
                <w:szCs w:val="18"/>
              </w:rPr>
              <w:t>Оскільської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>
              <w:rPr>
                <w:color w:val="000000"/>
                <w:sz w:val="18"/>
                <w:szCs w:val="18"/>
              </w:rPr>
              <w:t>сільської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ради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color w:val="000000"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4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4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15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  <w:lang w:val="uk-UA"/>
              </w:rPr>
              <w:t>Зниження рівня правопорушень</w:t>
            </w:r>
          </w:p>
        </w:tc>
      </w:tr>
    </w:tbl>
    <w:p w:rsidR="009F56EF" w:rsidRDefault="009F56EF">
      <w:pPr>
        <w:jc w:val="center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t>НАПРЯМ 4:Охорона та збереження навколишнього природного середовища</w:t>
      </w:r>
    </w:p>
    <w:p w:rsidR="009F56EF" w:rsidRDefault="00336C00">
      <w:r>
        <w:rPr>
          <w:b/>
          <w:bCs/>
          <w:sz w:val="28"/>
          <w:szCs w:val="28"/>
          <w:lang w:val="uk-UA"/>
        </w:rPr>
        <w:t>Завдання 1. Охорона  довкілля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57"/>
        <w:gridCol w:w="1033"/>
        <w:gridCol w:w="1062"/>
        <w:gridCol w:w="1057"/>
        <w:gridCol w:w="954"/>
        <w:gridCol w:w="1327"/>
        <w:gridCol w:w="1495"/>
      </w:tblGrid>
      <w:tr w:rsidR="009F56EF">
        <w:tc>
          <w:tcPr>
            <w:tcW w:w="355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338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49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5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2281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4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5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57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49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Винести питання охорони навколишнього природного середовища на збори громадян за місцем проживання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Сільський голова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04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 xml:space="preserve">2. Організувати </w:t>
            </w:r>
            <w:proofErr w:type="spellStart"/>
            <w:r>
              <w:rPr>
                <w:sz w:val="18"/>
                <w:szCs w:val="18"/>
                <w:lang w:val="uk-UA"/>
              </w:rPr>
              <w:t>загальносільські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екологічні заходи - „ Зелена толока ”, «Посади своє дерево» і т.п.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03-05</w:t>
            </w:r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Standard"/>
              <w:rPr>
                <w:sz w:val="18"/>
                <w:szCs w:val="18"/>
              </w:rPr>
            </w:pPr>
            <w:r>
              <w:rPr>
                <w:rFonts w:cs="Times New Roman"/>
                <w:sz w:val="18"/>
                <w:szCs w:val="18"/>
                <w:lang w:val="uk-UA"/>
              </w:rPr>
              <w:t>3. Хімічний аналіз питної води</w:t>
            </w:r>
          </w:p>
          <w:p w:rsidR="009F56EF" w:rsidRDefault="009F56EF">
            <w:pPr>
              <w:jc w:val="both"/>
              <w:rPr>
                <w:sz w:val="18"/>
                <w:szCs w:val="18"/>
                <w:lang w:val="uk-UA"/>
              </w:rPr>
            </w:pPr>
          </w:p>
          <w:p w:rsidR="00336C00" w:rsidRDefault="00336C00">
            <w:pPr>
              <w:jc w:val="both"/>
              <w:rPr>
                <w:sz w:val="18"/>
                <w:szCs w:val="18"/>
                <w:lang w:val="uk-UA"/>
              </w:rPr>
            </w:pPr>
          </w:p>
          <w:p w:rsidR="00336C00" w:rsidRDefault="00336C00">
            <w:pPr>
              <w:jc w:val="both"/>
              <w:rPr>
                <w:sz w:val="18"/>
                <w:szCs w:val="18"/>
                <w:lang w:val="uk-UA"/>
              </w:rPr>
            </w:pPr>
            <w:bookmarkStart w:id="1" w:name="_GoBack"/>
            <w:bookmarkEnd w:id="1"/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60,0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60,0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 xml:space="preserve">4. Боротьба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карантиними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бурянами</w:t>
            </w:r>
            <w:proofErr w:type="spellEnd"/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5,0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5,0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5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5. Боротьба з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сувами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 ґрунту – правий берег р. Оскіл вул.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Оскільська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</w:t>
            </w:r>
          </w:p>
        </w:tc>
        <w:tc>
          <w:tcPr>
            <w:tcW w:w="10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10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50,0</w:t>
            </w:r>
          </w:p>
        </w:tc>
        <w:tc>
          <w:tcPr>
            <w:tcW w:w="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50,0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4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2. Управління побутовими відходами та розробка схем санітарної очистки населених пунктів громади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717"/>
        <w:gridCol w:w="896"/>
        <w:gridCol w:w="1062"/>
        <w:gridCol w:w="959"/>
        <w:gridCol w:w="968"/>
        <w:gridCol w:w="1328"/>
        <w:gridCol w:w="1555"/>
      </w:tblGrid>
      <w:tr w:rsidR="009F56EF">
        <w:tc>
          <w:tcPr>
            <w:tcW w:w="371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89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255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5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7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5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229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71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9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5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55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Розробити схему санітарної очистки населених пунктів громади.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02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30,0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30,0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2. Домогтися дотримання фізичними та юридичними особами виконання вимог Закону України „ Про благоустрій населених пунктів ” та „ Правил благоустрою і утримання території сільської ради ”.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Застосовувати заходи адміністративного впливу до порушників „ Правил благоустрою і утримання території сільської ради ”.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Депутати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02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4. Ліквідація сміттєзвалищ, вивіз сміття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250,0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250,0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sz w:val="18"/>
                <w:szCs w:val="18"/>
                <w:lang w:val="uk-UA"/>
              </w:rPr>
              <w:t>5. Облаштування місць розміщення контейнерів для збору ТПВ</w:t>
            </w:r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7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</w:pPr>
            <w:r>
              <w:rPr>
                <w:sz w:val="18"/>
                <w:szCs w:val="18"/>
              </w:rPr>
              <w:t xml:space="preserve">6. </w:t>
            </w:r>
            <w:proofErr w:type="spellStart"/>
            <w:r>
              <w:rPr>
                <w:sz w:val="18"/>
                <w:szCs w:val="18"/>
              </w:rPr>
              <w:t>Придбання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контейнерів</w:t>
            </w:r>
            <w:proofErr w:type="spellEnd"/>
            <w:r>
              <w:rPr>
                <w:sz w:val="18"/>
                <w:szCs w:val="18"/>
              </w:rPr>
              <w:t xml:space="preserve"> для </w:t>
            </w:r>
            <w:proofErr w:type="spellStart"/>
            <w:r>
              <w:rPr>
                <w:sz w:val="18"/>
                <w:szCs w:val="18"/>
              </w:rPr>
              <w:t>сміття</w:t>
            </w:r>
            <w:proofErr w:type="spellEnd"/>
          </w:p>
        </w:tc>
        <w:tc>
          <w:tcPr>
            <w:tcW w:w="8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110,0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110,0</w:t>
            </w:r>
          </w:p>
        </w:tc>
        <w:tc>
          <w:tcPr>
            <w:tcW w:w="13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both"/>
      </w:pPr>
      <w:r>
        <w:rPr>
          <w:b/>
          <w:bCs/>
          <w:sz w:val="28"/>
          <w:szCs w:val="28"/>
          <w:lang w:val="uk-UA"/>
        </w:rPr>
        <w:t>Завдання 3. Створення рекреаційних зон та озеленення населених пунктів громади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620"/>
        <w:gridCol w:w="888"/>
        <w:gridCol w:w="1062"/>
        <w:gridCol w:w="953"/>
        <w:gridCol w:w="1049"/>
        <w:gridCol w:w="1327"/>
        <w:gridCol w:w="1586"/>
      </w:tblGrid>
      <w:tr w:rsidR="009F56EF">
        <w:tc>
          <w:tcPr>
            <w:tcW w:w="361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88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Вико-навці</w:t>
            </w:r>
            <w:proofErr w:type="spellEnd"/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329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86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6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5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23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61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88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5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586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Упорядкування паркових зон на території сільської ради.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с/рада</w:t>
            </w:r>
          </w:p>
          <w:p w:rsidR="009F56EF" w:rsidRDefault="009F56EF">
            <w:pPr>
              <w:jc w:val="center"/>
              <w:rPr>
                <w:bCs/>
                <w:lang w:val="uk-UA"/>
              </w:rPr>
            </w:pP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150,0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Удосконалення дозвілля дітей та населення</w:t>
            </w:r>
          </w:p>
        </w:tc>
      </w:tr>
      <w:tr w:rsidR="009F56EF">
        <w:tc>
          <w:tcPr>
            <w:tcW w:w="3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2.  </w:t>
            </w:r>
            <w:r>
              <w:rPr>
                <w:sz w:val="18"/>
                <w:szCs w:val="18"/>
                <w:lang w:val="uk-UA"/>
              </w:rPr>
              <w:t xml:space="preserve">Підготовка зони для відпочинку на ставку с. </w:t>
            </w:r>
            <w:proofErr w:type="spellStart"/>
            <w:r>
              <w:rPr>
                <w:sz w:val="18"/>
                <w:szCs w:val="18"/>
                <w:lang w:val="uk-UA"/>
              </w:rPr>
              <w:t>Капитолівка</w:t>
            </w:r>
            <w:proofErr w:type="spellEnd"/>
            <w:r>
              <w:rPr>
                <w:sz w:val="18"/>
                <w:szCs w:val="18"/>
                <w:lang w:val="uk-UA"/>
              </w:rPr>
              <w:t xml:space="preserve"> на літній період, та підтримання порядку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300,0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Удосконалення дозвілля дітей та населення</w:t>
            </w:r>
          </w:p>
        </w:tc>
      </w:tr>
      <w:tr w:rsidR="009F56EF">
        <w:tc>
          <w:tcPr>
            <w:tcW w:w="3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3. Підготовка зон для відпочинку на сільських пляжах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Удосконалення дозвілля дітей та населення</w:t>
            </w:r>
          </w:p>
        </w:tc>
      </w:tr>
      <w:tr w:rsidR="009F56EF">
        <w:tc>
          <w:tcPr>
            <w:tcW w:w="3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4. Озеленення вулиць, висадка дерев, кущів, газонів та квітників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270,0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270,0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bookmarkStart w:id="2" w:name="_GoBack1"/>
            <w:bookmarkEnd w:id="2"/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5. Підготовка зони для відпочинку на ставку с.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Комарівка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на літній період, та підтримання порядку</w:t>
            </w: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20,0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20,0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Удосконалення дозвілля дітей та населення</w:t>
            </w:r>
          </w:p>
        </w:tc>
      </w:tr>
      <w:tr w:rsidR="009F56EF">
        <w:tc>
          <w:tcPr>
            <w:tcW w:w="3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6.  Благоустрій  парку для відпочинку в центрі села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Комарівка</w:t>
            </w:r>
            <w:proofErr w:type="spellEnd"/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15,0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15,0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7. Благоустрій  парку для відпочинку в центрі села Оскіл</w:t>
            </w:r>
          </w:p>
          <w:p w:rsidR="00336C00" w:rsidRDefault="00336C00">
            <w:pPr>
              <w:pStyle w:val="ae"/>
              <w:spacing w:line="240" w:lineRule="auto"/>
              <w:ind w:left="0"/>
            </w:pPr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Прот.року</w:t>
            </w:r>
            <w:proofErr w:type="spellEnd"/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4000,0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3900,0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lastRenderedPageBreak/>
              <w:t>8.Підготовка зони відпочинку в літній період</w:t>
            </w:r>
            <w:bookmarkStart w:id="3" w:name="_GoBack2"/>
            <w:bookmarkEnd w:id="3"/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на ставку в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с.Студенок</w:t>
            </w:r>
            <w:proofErr w:type="spellEnd"/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100,0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  <w:tr w:rsidR="009F56EF">
        <w:tc>
          <w:tcPr>
            <w:tcW w:w="3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pStyle w:val="ae"/>
              <w:spacing w:line="240" w:lineRule="auto"/>
              <w:ind w:left="0"/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 xml:space="preserve">9.Благоустрій парку для відпочинку в центрі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uk-UA"/>
              </w:rPr>
              <w:t>с.Студенок</w:t>
            </w:r>
            <w:proofErr w:type="spellEnd"/>
          </w:p>
        </w:tc>
        <w:tc>
          <w:tcPr>
            <w:tcW w:w="8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с/ рада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04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1000,0</w:t>
            </w:r>
          </w:p>
        </w:tc>
        <w:tc>
          <w:tcPr>
            <w:tcW w:w="13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bCs/>
                <w:sz w:val="18"/>
                <w:szCs w:val="18"/>
                <w:lang w:val="uk-UA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</w:pPr>
            <w:r>
              <w:rPr>
                <w:bCs/>
                <w:sz w:val="18"/>
                <w:szCs w:val="18"/>
                <w:lang w:val="uk-UA"/>
              </w:rPr>
              <w:t>Покращення санітарного та естетичного стану</w:t>
            </w:r>
          </w:p>
        </w:tc>
      </w:tr>
    </w:tbl>
    <w:p w:rsidR="009F56EF" w:rsidRDefault="009F56EF">
      <w:pPr>
        <w:jc w:val="both"/>
        <w:rPr>
          <w:b/>
          <w:bCs/>
          <w:sz w:val="28"/>
          <w:szCs w:val="28"/>
          <w:lang w:val="uk-UA"/>
        </w:rPr>
      </w:pPr>
    </w:p>
    <w:p w:rsidR="009F56EF" w:rsidRDefault="00336C00">
      <w:pPr>
        <w:jc w:val="center"/>
      </w:pPr>
      <w:r>
        <w:rPr>
          <w:b/>
          <w:bCs/>
          <w:sz w:val="28"/>
          <w:szCs w:val="28"/>
          <w:lang w:val="uk-UA"/>
        </w:rPr>
        <w:t>НАПРЯМ 5:  Розвиток сільського господарства</w:t>
      </w:r>
    </w:p>
    <w:tbl>
      <w:tblPr>
        <w:tblW w:w="10485" w:type="dxa"/>
        <w:tblInd w:w="-671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0" w:type="dxa"/>
        </w:tblCellMar>
        <w:tblLook w:val="01E0" w:firstRow="1" w:lastRow="1" w:firstColumn="1" w:lastColumn="1" w:noHBand="0" w:noVBand="0"/>
      </w:tblPr>
      <w:tblGrid>
        <w:gridCol w:w="3539"/>
        <w:gridCol w:w="1032"/>
        <w:gridCol w:w="1062"/>
        <w:gridCol w:w="928"/>
        <w:gridCol w:w="1020"/>
        <w:gridCol w:w="1333"/>
        <w:gridCol w:w="1571"/>
      </w:tblGrid>
      <w:tr w:rsidR="009F56EF">
        <w:tc>
          <w:tcPr>
            <w:tcW w:w="35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Перелік заходів</w:t>
            </w:r>
          </w:p>
        </w:tc>
        <w:tc>
          <w:tcPr>
            <w:tcW w:w="103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Виконавці</w:t>
            </w:r>
          </w:p>
        </w:tc>
        <w:tc>
          <w:tcPr>
            <w:tcW w:w="106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Тер-мін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 xml:space="preserve"> виконання</w:t>
            </w:r>
          </w:p>
        </w:tc>
        <w:tc>
          <w:tcPr>
            <w:tcW w:w="3281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Обсяги та 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</w:tc>
        <w:tc>
          <w:tcPr>
            <w:tcW w:w="157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Очікуваний результат від реалізації заходу</w:t>
            </w:r>
          </w:p>
        </w:tc>
      </w:tr>
      <w:tr w:rsidR="009F56EF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Всього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235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 тому числі</w:t>
            </w:r>
          </w:p>
        </w:tc>
        <w:tc>
          <w:tcPr>
            <w:tcW w:w="15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3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6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92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  <w:lang w:val="uk-UA"/>
              </w:rPr>
              <w:t>Місце-вий</w:t>
            </w:r>
            <w:proofErr w:type="spellEnd"/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Бюджет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Інші 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джерела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фінансування</w:t>
            </w:r>
          </w:p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 xml:space="preserve">(тис. </w:t>
            </w:r>
            <w:proofErr w:type="spellStart"/>
            <w:r>
              <w:rPr>
                <w:bCs/>
                <w:sz w:val="18"/>
                <w:szCs w:val="18"/>
                <w:lang w:val="uk-UA"/>
              </w:rPr>
              <w:t>грн</w:t>
            </w:r>
            <w:proofErr w:type="spellEnd"/>
            <w:r>
              <w:rPr>
                <w:bCs/>
                <w:sz w:val="18"/>
                <w:szCs w:val="18"/>
                <w:lang w:val="uk-UA"/>
              </w:rPr>
              <w:t>)</w:t>
            </w:r>
          </w:p>
        </w:tc>
        <w:tc>
          <w:tcPr>
            <w:tcW w:w="157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9F56EF">
            <w:pPr>
              <w:jc w:val="center"/>
              <w:rPr>
                <w:bCs/>
                <w:sz w:val="18"/>
                <w:szCs w:val="18"/>
                <w:lang w:val="uk-UA"/>
              </w:rPr>
            </w:pPr>
          </w:p>
        </w:tc>
      </w:tr>
      <w:tr w:rsidR="009F56EF">
        <w:tc>
          <w:tcPr>
            <w:tcW w:w="3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1. Сприяти створенню та розвитку  сільськогосподарських підприємств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Створення фермерських господарств</w:t>
            </w:r>
          </w:p>
        </w:tc>
      </w:tr>
      <w:tr w:rsidR="009F56EF">
        <w:tc>
          <w:tcPr>
            <w:tcW w:w="3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2. Залучення інвестиційних ресурсів в аграрне виробництво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Розвиток аграрного виробництва</w:t>
            </w:r>
          </w:p>
        </w:tc>
      </w:tr>
      <w:tr w:rsidR="009F56EF">
        <w:tc>
          <w:tcPr>
            <w:tcW w:w="35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uk-UA"/>
              </w:rPr>
              <w:t>3. Виконання землевпорядних робіт із передачі земель громадянам у власність</w:t>
            </w:r>
          </w:p>
        </w:tc>
        <w:tc>
          <w:tcPr>
            <w:tcW w:w="10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Виконком с/ради</w:t>
            </w:r>
          </w:p>
        </w:tc>
        <w:tc>
          <w:tcPr>
            <w:tcW w:w="106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Протягом року</w:t>
            </w:r>
          </w:p>
        </w:tc>
        <w:tc>
          <w:tcPr>
            <w:tcW w:w="9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10,0</w:t>
            </w:r>
          </w:p>
        </w:tc>
        <w:tc>
          <w:tcPr>
            <w:tcW w:w="102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10,0</w:t>
            </w:r>
          </w:p>
        </w:tc>
        <w:tc>
          <w:tcPr>
            <w:tcW w:w="13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-</w:t>
            </w:r>
          </w:p>
        </w:tc>
        <w:tc>
          <w:tcPr>
            <w:tcW w:w="15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9F56EF" w:rsidRDefault="00336C00">
            <w:pPr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  <w:lang w:val="uk-UA"/>
              </w:rPr>
              <w:t>Упорядкування меж території</w:t>
            </w:r>
          </w:p>
        </w:tc>
      </w:tr>
    </w:tbl>
    <w:p w:rsidR="009F56EF" w:rsidRDefault="009F56EF">
      <w:pPr>
        <w:jc w:val="both"/>
      </w:pPr>
    </w:p>
    <w:sectPr w:rsidR="009F56EF">
      <w:headerReference w:type="default" r:id="rId9"/>
      <w:footerReference w:type="default" r:id="rId10"/>
      <w:headerReference w:type="first" r:id="rId11"/>
      <w:pgSz w:w="11906" w:h="16838"/>
      <w:pgMar w:top="426" w:right="1106" w:bottom="567" w:left="1440" w:header="142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C00" w:rsidRDefault="00336C00">
      <w:r>
        <w:separator/>
      </w:r>
    </w:p>
  </w:endnote>
  <w:endnote w:type="continuationSeparator" w:id="0">
    <w:p w:rsidR="00336C00" w:rsidRDefault="00336C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altName w:val="Arial"/>
    <w:charset w:val="01"/>
    <w:family w:val="swiss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В;Times New Roman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5872714"/>
      <w:docPartObj>
        <w:docPartGallery w:val="Page Numbers (Bottom of Page)"/>
        <w:docPartUnique/>
      </w:docPartObj>
    </w:sdtPr>
    <w:sdtEndPr/>
    <w:sdtContent>
      <w:p w:rsidR="00336C00" w:rsidRDefault="00336C00">
        <w:pPr>
          <w:pStyle w:val="10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E87927">
          <w:rPr>
            <w:noProof/>
          </w:rPr>
          <w:t>18</w:t>
        </w:r>
        <w:r>
          <w:fldChar w:fldCharType="end"/>
        </w:r>
      </w:p>
    </w:sdtContent>
  </w:sdt>
  <w:p w:rsidR="00336C00" w:rsidRDefault="00336C00">
    <w:pPr>
      <w:pStyle w:val="1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C00" w:rsidRDefault="00336C00">
      <w:r>
        <w:separator/>
      </w:r>
    </w:p>
  </w:footnote>
  <w:footnote w:type="continuationSeparator" w:id="0">
    <w:p w:rsidR="00336C00" w:rsidRDefault="00336C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C00" w:rsidRDefault="00336C00">
    <w:pPr>
      <w:pStyle w:val="12"/>
      <w:tabs>
        <w:tab w:val="left" w:pos="114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17" behindDoc="1" locked="0" layoutInCell="1" allowOverlap="1">
              <wp:simplePos x="0" y="0"/>
              <wp:positionH relativeFrom="column">
                <wp:align>center</wp:align>
              </wp:positionH>
              <wp:positionV relativeFrom="paragraph">
                <wp:posOffset>635</wp:posOffset>
              </wp:positionV>
              <wp:extent cx="219075" cy="194945"/>
              <wp:effectExtent l="0" t="0" r="0" b="0"/>
              <wp:wrapNone/>
              <wp:docPr id="1" name="Изображение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18520" cy="194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336C00" w:rsidRDefault="00336C00">
                          <w:pPr>
                            <w:pStyle w:val="12"/>
                            <w:rPr>
                              <w:color w:val="000000"/>
                            </w:rPr>
                          </w:pP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Изображение1" o:spid="_x0000_s1026" style="position:absolute;margin-left:0;margin-top:.05pt;width:17.25pt;height:15.35pt;z-index:-503316463;visibility:visible;mso-wrap-style:square;mso-wrap-distance-left:9pt;mso-wrap-distance-top:0;mso-wrap-distance-right:9pt;mso-wrap-distance-bottom:0;mso-position-horizontal:center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" filled="f" stroked="f">
              <v:textbox>
                <w:txbxContent>
                  <w:p w:rsidR="00336C00" w:rsidRDefault="00336C00">
                    <w:pPr>
                      <w:pStyle w:val="12"/>
                      <w:rPr>
                        <w:color w:val="000000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C00" w:rsidRDefault="00336C00">
    <w:pPr>
      <w:pStyle w:val="12"/>
      <w:tabs>
        <w:tab w:val="left" w:pos="7200"/>
      </w:tabs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A3A89"/>
    <w:multiLevelType w:val="multilevel"/>
    <w:tmpl w:val="AF587132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7BAF466F"/>
    <w:multiLevelType w:val="multilevel"/>
    <w:tmpl w:val="A0BCE25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/>
  <w:defaultTabStop w:val="4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56EF"/>
    <w:rsid w:val="00336C00"/>
    <w:rsid w:val="0096261B"/>
    <w:rsid w:val="009F56EF"/>
    <w:rsid w:val="00E87392"/>
    <w:rsid w:val="00E87927"/>
    <w:rsid w:val="00EB5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iPriority="9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F2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731799"/>
  </w:style>
  <w:style w:type="character" w:customStyle="1" w:styleId="a4">
    <w:name w:val="Нижний колонтитул Знак"/>
    <w:uiPriority w:val="99"/>
    <w:qFormat/>
    <w:rsid w:val="000D50DC"/>
    <w:rPr>
      <w:sz w:val="24"/>
      <w:szCs w:val="24"/>
      <w:lang w:val="ru-RU" w:eastAsia="ru-RU"/>
    </w:rPr>
  </w:style>
  <w:style w:type="character" w:customStyle="1" w:styleId="3">
    <w:name w:val="Заголовок 3 Знак"/>
    <w:uiPriority w:val="9"/>
    <w:qFormat/>
    <w:rsid w:val="000D50DC"/>
    <w:rPr>
      <w:rFonts w:ascii="Cambria" w:hAnsi="Cambria"/>
      <w:b/>
      <w:bCs/>
      <w:color w:val="4F81BD"/>
      <w:sz w:val="24"/>
      <w:szCs w:val="24"/>
    </w:rPr>
  </w:style>
  <w:style w:type="character" w:customStyle="1" w:styleId="a5">
    <w:name w:val="Текст выноски Знак"/>
    <w:qFormat/>
    <w:rsid w:val="00DC233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qFormat/>
    <w:rsid w:val="0045607B"/>
  </w:style>
  <w:style w:type="character" w:styleId="a6">
    <w:name w:val="Strong"/>
    <w:basedOn w:val="a0"/>
    <w:uiPriority w:val="22"/>
    <w:qFormat/>
    <w:rsid w:val="0045607B"/>
    <w:rPr>
      <w:b/>
      <w:bCs/>
    </w:rPr>
  </w:style>
  <w:style w:type="character" w:customStyle="1" w:styleId="docdata">
    <w:name w:val="docdata"/>
    <w:basedOn w:val="a0"/>
    <w:qFormat/>
    <w:rsid w:val="00717595"/>
  </w:style>
  <w:style w:type="character" w:customStyle="1" w:styleId="ListLabel1">
    <w:name w:val="ListLabel 1"/>
    <w:qFormat/>
    <w:rsid w:val="00CD2403"/>
    <w:rPr>
      <w:sz w:val="36"/>
      <w:lang w:val="ru-RU"/>
    </w:rPr>
  </w:style>
  <w:style w:type="character" w:customStyle="1" w:styleId="ListLabel2">
    <w:name w:val="ListLabel 2"/>
    <w:qFormat/>
    <w:rsid w:val="00CD2403"/>
    <w:rPr>
      <w:rFonts w:eastAsia="Times New Roman" w:cs="Times New Roman"/>
      <w:b/>
      <w:sz w:val="28"/>
    </w:rPr>
  </w:style>
  <w:style w:type="character" w:customStyle="1" w:styleId="ListLabel3">
    <w:name w:val="ListLabel 3"/>
    <w:qFormat/>
    <w:rsid w:val="00CD2403"/>
    <w:rPr>
      <w:rFonts w:cs="Courier New"/>
    </w:rPr>
  </w:style>
  <w:style w:type="character" w:customStyle="1" w:styleId="ListLabel4">
    <w:name w:val="ListLabel 4"/>
    <w:qFormat/>
    <w:rsid w:val="00CD2403"/>
    <w:rPr>
      <w:rFonts w:cs="Courier New"/>
    </w:rPr>
  </w:style>
  <w:style w:type="character" w:customStyle="1" w:styleId="ListLabel5">
    <w:name w:val="ListLabel 5"/>
    <w:qFormat/>
    <w:rsid w:val="00CD2403"/>
    <w:rPr>
      <w:rFonts w:cs="Courier New"/>
    </w:rPr>
  </w:style>
  <w:style w:type="character" w:customStyle="1" w:styleId="ListLabel6">
    <w:name w:val="ListLabel 6"/>
    <w:qFormat/>
    <w:rsid w:val="00CD2403"/>
    <w:rPr>
      <w:color w:val="00000A"/>
    </w:rPr>
  </w:style>
  <w:style w:type="character" w:customStyle="1" w:styleId="ListLabel7">
    <w:name w:val="ListLabel 7"/>
    <w:qFormat/>
    <w:rsid w:val="00CD2403"/>
    <w:rPr>
      <w:rFonts w:cs="Times New Roman"/>
      <w:b/>
      <w:sz w:val="28"/>
    </w:rPr>
  </w:style>
  <w:style w:type="character" w:customStyle="1" w:styleId="ListLabel8">
    <w:name w:val="ListLabel 8"/>
    <w:qFormat/>
    <w:rsid w:val="00CD2403"/>
    <w:rPr>
      <w:rFonts w:cs="Courier New"/>
    </w:rPr>
  </w:style>
  <w:style w:type="character" w:customStyle="1" w:styleId="ListLabel9">
    <w:name w:val="ListLabel 9"/>
    <w:qFormat/>
    <w:rsid w:val="00CD2403"/>
    <w:rPr>
      <w:rFonts w:cs="Wingdings"/>
    </w:rPr>
  </w:style>
  <w:style w:type="character" w:customStyle="1" w:styleId="ListLabel10">
    <w:name w:val="ListLabel 10"/>
    <w:qFormat/>
    <w:rsid w:val="00CD2403"/>
    <w:rPr>
      <w:rFonts w:cs="Symbol"/>
    </w:rPr>
  </w:style>
  <w:style w:type="character" w:customStyle="1" w:styleId="ListLabel11">
    <w:name w:val="ListLabel 11"/>
    <w:qFormat/>
    <w:rsid w:val="00CD2403"/>
    <w:rPr>
      <w:rFonts w:cs="Courier New"/>
    </w:rPr>
  </w:style>
  <w:style w:type="character" w:customStyle="1" w:styleId="ListLabel12">
    <w:name w:val="ListLabel 12"/>
    <w:qFormat/>
    <w:rsid w:val="00CD2403"/>
    <w:rPr>
      <w:rFonts w:cs="Wingdings"/>
    </w:rPr>
  </w:style>
  <w:style w:type="character" w:customStyle="1" w:styleId="ListLabel13">
    <w:name w:val="ListLabel 13"/>
    <w:qFormat/>
    <w:rsid w:val="00CD2403"/>
    <w:rPr>
      <w:rFonts w:cs="Symbol"/>
    </w:rPr>
  </w:style>
  <w:style w:type="character" w:customStyle="1" w:styleId="ListLabel14">
    <w:name w:val="ListLabel 14"/>
    <w:qFormat/>
    <w:rsid w:val="00CD2403"/>
    <w:rPr>
      <w:rFonts w:cs="Courier New"/>
    </w:rPr>
  </w:style>
  <w:style w:type="character" w:customStyle="1" w:styleId="ListLabel15">
    <w:name w:val="ListLabel 15"/>
    <w:qFormat/>
    <w:rsid w:val="00CD2403"/>
    <w:rPr>
      <w:rFonts w:cs="Wingdings"/>
    </w:rPr>
  </w:style>
  <w:style w:type="character" w:customStyle="1" w:styleId="ListLabel16">
    <w:name w:val="ListLabel 16"/>
    <w:qFormat/>
    <w:rsid w:val="00CD2403"/>
    <w:rPr>
      <w:rFonts w:cs="Times New Roman"/>
      <w:b/>
      <w:sz w:val="28"/>
    </w:rPr>
  </w:style>
  <w:style w:type="character" w:customStyle="1" w:styleId="ListLabel17">
    <w:name w:val="ListLabel 17"/>
    <w:qFormat/>
    <w:rsid w:val="00CD2403"/>
    <w:rPr>
      <w:rFonts w:cs="Courier New"/>
    </w:rPr>
  </w:style>
  <w:style w:type="character" w:customStyle="1" w:styleId="ListLabel18">
    <w:name w:val="ListLabel 18"/>
    <w:qFormat/>
    <w:rsid w:val="00CD2403"/>
    <w:rPr>
      <w:rFonts w:cs="Wingdings"/>
    </w:rPr>
  </w:style>
  <w:style w:type="character" w:customStyle="1" w:styleId="ListLabel19">
    <w:name w:val="ListLabel 19"/>
    <w:qFormat/>
    <w:rsid w:val="00CD2403"/>
    <w:rPr>
      <w:rFonts w:cs="Symbol"/>
    </w:rPr>
  </w:style>
  <w:style w:type="character" w:customStyle="1" w:styleId="ListLabel20">
    <w:name w:val="ListLabel 20"/>
    <w:qFormat/>
    <w:rsid w:val="00CD2403"/>
    <w:rPr>
      <w:rFonts w:cs="Courier New"/>
    </w:rPr>
  </w:style>
  <w:style w:type="character" w:customStyle="1" w:styleId="ListLabel21">
    <w:name w:val="ListLabel 21"/>
    <w:qFormat/>
    <w:rsid w:val="00CD2403"/>
    <w:rPr>
      <w:rFonts w:cs="Wingdings"/>
    </w:rPr>
  </w:style>
  <w:style w:type="character" w:customStyle="1" w:styleId="ListLabel22">
    <w:name w:val="ListLabel 22"/>
    <w:qFormat/>
    <w:rsid w:val="00CD2403"/>
    <w:rPr>
      <w:rFonts w:cs="Symbol"/>
    </w:rPr>
  </w:style>
  <w:style w:type="character" w:customStyle="1" w:styleId="ListLabel23">
    <w:name w:val="ListLabel 23"/>
    <w:qFormat/>
    <w:rsid w:val="00CD2403"/>
    <w:rPr>
      <w:rFonts w:cs="Courier New"/>
    </w:rPr>
  </w:style>
  <w:style w:type="character" w:customStyle="1" w:styleId="ListLabel24">
    <w:name w:val="ListLabel 24"/>
    <w:qFormat/>
    <w:rsid w:val="00CD2403"/>
    <w:rPr>
      <w:rFonts w:cs="Wingdings"/>
    </w:rPr>
  </w:style>
  <w:style w:type="character" w:customStyle="1" w:styleId="ListLabel25">
    <w:name w:val="ListLabel 25"/>
    <w:qFormat/>
    <w:rsid w:val="00CD2403"/>
    <w:rPr>
      <w:rFonts w:cs="Times New Roman"/>
      <w:b/>
      <w:sz w:val="28"/>
    </w:rPr>
  </w:style>
  <w:style w:type="character" w:customStyle="1" w:styleId="ListLabel26">
    <w:name w:val="ListLabel 26"/>
    <w:qFormat/>
    <w:rsid w:val="00CD2403"/>
    <w:rPr>
      <w:rFonts w:cs="Courier New"/>
    </w:rPr>
  </w:style>
  <w:style w:type="character" w:customStyle="1" w:styleId="ListLabel27">
    <w:name w:val="ListLabel 27"/>
    <w:qFormat/>
    <w:rsid w:val="00CD2403"/>
    <w:rPr>
      <w:rFonts w:cs="Wingdings"/>
    </w:rPr>
  </w:style>
  <w:style w:type="character" w:customStyle="1" w:styleId="ListLabel28">
    <w:name w:val="ListLabel 28"/>
    <w:qFormat/>
    <w:rsid w:val="00CD2403"/>
    <w:rPr>
      <w:rFonts w:cs="Symbol"/>
    </w:rPr>
  </w:style>
  <w:style w:type="character" w:customStyle="1" w:styleId="ListLabel29">
    <w:name w:val="ListLabel 29"/>
    <w:qFormat/>
    <w:rsid w:val="00CD2403"/>
    <w:rPr>
      <w:rFonts w:cs="Courier New"/>
    </w:rPr>
  </w:style>
  <w:style w:type="character" w:customStyle="1" w:styleId="ListLabel30">
    <w:name w:val="ListLabel 30"/>
    <w:qFormat/>
    <w:rsid w:val="00CD2403"/>
    <w:rPr>
      <w:rFonts w:cs="Wingdings"/>
    </w:rPr>
  </w:style>
  <w:style w:type="character" w:customStyle="1" w:styleId="ListLabel31">
    <w:name w:val="ListLabel 31"/>
    <w:qFormat/>
    <w:rsid w:val="00CD2403"/>
    <w:rPr>
      <w:rFonts w:cs="Symbol"/>
    </w:rPr>
  </w:style>
  <w:style w:type="character" w:customStyle="1" w:styleId="ListLabel32">
    <w:name w:val="ListLabel 32"/>
    <w:qFormat/>
    <w:rsid w:val="00CD2403"/>
    <w:rPr>
      <w:rFonts w:cs="Courier New"/>
    </w:rPr>
  </w:style>
  <w:style w:type="character" w:customStyle="1" w:styleId="ListLabel33">
    <w:name w:val="ListLabel 33"/>
    <w:qFormat/>
    <w:rsid w:val="00CD2403"/>
    <w:rPr>
      <w:rFonts w:cs="Wingdings"/>
    </w:rPr>
  </w:style>
  <w:style w:type="character" w:customStyle="1" w:styleId="ListLabel34">
    <w:name w:val="ListLabel 34"/>
    <w:qFormat/>
    <w:rsid w:val="00CD2403"/>
    <w:rPr>
      <w:rFonts w:cs="Times New Roman"/>
      <w:b/>
      <w:sz w:val="28"/>
    </w:rPr>
  </w:style>
  <w:style w:type="character" w:customStyle="1" w:styleId="ListLabel35">
    <w:name w:val="ListLabel 35"/>
    <w:qFormat/>
    <w:rsid w:val="00CD2403"/>
    <w:rPr>
      <w:rFonts w:cs="Courier New"/>
    </w:rPr>
  </w:style>
  <w:style w:type="character" w:customStyle="1" w:styleId="ListLabel36">
    <w:name w:val="ListLabel 36"/>
    <w:qFormat/>
    <w:rsid w:val="00CD2403"/>
    <w:rPr>
      <w:rFonts w:cs="Wingdings"/>
    </w:rPr>
  </w:style>
  <w:style w:type="character" w:customStyle="1" w:styleId="ListLabel37">
    <w:name w:val="ListLabel 37"/>
    <w:qFormat/>
    <w:rsid w:val="00CD2403"/>
    <w:rPr>
      <w:rFonts w:cs="Symbol"/>
    </w:rPr>
  </w:style>
  <w:style w:type="character" w:customStyle="1" w:styleId="ListLabel38">
    <w:name w:val="ListLabel 38"/>
    <w:qFormat/>
    <w:rsid w:val="00CD2403"/>
    <w:rPr>
      <w:rFonts w:cs="Courier New"/>
    </w:rPr>
  </w:style>
  <w:style w:type="character" w:customStyle="1" w:styleId="ListLabel39">
    <w:name w:val="ListLabel 39"/>
    <w:qFormat/>
    <w:rsid w:val="00CD2403"/>
    <w:rPr>
      <w:rFonts w:cs="Wingdings"/>
    </w:rPr>
  </w:style>
  <w:style w:type="character" w:customStyle="1" w:styleId="ListLabel40">
    <w:name w:val="ListLabel 40"/>
    <w:qFormat/>
    <w:rsid w:val="00CD2403"/>
    <w:rPr>
      <w:rFonts w:cs="Symbol"/>
    </w:rPr>
  </w:style>
  <w:style w:type="character" w:customStyle="1" w:styleId="ListLabel41">
    <w:name w:val="ListLabel 41"/>
    <w:qFormat/>
    <w:rsid w:val="00CD2403"/>
    <w:rPr>
      <w:rFonts w:cs="Courier New"/>
    </w:rPr>
  </w:style>
  <w:style w:type="character" w:customStyle="1" w:styleId="ListLabel42">
    <w:name w:val="ListLabel 42"/>
    <w:qFormat/>
    <w:rsid w:val="00CD2403"/>
    <w:rPr>
      <w:rFonts w:cs="Wingdings"/>
    </w:rPr>
  </w:style>
  <w:style w:type="character" w:customStyle="1" w:styleId="ListLabel43">
    <w:name w:val="ListLabel 43"/>
    <w:qFormat/>
    <w:rsid w:val="00CD2403"/>
    <w:rPr>
      <w:rFonts w:cs="Times New Roman"/>
      <w:b/>
      <w:sz w:val="28"/>
    </w:rPr>
  </w:style>
  <w:style w:type="character" w:customStyle="1" w:styleId="ListLabel44">
    <w:name w:val="ListLabel 44"/>
    <w:qFormat/>
    <w:rsid w:val="00CD2403"/>
    <w:rPr>
      <w:rFonts w:cs="Courier New"/>
    </w:rPr>
  </w:style>
  <w:style w:type="character" w:customStyle="1" w:styleId="ListLabel45">
    <w:name w:val="ListLabel 45"/>
    <w:qFormat/>
    <w:rsid w:val="00CD2403"/>
    <w:rPr>
      <w:rFonts w:cs="Wingdings"/>
    </w:rPr>
  </w:style>
  <w:style w:type="character" w:customStyle="1" w:styleId="ListLabel46">
    <w:name w:val="ListLabel 46"/>
    <w:qFormat/>
    <w:rsid w:val="00CD2403"/>
    <w:rPr>
      <w:rFonts w:cs="Symbol"/>
    </w:rPr>
  </w:style>
  <w:style w:type="character" w:customStyle="1" w:styleId="ListLabel47">
    <w:name w:val="ListLabel 47"/>
    <w:qFormat/>
    <w:rsid w:val="00CD2403"/>
    <w:rPr>
      <w:rFonts w:cs="Courier New"/>
    </w:rPr>
  </w:style>
  <w:style w:type="character" w:customStyle="1" w:styleId="ListLabel48">
    <w:name w:val="ListLabel 48"/>
    <w:qFormat/>
    <w:rsid w:val="00CD2403"/>
    <w:rPr>
      <w:rFonts w:cs="Wingdings"/>
    </w:rPr>
  </w:style>
  <w:style w:type="character" w:customStyle="1" w:styleId="ListLabel49">
    <w:name w:val="ListLabel 49"/>
    <w:qFormat/>
    <w:rsid w:val="00CD2403"/>
    <w:rPr>
      <w:rFonts w:cs="Symbol"/>
    </w:rPr>
  </w:style>
  <w:style w:type="character" w:customStyle="1" w:styleId="ListLabel50">
    <w:name w:val="ListLabel 50"/>
    <w:qFormat/>
    <w:rsid w:val="00CD2403"/>
    <w:rPr>
      <w:rFonts w:cs="Courier New"/>
    </w:rPr>
  </w:style>
  <w:style w:type="character" w:customStyle="1" w:styleId="ListLabel51">
    <w:name w:val="ListLabel 51"/>
    <w:qFormat/>
    <w:rsid w:val="00CD2403"/>
    <w:rPr>
      <w:rFonts w:cs="Wingdings"/>
    </w:rPr>
  </w:style>
  <w:style w:type="character" w:customStyle="1" w:styleId="ListLabel52">
    <w:name w:val="ListLabel 52"/>
    <w:qFormat/>
    <w:rsid w:val="00CD2403"/>
    <w:rPr>
      <w:rFonts w:cs="Times New Roman"/>
      <w:b/>
      <w:sz w:val="28"/>
    </w:rPr>
  </w:style>
  <w:style w:type="character" w:customStyle="1" w:styleId="ListLabel53">
    <w:name w:val="ListLabel 53"/>
    <w:qFormat/>
    <w:rsid w:val="00CD2403"/>
    <w:rPr>
      <w:rFonts w:cs="Courier New"/>
    </w:rPr>
  </w:style>
  <w:style w:type="character" w:customStyle="1" w:styleId="ListLabel54">
    <w:name w:val="ListLabel 54"/>
    <w:qFormat/>
    <w:rsid w:val="00CD2403"/>
    <w:rPr>
      <w:rFonts w:cs="Wingdings"/>
    </w:rPr>
  </w:style>
  <w:style w:type="character" w:customStyle="1" w:styleId="ListLabel55">
    <w:name w:val="ListLabel 55"/>
    <w:qFormat/>
    <w:rsid w:val="00CD2403"/>
    <w:rPr>
      <w:rFonts w:cs="Symbol"/>
    </w:rPr>
  </w:style>
  <w:style w:type="character" w:customStyle="1" w:styleId="ListLabel56">
    <w:name w:val="ListLabel 56"/>
    <w:qFormat/>
    <w:rsid w:val="00CD2403"/>
    <w:rPr>
      <w:rFonts w:cs="Courier New"/>
    </w:rPr>
  </w:style>
  <w:style w:type="character" w:customStyle="1" w:styleId="ListLabel57">
    <w:name w:val="ListLabel 57"/>
    <w:qFormat/>
    <w:rsid w:val="00CD2403"/>
    <w:rPr>
      <w:rFonts w:cs="Wingdings"/>
    </w:rPr>
  </w:style>
  <w:style w:type="character" w:customStyle="1" w:styleId="ListLabel58">
    <w:name w:val="ListLabel 58"/>
    <w:qFormat/>
    <w:rsid w:val="00CD2403"/>
    <w:rPr>
      <w:rFonts w:cs="Symbol"/>
    </w:rPr>
  </w:style>
  <w:style w:type="character" w:customStyle="1" w:styleId="ListLabel59">
    <w:name w:val="ListLabel 59"/>
    <w:qFormat/>
    <w:rsid w:val="00CD2403"/>
    <w:rPr>
      <w:rFonts w:cs="Courier New"/>
    </w:rPr>
  </w:style>
  <w:style w:type="character" w:customStyle="1" w:styleId="ListLabel60">
    <w:name w:val="ListLabel 60"/>
    <w:qFormat/>
    <w:rsid w:val="00CD2403"/>
    <w:rPr>
      <w:rFonts w:cs="Wingdings"/>
    </w:rPr>
  </w:style>
  <w:style w:type="character" w:customStyle="1" w:styleId="ListLabel61">
    <w:name w:val="ListLabel 61"/>
    <w:qFormat/>
    <w:rsid w:val="00CD2403"/>
    <w:rPr>
      <w:rFonts w:cs="Times New Roman"/>
      <w:b/>
      <w:sz w:val="28"/>
    </w:rPr>
  </w:style>
  <w:style w:type="character" w:customStyle="1" w:styleId="ListLabel62">
    <w:name w:val="ListLabel 62"/>
    <w:qFormat/>
    <w:rsid w:val="00CD2403"/>
    <w:rPr>
      <w:rFonts w:cs="Courier New"/>
    </w:rPr>
  </w:style>
  <w:style w:type="character" w:customStyle="1" w:styleId="ListLabel63">
    <w:name w:val="ListLabel 63"/>
    <w:qFormat/>
    <w:rsid w:val="00CD2403"/>
    <w:rPr>
      <w:rFonts w:cs="Wingdings"/>
    </w:rPr>
  </w:style>
  <w:style w:type="character" w:customStyle="1" w:styleId="ListLabel64">
    <w:name w:val="ListLabel 64"/>
    <w:qFormat/>
    <w:rsid w:val="00CD2403"/>
    <w:rPr>
      <w:rFonts w:cs="Symbol"/>
    </w:rPr>
  </w:style>
  <w:style w:type="character" w:customStyle="1" w:styleId="ListLabel65">
    <w:name w:val="ListLabel 65"/>
    <w:qFormat/>
    <w:rsid w:val="00CD2403"/>
    <w:rPr>
      <w:rFonts w:cs="Courier New"/>
    </w:rPr>
  </w:style>
  <w:style w:type="character" w:customStyle="1" w:styleId="ListLabel66">
    <w:name w:val="ListLabel 66"/>
    <w:qFormat/>
    <w:rsid w:val="00CD2403"/>
    <w:rPr>
      <w:rFonts w:cs="Wingdings"/>
    </w:rPr>
  </w:style>
  <w:style w:type="character" w:customStyle="1" w:styleId="ListLabel67">
    <w:name w:val="ListLabel 67"/>
    <w:qFormat/>
    <w:rsid w:val="00CD2403"/>
    <w:rPr>
      <w:rFonts w:cs="Symbol"/>
    </w:rPr>
  </w:style>
  <w:style w:type="character" w:customStyle="1" w:styleId="ListLabel68">
    <w:name w:val="ListLabel 68"/>
    <w:qFormat/>
    <w:rsid w:val="00CD2403"/>
    <w:rPr>
      <w:rFonts w:cs="Courier New"/>
    </w:rPr>
  </w:style>
  <w:style w:type="character" w:customStyle="1" w:styleId="ListLabel69">
    <w:name w:val="ListLabel 69"/>
    <w:qFormat/>
    <w:rsid w:val="00CD2403"/>
    <w:rPr>
      <w:rFonts w:cs="Wingdings"/>
    </w:rPr>
  </w:style>
  <w:style w:type="character" w:customStyle="1" w:styleId="ListLabel70">
    <w:name w:val="ListLabel 70"/>
    <w:qFormat/>
    <w:rsid w:val="00CD2403"/>
    <w:rPr>
      <w:rFonts w:cs="Times New Roman"/>
      <w:b/>
      <w:sz w:val="28"/>
    </w:rPr>
  </w:style>
  <w:style w:type="character" w:customStyle="1" w:styleId="ListLabel71">
    <w:name w:val="ListLabel 71"/>
    <w:qFormat/>
    <w:rsid w:val="00CD2403"/>
    <w:rPr>
      <w:rFonts w:cs="Courier New"/>
    </w:rPr>
  </w:style>
  <w:style w:type="character" w:customStyle="1" w:styleId="ListLabel72">
    <w:name w:val="ListLabel 72"/>
    <w:qFormat/>
    <w:rsid w:val="00CD2403"/>
    <w:rPr>
      <w:rFonts w:cs="Wingdings"/>
    </w:rPr>
  </w:style>
  <w:style w:type="character" w:customStyle="1" w:styleId="ListLabel73">
    <w:name w:val="ListLabel 73"/>
    <w:qFormat/>
    <w:rsid w:val="00CD2403"/>
    <w:rPr>
      <w:rFonts w:cs="Symbol"/>
    </w:rPr>
  </w:style>
  <w:style w:type="character" w:customStyle="1" w:styleId="ListLabel74">
    <w:name w:val="ListLabel 74"/>
    <w:qFormat/>
    <w:rsid w:val="00CD2403"/>
    <w:rPr>
      <w:rFonts w:cs="Courier New"/>
    </w:rPr>
  </w:style>
  <w:style w:type="character" w:customStyle="1" w:styleId="ListLabel75">
    <w:name w:val="ListLabel 75"/>
    <w:qFormat/>
    <w:rsid w:val="00CD2403"/>
    <w:rPr>
      <w:rFonts w:cs="Wingdings"/>
    </w:rPr>
  </w:style>
  <w:style w:type="character" w:customStyle="1" w:styleId="ListLabel76">
    <w:name w:val="ListLabel 76"/>
    <w:qFormat/>
    <w:rsid w:val="00CD2403"/>
    <w:rPr>
      <w:rFonts w:cs="Symbol"/>
    </w:rPr>
  </w:style>
  <w:style w:type="character" w:customStyle="1" w:styleId="ListLabel77">
    <w:name w:val="ListLabel 77"/>
    <w:qFormat/>
    <w:rsid w:val="00CD2403"/>
    <w:rPr>
      <w:rFonts w:cs="Courier New"/>
    </w:rPr>
  </w:style>
  <w:style w:type="character" w:customStyle="1" w:styleId="ListLabel78">
    <w:name w:val="ListLabel 78"/>
    <w:qFormat/>
    <w:rsid w:val="00CD2403"/>
    <w:rPr>
      <w:rFonts w:cs="Wingdings"/>
    </w:rPr>
  </w:style>
  <w:style w:type="character" w:customStyle="1" w:styleId="ListLabel79">
    <w:name w:val="ListLabel 79"/>
    <w:qFormat/>
    <w:rsid w:val="00CD2403"/>
    <w:rPr>
      <w:rFonts w:cs="Times New Roman"/>
      <w:b/>
      <w:sz w:val="28"/>
    </w:rPr>
  </w:style>
  <w:style w:type="character" w:customStyle="1" w:styleId="ListLabel80">
    <w:name w:val="ListLabel 80"/>
    <w:qFormat/>
    <w:rsid w:val="00CD2403"/>
    <w:rPr>
      <w:rFonts w:cs="Courier New"/>
    </w:rPr>
  </w:style>
  <w:style w:type="character" w:customStyle="1" w:styleId="ListLabel81">
    <w:name w:val="ListLabel 81"/>
    <w:qFormat/>
    <w:rsid w:val="00CD2403"/>
    <w:rPr>
      <w:rFonts w:cs="Wingdings"/>
    </w:rPr>
  </w:style>
  <w:style w:type="character" w:customStyle="1" w:styleId="ListLabel82">
    <w:name w:val="ListLabel 82"/>
    <w:qFormat/>
    <w:rsid w:val="00CD2403"/>
    <w:rPr>
      <w:rFonts w:cs="Symbol"/>
    </w:rPr>
  </w:style>
  <w:style w:type="character" w:customStyle="1" w:styleId="ListLabel83">
    <w:name w:val="ListLabel 83"/>
    <w:qFormat/>
    <w:rsid w:val="00CD2403"/>
    <w:rPr>
      <w:rFonts w:cs="Courier New"/>
    </w:rPr>
  </w:style>
  <w:style w:type="character" w:customStyle="1" w:styleId="ListLabel84">
    <w:name w:val="ListLabel 84"/>
    <w:qFormat/>
    <w:rsid w:val="00CD2403"/>
    <w:rPr>
      <w:rFonts w:cs="Wingdings"/>
    </w:rPr>
  </w:style>
  <w:style w:type="character" w:customStyle="1" w:styleId="ListLabel85">
    <w:name w:val="ListLabel 85"/>
    <w:qFormat/>
    <w:rsid w:val="00CD2403"/>
    <w:rPr>
      <w:rFonts w:cs="Symbol"/>
    </w:rPr>
  </w:style>
  <w:style w:type="character" w:customStyle="1" w:styleId="ListLabel86">
    <w:name w:val="ListLabel 86"/>
    <w:qFormat/>
    <w:rsid w:val="00CD2403"/>
    <w:rPr>
      <w:rFonts w:cs="Courier New"/>
    </w:rPr>
  </w:style>
  <w:style w:type="character" w:customStyle="1" w:styleId="ListLabel87">
    <w:name w:val="ListLabel 87"/>
    <w:qFormat/>
    <w:rsid w:val="00CD2403"/>
    <w:rPr>
      <w:rFonts w:cs="Wingdings"/>
    </w:rPr>
  </w:style>
  <w:style w:type="character" w:customStyle="1" w:styleId="ListLabel88">
    <w:name w:val="ListLabel 88"/>
    <w:qFormat/>
    <w:rsid w:val="00CD2403"/>
    <w:rPr>
      <w:rFonts w:cs="Times New Roman"/>
      <w:b/>
      <w:sz w:val="28"/>
    </w:rPr>
  </w:style>
  <w:style w:type="character" w:customStyle="1" w:styleId="ListLabel89">
    <w:name w:val="ListLabel 89"/>
    <w:qFormat/>
    <w:rsid w:val="00CD2403"/>
    <w:rPr>
      <w:rFonts w:cs="Courier New"/>
    </w:rPr>
  </w:style>
  <w:style w:type="character" w:customStyle="1" w:styleId="ListLabel90">
    <w:name w:val="ListLabel 90"/>
    <w:qFormat/>
    <w:rsid w:val="00CD2403"/>
    <w:rPr>
      <w:rFonts w:cs="Wingdings"/>
    </w:rPr>
  </w:style>
  <w:style w:type="character" w:customStyle="1" w:styleId="ListLabel91">
    <w:name w:val="ListLabel 91"/>
    <w:qFormat/>
    <w:rsid w:val="00CD2403"/>
    <w:rPr>
      <w:rFonts w:cs="Symbol"/>
    </w:rPr>
  </w:style>
  <w:style w:type="character" w:customStyle="1" w:styleId="ListLabel92">
    <w:name w:val="ListLabel 92"/>
    <w:qFormat/>
    <w:rsid w:val="00CD2403"/>
    <w:rPr>
      <w:rFonts w:cs="Courier New"/>
    </w:rPr>
  </w:style>
  <w:style w:type="character" w:customStyle="1" w:styleId="ListLabel93">
    <w:name w:val="ListLabel 93"/>
    <w:qFormat/>
    <w:rsid w:val="00CD2403"/>
    <w:rPr>
      <w:rFonts w:cs="Wingdings"/>
    </w:rPr>
  </w:style>
  <w:style w:type="character" w:customStyle="1" w:styleId="ListLabel94">
    <w:name w:val="ListLabel 94"/>
    <w:qFormat/>
    <w:rsid w:val="00CD2403"/>
    <w:rPr>
      <w:rFonts w:cs="Symbol"/>
    </w:rPr>
  </w:style>
  <w:style w:type="character" w:customStyle="1" w:styleId="ListLabel95">
    <w:name w:val="ListLabel 95"/>
    <w:qFormat/>
    <w:rsid w:val="00CD2403"/>
    <w:rPr>
      <w:rFonts w:cs="Courier New"/>
    </w:rPr>
  </w:style>
  <w:style w:type="character" w:customStyle="1" w:styleId="ListLabel96">
    <w:name w:val="ListLabel 96"/>
    <w:qFormat/>
    <w:rsid w:val="00CD2403"/>
    <w:rPr>
      <w:rFonts w:cs="Wingdings"/>
    </w:rPr>
  </w:style>
  <w:style w:type="character" w:customStyle="1" w:styleId="ListLabel97">
    <w:name w:val="ListLabel 97"/>
    <w:qFormat/>
    <w:rsid w:val="00CD2403"/>
    <w:rPr>
      <w:rFonts w:cs="Times New Roman"/>
      <w:b/>
      <w:sz w:val="28"/>
    </w:rPr>
  </w:style>
  <w:style w:type="character" w:customStyle="1" w:styleId="ListLabel98">
    <w:name w:val="ListLabel 98"/>
    <w:qFormat/>
    <w:rsid w:val="00CD2403"/>
    <w:rPr>
      <w:rFonts w:cs="Courier New"/>
    </w:rPr>
  </w:style>
  <w:style w:type="character" w:customStyle="1" w:styleId="ListLabel99">
    <w:name w:val="ListLabel 99"/>
    <w:qFormat/>
    <w:rsid w:val="00CD2403"/>
    <w:rPr>
      <w:rFonts w:cs="Wingdings"/>
    </w:rPr>
  </w:style>
  <w:style w:type="character" w:customStyle="1" w:styleId="ListLabel100">
    <w:name w:val="ListLabel 100"/>
    <w:qFormat/>
    <w:rsid w:val="00CD2403"/>
    <w:rPr>
      <w:rFonts w:cs="Symbol"/>
    </w:rPr>
  </w:style>
  <w:style w:type="character" w:customStyle="1" w:styleId="ListLabel101">
    <w:name w:val="ListLabel 101"/>
    <w:qFormat/>
    <w:rsid w:val="00CD2403"/>
    <w:rPr>
      <w:rFonts w:cs="Courier New"/>
    </w:rPr>
  </w:style>
  <w:style w:type="character" w:customStyle="1" w:styleId="ListLabel102">
    <w:name w:val="ListLabel 102"/>
    <w:qFormat/>
    <w:rsid w:val="00CD2403"/>
    <w:rPr>
      <w:rFonts w:cs="Wingdings"/>
    </w:rPr>
  </w:style>
  <w:style w:type="character" w:customStyle="1" w:styleId="ListLabel103">
    <w:name w:val="ListLabel 103"/>
    <w:qFormat/>
    <w:rsid w:val="00CD2403"/>
    <w:rPr>
      <w:rFonts w:cs="Symbol"/>
    </w:rPr>
  </w:style>
  <w:style w:type="character" w:customStyle="1" w:styleId="ListLabel104">
    <w:name w:val="ListLabel 104"/>
    <w:qFormat/>
    <w:rsid w:val="00CD2403"/>
    <w:rPr>
      <w:rFonts w:cs="Courier New"/>
    </w:rPr>
  </w:style>
  <w:style w:type="character" w:customStyle="1" w:styleId="ListLabel105">
    <w:name w:val="ListLabel 105"/>
    <w:qFormat/>
    <w:rsid w:val="00CD2403"/>
    <w:rPr>
      <w:rFonts w:cs="Wingdings"/>
    </w:rPr>
  </w:style>
  <w:style w:type="character" w:customStyle="1" w:styleId="ListLabel106">
    <w:name w:val="ListLabel 106"/>
    <w:qFormat/>
    <w:rsid w:val="00CD2403"/>
    <w:rPr>
      <w:rFonts w:cs="Times New Roman"/>
      <w:b/>
      <w:sz w:val="28"/>
    </w:rPr>
  </w:style>
  <w:style w:type="character" w:customStyle="1" w:styleId="ListLabel107">
    <w:name w:val="ListLabel 107"/>
    <w:qFormat/>
    <w:rsid w:val="00CD2403"/>
    <w:rPr>
      <w:rFonts w:cs="Courier New"/>
    </w:rPr>
  </w:style>
  <w:style w:type="character" w:customStyle="1" w:styleId="ListLabel108">
    <w:name w:val="ListLabel 108"/>
    <w:qFormat/>
    <w:rsid w:val="00CD2403"/>
    <w:rPr>
      <w:rFonts w:cs="Wingdings"/>
    </w:rPr>
  </w:style>
  <w:style w:type="character" w:customStyle="1" w:styleId="ListLabel109">
    <w:name w:val="ListLabel 109"/>
    <w:qFormat/>
    <w:rsid w:val="00CD2403"/>
    <w:rPr>
      <w:rFonts w:cs="Symbol"/>
    </w:rPr>
  </w:style>
  <w:style w:type="character" w:customStyle="1" w:styleId="ListLabel110">
    <w:name w:val="ListLabel 110"/>
    <w:qFormat/>
    <w:rsid w:val="00CD2403"/>
    <w:rPr>
      <w:rFonts w:cs="Courier New"/>
    </w:rPr>
  </w:style>
  <w:style w:type="character" w:customStyle="1" w:styleId="ListLabel111">
    <w:name w:val="ListLabel 111"/>
    <w:qFormat/>
    <w:rsid w:val="00CD2403"/>
    <w:rPr>
      <w:rFonts w:cs="Wingdings"/>
    </w:rPr>
  </w:style>
  <w:style w:type="character" w:customStyle="1" w:styleId="ListLabel112">
    <w:name w:val="ListLabel 112"/>
    <w:qFormat/>
    <w:rsid w:val="00CD2403"/>
    <w:rPr>
      <w:rFonts w:cs="Symbol"/>
    </w:rPr>
  </w:style>
  <w:style w:type="character" w:customStyle="1" w:styleId="ListLabel113">
    <w:name w:val="ListLabel 113"/>
    <w:qFormat/>
    <w:rsid w:val="00CD2403"/>
    <w:rPr>
      <w:rFonts w:cs="Courier New"/>
    </w:rPr>
  </w:style>
  <w:style w:type="character" w:customStyle="1" w:styleId="ListLabel114">
    <w:name w:val="ListLabel 114"/>
    <w:qFormat/>
    <w:rsid w:val="00CD2403"/>
    <w:rPr>
      <w:rFonts w:cs="Wingdings"/>
    </w:rPr>
  </w:style>
  <w:style w:type="character" w:customStyle="1" w:styleId="a7">
    <w:name w:val="Верхний колонтитул Знак"/>
    <w:basedOn w:val="a0"/>
    <w:semiHidden/>
    <w:qFormat/>
    <w:rsid w:val="00560467"/>
    <w:rPr>
      <w:color w:val="00000A"/>
      <w:sz w:val="24"/>
      <w:szCs w:val="24"/>
    </w:rPr>
  </w:style>
  <w:style w:type="character" w:customStyle="1" w:styleId="1">
    <w:name w:val="Нижний колонтитул Знак1"/>
    <w:basedOn w:val="a0"/>
    <w:link w:val="10"/>
    <w:semiHidden/>
    <w:qFormat/>
    <w:rsid w:val="00560467"/>
    <w:rPr>
      <w:color w:val="00000A"/>
      <w:sz w:val="24"/>
      <w:szCs w:val="24"/>
    </w:rPr>
  </w:style>
  <w:style w:type="character" w:customStyle="1" w:styleId="ListLabel115">
    <w:name w:val="ListLabel 115"/>
    <w:qFormat/>
    <w:rsid w:val="001C0621"/>
    <w:rPr>
      <w:rFonts w:cs="Times New Roman"/>
      <w:b/>
      <w:sz w:val="28"/>
    </w:rPr>
  </w:style>
  <w:style w:type="character" w:customStyle="1" w:styleId="ListLabel116">
    <w:name w:val="ListLabel 116"/>
    <w:qFormat/>
    <w:rsid w:val="001C0621"/>
    <w:rPr>
      <w:rFonts w:cs="Courier New"/>
    </w:rPr>
  </w:style>
  <w:style w:type="character" w:customStyle="1" w:styleId="ListLabel117">
    <w:name w:val="ListLabel 117"/>
    <w:qFormat/>
    <w:rsid w:val="001C0621"/>
    <w:rPr>
      <w:rFonts w:cs="Wingdings"/>
    </w:rPr>
  </w:style>
  <w:style w:type="character" w:customStyle="1" w:styleId="ListLabel118">
    <w:name w:val="ListLabel 118"/>
    <w:qFormat/>
    <w:rsid w:val="001C0621"/>
    <w:rPr>
      <w:rFonts w:cs="Symbol"/>
    </w:rPr>
  </w:style>
  <w:style w:type="character" w:customStyle="1" w:styleId="ListLabel119">
    <w:name w:val="ListLabel 119"/>
    <w:qFormat/>
    <w:rsid w:val="001C0621"/>
    <w:rPr>
      <w:rFonts w:cs="Courier New"/>
    </w:rPr>
  </w:style>
  <w:style w:type="character" w:customStyle="1" w:styleId="ListLabel120">
    <w:name w:val="ListLabel 120"/>
    <w:qFormat/>
    <w:rsid w:val="001C0621"/>
    <w:rPr>
      <w:rFonts w:cs="Wingdings"/>
    </w:rPr>
  </w:style>
  <w:style w:type="character" w:customStyle="1" w:styleId="ListLabel121">
    <w:name w:val="ListLabel 121"/>
    <w:qFormat/>
    <w:rsid w:val="001C0621"/>
    <w:rPr>
      <w:rFonts w:cs="Symbol"/>
    </w:rPr>
  </w:style>
  <w:style w:type="character" w:customStyle="1" w:styleId="ListLabel122">
    <w:name w:val="ListLabel 122"/>
    <w:qFormat/>
    <w:rsid w:val="001C0621"/>
    <w:rPr>
      <w:rFonts w:cs="Courier New"/>
    </w:rPr>
  </w:style>
  <w:style w:type="character" w:customStyle="1" w:styleId="ListLabel123">
    <w:name w:val="ListLabel 123"/>
    <w:qFormat/>
    <w:rsid w:val="001C0621"/>
    <w:rPr>
      <w:rFonts w:cs="Wingdings"/>
    </w:rPr>
  </w:style>
  <w:style w:type="character" w:customStyle="1" w:styleId="ListLabel124">
    <w:name w:val="ListLabel 124"/>
    <w:qFormat/>
    <w:rsid w:val="001C0621"/>
    <w:rPr>
      <w:rFonts w:cs="Times New Roman"/>
      <w:b/>
      <w:sz w:val="28"/>
    </w:rPr>
  </w:style>
  <w:style w:type="character" w:customStyle="1" w:styleId="ListLabel125">
    <w:name w:val="ListLabel 125"/>
    <w:qFormat/>
    <w:rsid w:val="001C0621"/>
    <w:rPr>
      <w:rFonts w:cs="Courier New"/>
    </w:rPr>
  </w:style>
  <w:style w:type="character" w:customStyle="1" w:styleId="ListLabel126">
    <w:name w:val="ListLabel 126"/>
    <w:qFormat/>
    <w:rsid w:val="001C0621"/>
    <w:rPr>
      <w:rFonts w:cs="Wingdings"/>
    </w:rPr>
  </w:style>
  <w:style w:type="character" w:customStyle="1" w:styleId="ListLabel127">
    <w:name w:val="ListLabel 127"/>
    <w:qFormat/>
    <w:rsid w:val="001C0621"/>
    <w:rPr>
      <w:rFonts w:cs="Symbol"/>
    </w:rPr>
  </w:style>
  <w:style w:type="character" w:customStyle="1" w:styleId="ListLabel128">
    <w:name w:val="ListLabel 128"/>
    <w:qFormat/>
    <w:rsid w:val="001C0621"/>
    <w:rPr>
      <w:rFonts w:cs="Courier New"/>
    </w:rPr>
  </w:style>
  <w:style w:type="character" w:customStyle="1" w:styleId="ListLabel129">
    <w:name w:val="ListLabel 129"/>
    <w:qFormat/>
    <w:rsid w:val="001C0621"/>
    <w:rPr>
      <w:rFonts w:cs="Wingdings"/>
    </w:rPr>
  </w:style>
  <w:style w:type="character" w:customStyle="1" w:styleId="ListLabel130">
    <w:name w:val="ListLabel 130"/>
    <w:qFormat/>
    <w:rsid w:val="001C0621"/>
    <w:rPr>
      <w:rFonts w:cs="Symbol"/>
    </w:rPr>
  </w:style>
  <w:style w:type="character" w:customStyle="1" w:styleId="ListLabel131">
    <w:name w:val="ListLabel 131"/>
    <w:qFormat/>
    <w:rsid w:val="001C0621"/>
    <w:rPr>
      <w:rFonts w:cs="Courier New"/>
    </w:rPr>
  </w:style>
  <w:style w:type="character" w:customStyle="1" w:styleId="ListLabel132">
    <w:name w:val="ListLabel 132"/>
    <w:qFormat/>
    <w:rsid w:val="001C0621"/>
    <w:rPr>
      <w:rFonts w:cs="Wingdings"/>
    </w:rPr>
  </w:style>
  <w:style w:type="character" w:customStyle="1" w:styleId="ListLabel133">
    <w:name w:val="ListLabel 133"/>
    <w:qFormat/>
    <w:rsid w:val="001C0621"/>
    <w:rPr>
      <w:rFonts w:cs="Times New Roman"/>
      <w:b/>
      <w:sz w:val="28"/>
    </w:rPr>
  </w:style>
  <w:style w:type="character" w:customStyle="1" w:styleId="ListLabel134">
    <w:name w:val="ListLabel 134"/>
    <w:qFormat/>
    <w:rsid w:val="001C0621"/>
    <w:rPr>
      <w:rFonts w:cs="Courier New"/>
    </w:rPr>
  </w:style>
  <w:style w:type="character" w:customStyle="1" w:styleId="ListLabel135">
    <w:name w:val="ListLabel 135"/>
    <w:qFormat/>
    <w:rsid w:val="001C0621"/>
    <w:rPr>
      <w:rFonts w:cs="Wingdings"/>
    </w:rPr>
  </w:style>
  <w:style w:type="character" w:customStyle="1" w:styleId="ListLabel136">
    <w:name w:val="ListLabel 136"/>
    <w:qFormat/>
    <w:rsid w:val="001C0621"/>
    <w:rPr>
      <w:rFonts w:cs="Symbol"/>
    </w:rPr>
  </w:style>
  <w:style w:type="character" w:customStyle="1" w:styleId="ListLabel137">
    <w:name w:val="ListLabel 137"/>
    <w:qFormat/>
    <w:rsid w:val="001C0621"/>
    <w:rPr>
      <w:rFonts w:cs="Courier New"/>
    </w:rPr>
  </w:style>
  <w:style w:type="character" w:customStyle="1" w:styleId="ListLabel138">
    <w:name w:val="ListLabel 138"/>
    <w:qFormat/>
    <w:rsid w:val="001C0621"/>
    <w:rPr>
      <w:rFonts w:cs="Wingdings"/>
    </w:rPr>
  </w:style>
  <w:style w:type="character" w:customStyle="1" w:styleId="ListLabel139">
    <w:name w:val="ListLabel 139"/>
    <w:qFormat/>
    <w:rsid w:val="001C0621"/>
    <w:rPr>
      <w:rFonts w:cs="Symbol"/>
    </w:rPr>
  </w:style>
  <w:style w:type="character" w:customStyle="1" w:styleId="ListLabel140">
    <w:name w:val="ListLabel 140"/>
    <w:qFormat/>
    <w:rsid w:val="001C0621"/>
    <w:rPr>
      <w:rFonts w:cs="Courier New"/>
    </w:rPr>
  </w:style>
  <w:style w:type="character" w:customStyle="1" w:styleId="ListLabel141">
    <w:name w:val="ListLabel 141"/>
    <w:qFormat/>
    <w:rsid w:val="001C0621"/>
    <w:rPr>
      <w:rFonts w:cs="Wingdings"/>
    </w:rPr>
  </w:style>
  <w:style w:type="character" w:customStyle="1" w:styleId="ListLabel142">
    <w:name w:val="ListLabel 142"/>
    <w:qFormat/>
    <w:rsid w:val="001C0621"/>
    <w:rPr>
      <w:rFonts w:cs="Times New Roman"/>
      <w:b/>
      <w:sz w:val="28"/>
    </w:rPr>
  </w:style>
  <w:style w:type="character" w:customStyle="1" w:styleId="ListLabel143">
    <w:name w:val="ListLabel 143"/>
    <w:qFormat/>
    <w:rsid w:val="001C0621"/>
    <w:rPr>
      <w:rFonts w:cs="Courier New"/>
    </w:rPr>
  </w:style>
  <w:style w:type="character" w:customStyle="1" w:styleId="ListLabel144">
    <w:name w:val="ListLabel 144"/>
    <w:qFormat/>
    <w:rsid w:val="001C0621"/>
    <w:rPr>
      <w:rFonts w:cs="Wingdings"/>
    </w:rPr>
  </w:style>
  <w:style w:type="character" w:customStyle="1" w:styleId="ListLabel145">
    <w:name w:val="ListLabel 145"/>
    <w:qFormat/>
    <w:rsid w:val="001C0621"/>
    <w:rPr>
      <w:rFonts w:cs="Symbol"/>
    </w:rPr>
  </w:style>
  <w:style w:type="character" w:customStyle="1" w:styleId="ListLabel146">
    <w:name w:val="ListLabel 146"/>
    <w:qFormat/>
    <w:rsid w:val="001C0621"/>
    <w:rPr>
      <w:rFonts w:cs="Courier New"/>
    </w:rPr>
  </w:style>
  <w:style w:type="character" w:customStyle="1" w:styleId="ListLabel147">
    <w:name w:val="ListLabel 147"/>
    <w:qFormat/>
    <w:rsid w:val="001C0621"/>
    <w:rPr>
      <w:rFonts w:cs="Wingdings"/>
    </w:rPr>
  </w:style>
  <w:style w:type="character" w:customStyle="1" w:styleId="ListLabel148">
    <w:name w:val="ListLabel 148"/>
    <w:qFormat/>
    <w:rsid w:val="001C0621"/>
    <w:rPr>
      <w:rFonts w:cs="Symbol"/>
    </w:rPr>
  </w:style>
  <w:style w:type="character" w:customStyle="1" w:styleId="ListLabel149">
    <w:name w:val="ListLabel 149"/>
    <w:qFormat/>
    <w:rsid w:val="001C0621"/>
    <w:rPr>
      <w:rFonts w:cs="Courier New"/>
    </w:rPr>
  </w:style>
  <w:style w:type="character" w:customStyle="1" w:styleId="ListLabel150">
    <w:name w:val="ListLabel 150"/>
    <w:qFormat/>
    <w:rsid w:val="001C0621"/>
    <w:rPr>
      <w:rFonts w:cs="Wingdings"/>
    </w:rPr>
  </w:style>
  <w:style w:type="character" w:customStyle="1" w:styleId="ListLabel151">
    <w:name w:val="ListLabel 151"/>
    <w:qFormat/>
    <w:rsid w:val="001C0621"/>
    <w:rPr>
      <w:rFonts w:cs="Times New Roman"/>
      <w:b/>
      <w:sz w:val="28"/>
    </w:rPr>
  </w:style>
  <w:style w:type="character" w:customStyle="1" w:styleId="ListLabel152">
    <w:name w:val="ListLabel 152"/>
    <w:qFormat/>
    <w:rsid w:val="001C0621"/>
    <w:rPr>
      <w:rFonts w:cs="Courier New"/>
    </w:rPr>
  </w:style>
  <w:style w:type="character" w:customStyle="1" w:styleId="ListLabel153">
    <w:name w:val="ListLabel 153"/>
    <w:qFormat/>
    <w:rsid w:val="001C0621"/>
    <w:rPr>
      <w:rFonts w:cs="Wingdings"/>
    </w:rPr>
  </w:style>
  <w:style w:type="character" w:customStyle="1" w:styleId="ListLabel154">
    <w:name w:val="ListLabel 154"/>
    <w:qFormat/>
    <w:rsid w:val="001C0621"/>
    <w:rPr>
      <w:rFonts w:cs="Symbol"/>
    </w:rPr>
  </w:style>
  <w:style w:type="character" w:customStyle="1" w:styleId="ListLabel155">
    <w:name w:val="ListLabel 155"/>
    <w:qFormat/>
    <w:rsid w:val="001C0621"/>
    <w:rPr>
      <w:rFonts w:cs="Courier New"/>
    </w:rPr>
  </w:style>
  <w:style w:type="character" w:customStyle="1" w:styleId="ListLabel156">
    <w:name w:val="ListLabel 156"/>
    <w:qFormat/>
    <w:rsid w:val="001C0621"/>
    <w:rPr>
      <w:rFonts w:cs="Wingdings"/>
    </w:rPr>
  </w:style>
  <w:style w:type="character" w:customStyle="1" w:styleId="ListLabel157">
    <w:name w:val="ListLabel 157"/>
    <w:qFormat/>
    <w:rsid w:val="001C0621"/>
    <w:rPr>
      <w:rFonts w:cs="Symbol"/>
    </w:rPr>
  </w:style>
  <w:style w:type="character" w:customStyle="1" w:styleId="ListLabel158">
    <w:name w:val="ListLabel 158"/>
    <w:qFormat/>
    <w:rsid w:val="001C0621"/>
    <w:rPr>
      <w:rFonts w:cs="Courier New"/>
    </w:rPr>
  </w:style>
  <w:style w:type="character" w:customStyle="1" w:styleId="ListLabel159">
    <w:name w:val="ListLabel 159"/>
    <w:qFormat/>
    <w:rsid w:val="001C0621"/>
    <w:rPr>
      <w:rFonts w:cs="Wingdings"/>
    </w:rPr>
  </w:style>
  <w:style w:type="character" w:customStyle="1" w:styleId="ListLabel160">
    <w:name w:val="ListLabel 160"/>
    <w:qFormat/>
    <w:rsid w:val="001C0621"/>
    <w:rPr>
      <w:rFonts w:cs="Times New Roman"/>
      <w:b/>
      <w:sz w:val="28"/>
    </w:rPr>
  </w:style>
  <w:style w:type="character" w:customStyle="1" w:styleId="ListLabel161">
    <w:name w:val="ListLabel 161"/>
    <w:qFormat/>
    <w:rsid w:val="001C0621"/>
    <w:rPr>
      <w:rFonts w:cs="Courier New"/>
    </w:rPr>
  </w:style>
  <w:style w:type="character" w:customStyle="1" w:styleId="ListLabel162">
    <w:name w:val="ListLabel 162"/>
    <w:qFormat/>
    <w:rsid w:val="001C0621"/>
    <w:rPr>
      <w:rFonts w:cs="Wingdings"/>
    </w:rPr>
  </w:style>
  <w:style w:type="character" w:customStyle="1" w:styleId="ListLabel163">
    <w:name w:val="ListLabel 163"/>
    <w:qFormat/>
    <w:rsid w:val="001C0621"/>
    <w:rPr>
      <w:rFonts w:cs="Symbol"/>
    </w:rPr>
  </w:style>
  <w:style w:type="character" w:customStyle="1" w:styleId="ListLabel164">
    <w:name w:val="ListLabel 164"/>
    <w:qFormat/>
    <w:rsid w:val="001C0621"/>
    <w:rPr>
      <w:rFonts w:cs="Courier New"/>
    </w:rPr>
  </w:style>
  <w:style w:type="character" w:customStyle="1" w:styleId="ListLabel165">
    <w:name w:val="ListLabel 165"/>
    <w:qFormat/>
    <w:rsid w:val="001C0621"/>
    <w:rPr>
      <w:rFonts w:cs="Wingdings"/>
    </w:rPr>
  </w:style>
  <w:style w:type="character" w:customStyle="1" w:styleId="ListLabel166">
    <w:name w:val="ListLabel 166"/>
    <w:qFormat/>
    <w:rsid w:val="001C0621"/>
    <w:rPr>
      <w:rFonts w:cs="Symbol"/>
    </w:rPr>
  </w:style>
  <w:style w:type="character" w:customStyle="1" w:styleId="ListLabel167">
    <w:name w:val="ListLabel 167"/>
    <w:qFormat/>
    <w:rsid w:val="001C0621"/>
    <w:rPr>
      <w:rFonts w:cs="Courier New"/>
    </w:rPr>
  </w:style>
  <w:style w:type="character" w:customStyle="1" w:styleId="ListLabel168">
    <w:name w:val="ListLabel 168"/>
    <w:qFormat/>
    <w:rsid w:val="001C0621"/>
    <w:rPr>
      <w:rFonts w:cs="Wingdings"/>
    </w:rPr>
  </w:style>
  <w:style w:type="character" w:customStyle="1" w:styleId="ListLabel169">
    <w:name w:val="ListLabel 169"/>
    <w:qFormat/>
    <w:rsid w:val="001C0621"/>
    <w:rPr>
      <w:rFonts w:cs="Times New Roman"/>
      <w:b/>
      <w:sz w:val="28"/>
    </w:rPr>
  </w:style>
  <w:style w:type="character" w:customStyle="1" w:styleId="ListLabel170">
    <w:name w:val="ListLabel 170"/>
    <w:qFormat/>
    <w:rsid w:val="001C0621"/>
    <w:rPr>
      <w:rFonts w:cs="Courier New"/>
    </w:rPr>
  </w:style>
  <w:style w:type="character" w:customStyle="1" w:styleId="ListLabel171">
    <w:name w:val="ListLabel 171"/>
    <w:qFormat/>
    <w:rsid w:val="001C0621"/>
    <w:rPr>
      <w:rFonts w:cs="Wingdings"/>
    </w:rPr>
  </w:style>
  <w:style w:type="character" w:customStyle="1" w:styleId="ListLabel172">
    <w:name w:val="ListLabel 172"/>
    <w:qFormat/>
    <w:rsid w:val="001C0621"/>
    <w:rPr>
      <w:rFonts w:cs="Symbol"/>
    </w:rPr>
  </w:style>
  <w:style w:type="character" w:customStyle="1" w:styleId="ListLabel173">
    <w:name w:val="ListLabel 173"/>
    <w:qFormat/>
    <w:rsid w:val="001C0621"/>
    <w:rPr>
      <w:rFonts w:cs="Courier New"/>
    </w:rPr>
  </w:style>
  <w:style w:type="character" w:customStyle="1" w:styleId="ListLabel174">
    <w:name w:val="ListLabel 174"/>
    <w:qFormat/>
    <w:rsid w:val="001C0621"/>
    <w:rPr>
      <w:rFonts w:cs="Wingdings"/>
    </w:rPr>
  </w:style>
  <w:style w:type="character" w:customStyle="1" w:styleId="ListLabel175">
    <w:name w:val="ListLabel 175"/>
    <w:qFormat/>
    <w:rsid w:val="001C0621"/>
    <w:rPr>
      <w:rFonts w:cs="Symbol"/>
    </w:rPr>
  </w:style>
  <w:style w:type="character" w:customStyle="1" w:styleId="ListLabel176">
    <w:name w:val="ListLabel 176"/>
    <w:qFormat/>
    <w:rsid w:val="001C0621"/>
    <w:rPr>
      <w:rFonts w:cs="Courier New"/>
    </w:rPr>
  </w:style>
  <w:style w:type="character" w:customStyle="1" w:styleId="ListLabel177">
    <w:name w:val="ListLabel 177"/>
    <w:qFormat/>
    <w:rsid w:val="001C0621"/>
    <w:rPr>
      <w:rFonts w:cs="Wingdings"/>
    </w:rPr>
  </w:style>
  <w:style w:type="character" w:customStyle="1" w:styleId="ListLabel178">
    <w:name w:val="ListLabel 178"/>
    <w:qFormat/>
    <w:rsid w:val="001C0621"/>
    <w:rPr>
      <w:rFonts w:cs="Times New Roman"/>
      <w:b/>
      <w:sz w:val="28"/>
    </w:rPr>
  </w:style>
  <w:style w:type="character" w:customStyle="1" w:styleId="ListLabel179">
    <w:name w:val="ListLabel 179"/>
    <w:qFormat/>
    <w:rsid w:val="001C0621"/>
    <w:rPr>
      <w:rFonts w:cs="Courier New"/>
    </w:rPr>
  </w:style>
  <w:style w:type="character" w:customStyle="1" w:styleId="ListLabel180">
    <w:name w:val="ListLabel 180"/>
    <w:qFormat/>
    <w:rsid w:val="001C0621"/>
    <w:rPr>
      <w:rFonts w:cs="Wingdings"/>
    </w:rPr>
  </w:style>
  <w:style w:type="character" w:customStyle="1" w:styleId="ListLabel181">
    <w:name w:val="ListLabel 181"/>
    <w:qFormat/>
    <w:rsid w:val="001C0621"/>
    <w:rPr>
      <w:rFonts w:cs="Symbol"/>
    </w:rPr>
  </w:style>
  <w:style w:type="character" w:customStyle="1" w:styleId="ListLabel182">
    <w:name w:val="ListLabel 182"/>
    <w:qFormat/>
    <w:rsid w:val="001C0621"/>
    <w:rPr>
      <w:rFonts w:cs="Courier New"/>
    </w:rPr>
  </w:style>
  <w:style w:type="character" w:customStyle="1" w:styleId="ListLabel183">
    <w:name w:val="ListLabel 183"/>
    <w:qFormat/>
    <w:rsid w:val="001C0621"/>
    <w:rPr>
      <w:rFonts w:cs="Wingdings"/>
    </w:rPr>
  </w:style>
  <w:style w:type="character" w:customStyle="1" w:styleId="ListLabel184">
    <w:name w:val="ListLabel 184"/>
    <w:qFormat/>
    <w:rsid w:val="001C0621"/>
    <w:rPr>
      <w:rFonts w:cs="Symbol"/>
    </w:rPr>
  </w:style>
  <w:style w:type="character" w:customStyle="1" w:styleId="ListLabel185">
    <w:name w:val="ListLabel 185"/>
    <w:qFormat/>
    <w:rsid w:val="001C0621"/>
    <w:rPr>
      <w:rFonts w:cs="Courier New"/>
    </w:rPr>
  </w:style>
  <w:style w:type="character" w:customStyle="1" w:styleId="ListLabel186">
    <w:name w:val="ListLabel 186"/>
    <w:qFormat/>
    <w:rsid w:val="001C0621"/>
    <w:rPr>
      <w:rFonts w:cs="Wingdings"/>
    </w:rPr>
  </w:style>
  <w:style w:type="character" w:customStyle="1" w:styleId="ListLabel187">
    <w:name w:val="ListLabel 187"/>
    <w:qFormat/>
    <w:rsid w:val="001C0621"/>
    <w:rPr>
      <w:rFonts w:cs="Times New Roman"/>
      <w:b/>
      <w:sz w:val="28"/>
    </w:rPr>
  </w:style>
  <w:style w:type="character" w:customStyle="1" w:styleId="ListLabel188">
    <w:name w:val="ListLabel 188"/>
    <w:qFormat/>
    <w:rsid w:val="001C0621"/>
    <w:rPr>
      <w:rFonts w:cs="Courier New"/>
    </w:rPr>
  </w:style>
  <w:style w:type="character" w:customStyle="1" w:styleId="ListLabel189">
    <w:name w:val="ListLabel 189"/>
    <w:qFormat/>
    <w:rsid w:val="001C0621"/>
    <w:rPr>
      <w:rFonts w:cs="Wingdings"/>
    </w:rPr>
  </w:style>
  <w:style w:type="character" w:customStyle="1" w:styleId="ListLabel190">
    <w:name w:val="ListLabel 190"/>
    <w:qFormat/>
    <w:rsid w:val="001C0621"/>
    <w:rPr>
      <w:rFonts w:cs="Symbol"/>
    </w:rPr>
  </w:style>
  <w:style w:type="character" w:customStyle="1" w:styleId="ListLabel191">
    <w:name w:val="ListLabel 191"/>
    <w:qFormat/>
    <w:rsid w:val="001C0621"/>
    <w:rPr>
      <w:rFonts w:cs="Courier New"/>
    </w:rPr>
  </w:style>
  <w:style w:type="character" w:customStyle="1" w:styleId="ListLabel192">
    <w:name w:val="ListLabel 192"/>
    <w:qFormat/>
    <w:rsid w:val="001C0621"/>
    <w:rPr>
      <w:rFonts w:cs="Wingdings"/>
    </w:rPr>
  </w:style>
  <w:style w:type="character" w:customStyle="1" w:styleId="ListLabel193">
    <w:name w:val="ListLabel 193"/>
    <w:qFormat/>
    <w:rsid w:val="001C0621"/>
    <w:rPr>
      <w:rFonts w:cs="Symbol"/>
    </w:rPr>
  </w:style>
  <w:style w:type="character" w:customStyle="1" w:styleId="ListLabel194">
    <w:name w:val="ListLabel 194"/>
    <w:qFormat/>
    <w:rsid w:val="001C0621"/>
    <w:rPr>
      <w:rFonts w:cs="Courier New"/>
    </w:rPr>
  </w:style>
  <w:style w:type="character" w:customStyle="1" w:styleId="ListLabel195">
    <w:name w:val="ListLabel 195"/>
    <w:qFormat/>
    <w:rsid w:val="001C0621"/>
    <w:rPr>
      <w:rFonts w:cs="Wingdings"/>
    </w:rPr>
  </w:style>
  <w:style w:type="character" w:customStyle="1" w:styleId="ListLabel196">
    <w:name w:val="ListLabel 196"/>
    <w:qFormat/>
    <w:rsid w:val="001C0621"/>
    <w:rPr>
      <w:rFonts w:cs="Times New Roman"/>
      <w:b/>
      <w:sz w:val="28"/>
    </w:rPr>
  </w:style>
  <w:style w:type="character" w:customStyle="1" w:styleId="ListLabel197">
    <w:name w:val="ListLabel 197"/>
    <w:qFormat/>
    <w:rsid w:val="001C0621"/>
    <w:rPr>
      <w:rFonts w:cs="Courier New"/>
    </w:rPr>
  </w:style>
  <w:style w:type="character" w:customStyle="1" w:styleId="ListLabel198">
    <w:name w:val="ListLabel 198"/>
    <w:qFormat/>
    <w:rsid w:val="001C0621"/>
    <w:rPr>
      <w:rFonts w:cs="Wingdings"/>
    </w:rPr>
  </w:style>
  <w:style w:type="character" w:customStyle="1" w:styleId="ListLabel199">
    <w:name w:val="ListLabel 199"/>
    <w:qFormat/>
    <w:rsid w:val="001C0621"/>
    <w:rPr>
      <w:rFonts w:cs="Symbol"/>
    </w:rPr>
  </w:style>
  <w:style w:type="character" w:customStyle="1" w:styleId="ListLabel200">
    <w:name w:val="ListLabel 200"/>
    <w:qFormat/>
    <w:rsid w:val="001C0621"/>
    <w:rPr>
      <w:rFonts w:cs="Courier New"/>
    </w:rPr>
  </w:style>
  <w:style w:type="character" w:customStyle="1" w:styleId="ListLabel201">
    <w:name w:val="ListLabel 201"/>
    <w:qFormat/>
    <w:rsid w:val="001C0621"/>
    <w:rPr>
      <w:rFonts w:cs="Wingdings"/>
    </w:rPr>
  </w:style>
  <w:style w:type="character" w:customStyle="1" w:styleId="ListLabel202">
    <w:name w:val="ListLabel 202"/>
    <w:qFormat/>
    <w:rsid w:val="001C0621"/>
    <w:rPr>
      <w:rFonts w:cs="Symbol"/>
    </w:rPr>
  </w:style>
  <w:style w:type="character" w:customStyle="1" w:styleId="ListLabel203">
    <w:name w:val="ListLabel 203"/>
    <w:qFormat/>
    <w:rsid w:val="001C0621"/>
    <w:rPr>
      <w:rFonts w:cs="Courier New"/>
    </w:rPr>
  </w:style>
  <w:style w:type="character" w:customStyle="1" w:styleId="ListLabel204">
    <w:name w:val="ListLabel 204"/>
    <w:qFormat/>
    <w:rsid w:val="001C0621"/>
    <w:rPr>
      <w:rFonts w:cs="Wingdings"/>
    </w:rPr>
  </w:style>
  <w:style w:type="character" w:customStyle="1" w:styleId="ListLabel205">
    <w:name w:val="ListLabel 205"/>
    <w:qFormat/>
    <w:rsid w:val="001C0621"/>
    <w:rPr>
      <w:rFonts w:cs="Times New Roman"/>
      <w:b/>
      <w:sz w:val="28"/>
    </w:rPr>
  </w:style>
  <w:style w:type="character" w:customStyle="1" w:styleId="ListLabel206">
    <w:name w:val="ListLabel 206"/>
    <w:qFormat/>
    <w:rsid w:val="001C0621"/>
    <w:rPr>
      <w:rFonts w:cs="Courier New"/>
    </w:rPr>
  </w:style>
  <w:style w:type="character" w:customStyle="1" w:styleId="ListLabel207">
    <w:name w:val="ListLabel 207"/>
    <w:qFormat/>
    <w:rsid w:val="001C0621"/>
    <w:rPr>
      <w:rFonts w:cs="Wingdings"/>
    </w:rPr>
  </w:style>
  <w:style w:type="character" w:customStyle="1" w:styleId="ListLabel208">
    <w:name w:val="ListLabel 208"/>
    <w:qFormat/>
    <w:rsid w:val="001C0621"/>
    <w:rPr>
      <w:rFonts w:cs="Symbol"/>
    </w:rPr>
  </w:style>
  <w:style w:type="character" w:customStyle="1" w:styleId="ListLabel209">
    <w:name w:val="ListLabel 209"/>
    <w:qFormat/>
    <w:rsid w:val="001C0621"/>
    <w:rPr>
      <w:rFonts w:cs="Courier New"/>
    </w:rPr>
  </w:style>
  <w:style w:type="character" w:customStyle="1" w:styleId="ListLabel210">
    <w:name w:val="ListLabel 210"/>
    <w:qFormat/>
    <w:rsid w:val="001C0621"/>
    <w:rPr>
      <w:rFonts w:cs="Wingdings"/>
    </w:rPr>
  </w:style>
  <w:style w:type="character" w:customStyle="1" w:styleId="ListLabel211">
    <w:name w:val="ListLabel 211"/>
    <w:qFormat/>
    <w:rsid w:val="001C0621"/>
    <w:rPr>
      <w:rFonts w:cs="Symbol"/>
    </w:rPr>
  </w:style>
  <w:style w:type="character" w:customStyle="1" w:styleId="ListLabel212">
    <w:name w:val="ListLabel 212"/>
    <w:qFormat/>
    <w:rsid w:val="001C0621"/>
    <w:rPr>
      <w:rFonts w:cs="Courier New"/>
    </w:rPr>
  </w:style>
  <w:style w:type="character" w:customStyle="1" w:styleId="ListLabel213">
    <w:name w:val="ListLabel 213"/>
    <w:qFormat/>
    <w:rsid w:val="001C0621"/>
    <w:rPr>
      <w:rFonts w:cs="Wingdings"/>
    </w:rPr>
  </w:style>
  <w:style w:type="character" w:customStyle="1" w:styleId="ListLabel214">
    <w:name w:val="ListLabel 214"/>
    <w:qFormat/>
    <w:rsid w:val="001C0621"/>
    <w:rPr>
      <w:rFonts w:cs="Times New Roman"/>
      <w:b/>
      <w:sz w:val="28"/>
    </w:rPr>
  </w:style>
  <w:style w:type="character" w:customStyle="1" w:styleId="ListLabel215">
    <w:name w:val="ListLabel 215"/>
    <w:qFormat/>
    <w:rsid w:val="001C0621"/>
    <w:rPr>
      <w:rFonts w:cs="Courier New"/>
    </w:rPr>
  </w:style>
  <w:style w:type="character" w:customStyle="1" w:styleId="ListLabel216">
    <w:name w:val="ListLabel 216"/>
    <w:qFormat/>
    <w:rsid w:val="001C0621"/>
    <w:rPr>
      <w:rFonts w:cs="Wingdings"/>
    </w:rPr>
  </w:style>
  <w:style w:type="character" w:customStyle="1" w:styleId="ListLabel217">
    <w:name w:val="ListLabel 217"/>
    <w:qFormat/>
    <w:rsid w:val="001C0621"/>
    <w:rPr>
      <w:rFonts w:cs="Symbol"/>
    </w:rPr>
  </w:style>
  <w:style w:type="character" w:customStyle="1" w:styleId="ListLabel218">
    <w:name w:val="ListLabel 218"/>
    <w:qFormat/>
    <w:rsid w:val="001C0621"/>
    <w:rPr>
      <w:rFonts w:cs="Courier New"/>
    </w:rPr>
  </w:style>
  <w:style w:type="character" w:customStyle="1" w:styleId="ListLabel219">
    <w:name w:val="ListLabel 219"/>
    <w:qFormat/>
    <w:rsid w:val="001C0621"/>
    <w:rPr>
      <w:rFonts w:cs="Wingdings"/>
    </w:rPr>
  </w:style>
  <w:style w:type="character" w:customStyle="1" w:styleId="ListLabel220">
    <w:name w:val="ListLabel 220"/>
    <w:qFormat/>
    <w:rsid w:val="001C0621"/>
    <w:rPr>
      <w:rFonts w:cs="Symbol"/>
    </w:rPr>
  </w:style>
  <w:style w:type="character" w:customStyle="1" w:styleId="ListLabel221">
    <w:name w:val="ListLabel 221"/>
    <w:qFormat/>
    <w:rsid w:val="001C0621"/>
    <w:rPr>
      <w:rFonts w:cs="Courier New"/>
    </w:rPr>
  </w:style>
  <w:style w:type="character" w:customStyle="1" w:styleId="ListLabel222">
    <w:name w:val="ListLabel 222"/>
    <w:qFormat/>
    <w:rsid w:val="001C0621"/>
    <w:rPr>
      <w:rFonts w:cs="Wingdings"/>
    </w:rPr>
  </w:style>
  <w:style w:type="character" w:customStyle="1" w:styleId="ListLabel223">
    <w:name w:val="ListLabel 223"/>
    <w:qFormat/>
    <w:rsid w:val="001C0621"/>
    <w:rPr>
      <w:rFonts w:cs="Times New Roman"/>
      <w:b/>
      <w:sz w:val="28"/>
    </w:rPr>
  </w:style>
  <w:style w:type="character" w:customStyle="1" w:styleId="ListLabel224">
    <w:name w:val="ListLabel 224"/>
    <w:qFormat/>
    <w:rsid w:val="001C0621"/>
    <w:rPr>
      <w:rFonts w:cs="Courier New"/>
    </w:rPr>
  </w:style>
  <w:style w:type="character" w:customStyle="1" w:styleId="ListLabel225">
    <w:name w:val="ListLabel 225"/>
    <w:qFormat/>
    <w:rsid w:val="001C0621"/>
    <w:rPr>
      <w:rFonts w:cs="Wingdings"/>
    </w:rPr>
  </w:style>
  <w:style w:type="character" w:customStyle="1" w:styleId="ListLabel226">
    <w:name w:val="ListLabel 226"/>
    <w:qFormat/>
    <w:rsid w:val="001C0621"/>
    <w:rPr>
      <w:rFonts w:cs="Symbol"/>
    </w:rPr>
  </w:style>
  <w:style w:type="character" w:customStyle="1" w:styleId="ListLabel227">
    <w:name w:val="ListLabel 227"/>
    <w:qFormat/>
    <w:rsid w:val="001C0621"/>
    <w:rPr>
      <w:rFonts w:cs="Courier New"/>
    </w:rPr>
  </w:style>
  <w:style w:type="character" w:customStyle="1" w:styleId="ListLabel228">
    <w:name w:val="ListLabel 228"/>
    <w:qFormat/>
    <w:rsid w:val="001C0621"/>
    <w:rPr>
      <w:rFonts w:cs="Wingdings"/>
    </w:rPr>
  </w:style>
  <w:style w:type="character" w:customStyle="1" w:styleId="ListLabel229">
    <w:name w:val="ListLabel 229"/>
    <w:qFormat/>
    <w:rsid w:val="001C0621"/>
    <w:rPr>
      <w:rFonts w:cs="Symbol"/>
    </w:rPr>
  </w:style>
  <w:style w:type="character" w:customStyle="1" w:styleId="ListLabel230">
    <w:name w:val="ListLabel 230"/>
    <w:qFormat/>
    <w:rsid w:val="001C0621"/>
    <w:rPr>
      <w:rFonts w:cs="Courier New"/>
    </w:rPr>
  </w:style>
  <w:style w:type="character" w:customStyle="1" w:styleId="ListLabel231">
    <w:name w:val="ListLabel 231"/>
    <w:qFormat/>
    <w:rsid w:val="001C0621"/>
    <w:rPr>
      <w:rFonts w:cs="Wingdings"/>
    </w:rPr>
  </w:style>
  <w:style w:type="character" w:customStyle="1" w:styleId="ListLabel232">
    <w:name w:val="ListLabel 232"/>
    <w:qFormat/>
    <w:rsid w:val="001C0621"/>
    <w:rPr>
      <w:rFonts w:cs="Times New Roman"/>
      <w:b/>
      <w:sz w:val="28"/>
    </w:rPr>
  </w:style>
  <w:style w:type="character" w:customStyle="1" w:styleId="ListLabel233">
    <w:name w:val="ListLabel 233"/>
    <w:qFormat/>
    <w:rsid w:val="001C0621"/>
    <w:rPr>
      <w:rFonts w:cs="Courier New"/>
    </w:rPr>
  </w:style>
  <w:style w:type="character" w:customStyle="1" w:styleId="ListLabel234">
    <w:name w:val="ListLabel 234"/>
    <w:qFormat/>
    <w:rsid w:val="001C0621"/>
    <w:rPr>
      <w:rFonts w:cs="Wingdings"/>
    </w:rPr>
  </w:style>
  <w:style w:type="character" w:customStyle="1" w:styleId="ListLabel235">
    <w:name w:val="ListLabel 235"/>
    <w:qFormat/>
    <w:rsid w:val="001C0621"/>
    <w:rPr>
      <w:rFonts w:cs="Symbol"/>
    </w:rPr>
  </w:style>
  <w:style w:type="character" w:customStyle="1" w:styleId="ListLabel236">
    <w:name w:val="ListLabel 236"/>
    <w:qFormat/>
    <w:rsid w:val="001C0621"/>
    <w:rPr>
      <w:rFonts w:cs="Courier New"/>
    </w:rPr>
  </w:style>
  <w:style w:type="character" w:customStyle="1" w:styleId="ListLabel237">
    <w:name w:val="ListLabel 237"/>
    <w:qFormat/>
    <w:rsid w:val="001C0621"/>
    <w:rPr>
      <w:rFonts w:cs="Wingdings"/>
    </w:rPr>
  </w:style>
  <w:style w:type="character" w:customStyle="1" w:styleId="ListLabel238">
    <w:name w:val="ListLabel 238"/>
    <w:qFormat/>
    <w:rsid w:val="001C0621"/>
    <w:rPr>
      <w:rFonts w:cs="Symbol"/>
    </w:rPr>
  </w:style>
  <w:style w:type="character" w:customStyle="1" w:styleId="ListLabel239">
    <w:name w:val="ListLabel 239"/>
    <w:qFormat/>
    <w:rsid w:val="001C0621"/>
    <w:rPr>
      <w:rFonts w:cs="Courier New"/>
    </w:rPr>
  </w:style>
  <w:style w:type="character" w:customStyle="1" w:styleId="ListLabel240">
    <w:name w:val="ListLabel 240"/>
    <w:qFormat/>
    <w:rsid w:val="001C0621"/>
    <w:rPr>
      <w:rFonts w:cs="Wingdings"/>
    </w:rPr>
  </w:style>
  <w:style w:type="character" w:customStyle="1" w:styleId="ListLabel241">
    <w:name w:val="ListLabel 241"/>
    <w:qFormat/>
    <w:rsid w:val="001C0621"/>
    <w:rPr>
      <w:rFonts w:cs="Times New Roman"/>
      <w:b/>
      <w:sz w:val="28"/>
    </w:rPr>
  </w:style>
  <w:style w:type="character" w:customStyle="1" w:styleId="ListLabel242">
    <w:name w:val="ListLabel 242"/>
    <w:qFormat/>
    <w:rsid w:val="001C0621"/>
    <w:rPr>
      <w:rFonts w:cs="Courier New"/>
    </w:rPr>
  </w:style>
  <w:style w:type="character" w:customStyle="1" w:styleId="ListLabel243">
    <w:name w:val="ListLabel 243"/>
    <w:qFormat/>
    <w:rsid w:val="001C0621"/>
    <w:rPr>
      <w:rFonts w:cs="Wingdings"/>
    </w:rPr>
  </w:style>
  <w:style w:type="character" w:customStyle="1" w:styleId="ListLabel244">
    <w:name w:val="ListLabel 244"/>
    <w:qFormat/>
    <w:rsid w:val="001C0621"/>
    <w:rPr>
      <w:rFonts w:cs="Symbol"/>
    </w:rPr>
  </w:style>
  <w:style w:type="character" w:customStyle="1" w:styleId="ListLabel245">
    <w:name w:val="ListLabel 245"/>
    <w:qFormat/>
    <w:rsid w:val="001C0621"/>
    <w:rPr>
      <w:rFonts w:cs="Courier New"/>
    </w:rPr>
  </w:style>
  <w:style w:type="character" w:customStyle="1" w:styleId="ListLabel246">
    <w:name w:val="ListLabel 246"/>
    <w:qFormat/>
    <w:rsid w:val="001C0621"/>
    <w:rPr>
      <w:rFonts w:cs="Wingdings"/>
    </w:rPr>
  </w:style>
  <w:style w:type="character" w:customStyle="1" w:styleId="ListLabel247">
    <w:name w:val="ListLabel 247"/>
    <w:qFormat/>
    <w:rsid w:val="001C0621"/>
    <w:rPr>
      <w:rFonts w:cs="Symbol"/>
    </w:rPr>
  </w:style>
  <w:style w:type="character" w:customStyle="1" w:styleId="ListLabel248">
    <w:name w:val="ListLabel 248"/>
    <w:qFormat/>
    <w:rsid w:val="001C0621"/>
    <w:rPr>
      <w:rFonts w:cs="Courier New"/>
    </w:rPr>
  </w:style>
  <w:style w:type="character" w:customStyle="1" w:styleId="ListLabel249">
    <w:name w:val="ListLabel 249"/>
    <w:qFormat/>
    <w:rsid w:val="001C0621"/>
    <w:rPr>
      <w:rFonts w:cs="Wingdings"/>
    </w:rPr>
  </w:style>
  <w:style w:type="character" w:customStyle="1" w:styleId="ListLabel250">
    <w:name w:val="ListLabel 250"/>
    <w:qFormat/>
    <w:rsid w:val="001C0621"/>
    <w:rPr>
      <w:rFonts w:cs="Times New Roman"/>
      <w:b/>
      <w:sz w:val="28"/>
    </w:rPr>
  </w:style>
  <w:style w:type="character" w:customStyle="1" w:styleId="ListLabel251">
    <w:name w:val="ListLabel 251"/>
    <w:qFormat/>
    <w:rsid w:val="001C0621"/>
    <w:rPr>
      <w:rFonts w:cs="Courier New"/>
    </w:rPr>
  </w:style>
  <w:style w:type="character" w:customStyle="1" w:styleId="ListLabel252">
    <w:name w:val="ListLabel 252"/>
    <w:qFormat/>
    <w:rsid w:val="001C0621"/>
    <w:rPr>
      <w:rFonts w:cs="Wingdings"/>
    </w:rPr>
  </w:style>
  <w:style w:type="character" w:customStyle="1" w:styleId="ListLabel253">
    <w:name w:val="ListLabel 253"/>
    <w:qFormat/>
    <w:rsid w:val="001C0621"/>
    <w:rPr>
      <w:rFonts w:cs="Symbol"/>
    </w:rPr>
  </w:style>
  <w:style w:type="character" w:customStyle="1" w:styleId="ListLabel254">
    <w:name w:val="ListLabel 254"/>
    <w:qFormat/>
    <w:rsid w:val="001C0621"/>
    <w:rPr>
      <w:rFonts w:cs="Courier New"/>
    </w:rPr>
  </w:style>
  <w:style w:type="character" w:customStyle="1" w:styleId="ListLabel255">
    <w:name w:val="ListLabel 255"/>
    <w:qFormat/>
    <w:rsid w:val="001C0621"/>
    <w:rPr>
      <w:rFonts w:cs="Wingdings"/>
    </w:rPr>
  </w:style>
  <w:style w:type="character" w:customStyle="1" w:styleId="ListLabel256">
    <w:name w:val="ListLabel 256"/>
    <w:qFormat/>
    <w:rsid w:val="001C0621"/>
    <w:rPr>
      <w:rFonts w:cs="Symbol"/>
    </w:rPr>
  </w:style>
  <w:style w:type="character" w:customStyle="1" w:styleId="ListLabel257">
    <w:name w:val="ListLabel 257"/>
    <w:qFormat/>
    <w:rsid w:val="001C0621"/>
    <w:rPr>
      <w:rFonts w:cs="Courier New"/>
    </w:rPr>
  </w:style>
  <w:style w:type="character" w:customStyle="1" w:styleId="ListLabel258">
    <w:name w:val="ListLabel 258"/>
    <w:qFormat/>
    <w:rsid w:val="001C0621"/>
    <w:rPr>
      <w:rFonts w:cs="Wingdings"/>
    </w:rPr>
  </w:style>
  <w:style w:type="character" w:customStyle="1" w:styleId="ListLabel259">
    <w:name w:val="ListLabel 259"/>
    <w:qFormat/>
    <w:rsid w:val="001C0621"/>
    <w:rPr>
      <w:rFonts w:cs="Times New Roman"/>
      <w:b/>
      <w:sz w:val="28"/>
    </w:rPr>
  </w:style>
  <w:style w:type="character" w:customStyle="1" w:styleId="ListLabel260">
    <w:name w:val="ListLabel 260"/>
    <w:qFormat/>
    <w:rsid w:val="001C0621"/>
    <w:rPr>
      <w:rFonts w:cs="Courier New"/>
    </w:rPr>
  </w:style>
  <w:style w:type="character" w:customStyle="1" w:styleId="ListLabel261">
    <w:name w:val="ListLabel 261"/>
    <w:qFormat/>
    <w:rsid w:val="001C0621"/>
    <w:rPr>
      <w:rFonts w:cs="Wingdings"/>
    </w:rPr>
  </w:style>
  <w:style w:type="character" w:customStyle="1" w:styleId="ListLabel262">
    <w:name w:val="ListLabel 262"/>
    <w:qFormat/>
    <w:rsid w:val="001C0621"/>
    <w:rPr>
      <w:rFonts w:cs="Symbol"/>
    </w:rPr>
  </w:style>
  <w:style w:type="character" w:customStyle="1" w:styleId="ListLabel263">
    <w:name w:val="ListLabel 263"/>
    <w:qFormat/>
    <w:rsid w:val="001C0621"/>
    <w:rPr>
      <w:rFonts w:cs="Courier New"/>
    </w:rPr>
  </w:style>
  <w:style w:type="character" w:customStyle="1" w:styleId="ListLabel264">
    <w:name w:val="ListLabel 264"/>
    <w:qFormat/>
    <w:rsid w:val="001C0621"/>
    <w:rPr>
      <w:rFonts w:cs="Wingdings"/>
    </w:rPr>
  </w:style>
  <w:style w:type="character" w:customStyle="1" w:styleId="ListLabel265">
    <w:name w:val="ListLabel 265"/>
    <w:qFormat/>
    <w:rsid w:val="001C0621"/>
    <w:rPr>
      <w:rFonts w:cs="Symbol"/>
    </w:rPr>
  </w:style>
  <w:style w:type="character" w:customStyle="1" w:styleId="ListLabel266">
    <w:name w:val="ListLabel 266"/>
    <w:qFormat/>
    <w:rsid w:val="001C0621"/>
    <w:rPr>
      <w:rFonts w:cs="Courier New"/>
    </w:rPr>
  </w:style>
  <w:style w:type="character" w:customStyle="1" w:styleId="ListLabel267">
    <w:name w:val="ListLabel 267"/>
    <w:qFormat/>
    <w:rsid w:val="001C0621"/>
    <w:rPr>
      <w:rFonts w:cs="Wingdings"/>
    </w:rPr>
  </w:style>
  <w:style w:type="character" w:customStyle="1" w:styleId="ListLabel268">
    <w:name w:val="ListLabel 268"/>
    <w:qFormat/>
    <w:rsid w:val="001C0621"/>
    <w:rPr>
      <w:rFonts w:cs="Times New Roman"/>
      <w:b/>
      <w:sz w:val="28"/>
    </w:rPr>
  </w:style>
  <w:style w:type="character" w:customStyle="1" w:styleId="ListLabel269">
    <w:name w:val="ListLabel 269"/>
    <w:qFormat/>
    <w:rsid w:val="001C0621"/>
    <w:rPr>
      <w:rFonts w:cs="Courier New"/>
    </w:rPr>
  </w:style>
  <w:style w:type="character" w:customStyle="1" w:styleId="ListLabel270">
    <w:name w:val="ListLabel 270"/>
    <w:qFormat/>
    <w:rsid w:val="001C0621"/>
    <w:rPr>
      <w:rFonts w:cs="Wingdings"/>
    </w:rPr>
  </w:style>
  <w:style w:type="character" w:customStyle="1" w:styleId="ListLabel271">
    <w:name w:val="ListLabel 271"/>
    <w:qFormat/>
    <w:rsid w:val="001C0621"/>
    <w:rPr>
      <w:rFonts w:cs="Symbol"/>
    </w:rPr>
  </w:style>
  <w:style w:type="character" w:customStyle="1" w:styleId="ListLabel272">
    <w:name w:val="ListLabel 272"/>
    <w:qFormat/>
    <w:rsid w:val="001C0621"/>
    <w:rPr>
      <w:rFonts w:cs="Courier New"/>
    </w:rPr>
  </w:style>
  <w:style w:type="character" w:customStyle="1" w:styleId="ListLabel273">
    <w:name w:val="ListLabel 273"/>
    <w:qFormat/>
    <w:rsid w:val="001C0621"/>
    <w:rPr>
      <w:rFonts w:cs="Wingdings"/>
    </w:rPr>
  </w:style>
  <w:style w:type="character" w:customStyle="1" w:styleId="ListLabel274">
    <w:name w:val="ListLabel 274"/>
    <w:qFormat/>
    <w:rsid w:val="001C0621"/>
    <w:rPr>
      <w:rFonts w:cs="Symbol"/>
    </w:rPr>
  </w:style>
  <w:style w:type="character" w:customStyle="1" w:styleId="ListLabel275">
    <w:name w:val="ListLabel 275"/>
    <w:qFormat/>
    <w:rsid w:val="001C0621"/>
    <w:rPr>
      <w:rFonts w:cs="Courier New"/>
    </w:rPr>
  </w:style>
  <w:style w:type="character" w:customStyle="1" w:styleId="ListLabel276">
    <w:name w:val="ListLabel 276"/>
    <w:qFormat/>
    <w:rsid w:val="001C0621"/>
    <w:rPr>
      <w:rFonts w:cs="Wingdings"/>
    </w:rPr>
  </w:style>
  <w:style w:type="character" w:customStyle="1" w:styleId="ListLabel277">
    <w:name w:val="ListLabel 277"/>
    <w:qFormat/>
    <w:rPr>
      <w:rFonts w:cs="Times New Roman"/>
      <w:b/>
      <w:sz w:val="28"/>
    </w:rPr>
  </w:style>
  <w:style w:type="character" w:customStyle="1" w:styleId="ListLabel278">
    <w:name w:val="ListLabel 278"/>
    <w:qFormat/>
    <w:rPr>
      <w:rFonts w:cs="Courier New"/>
    </w:rPr>
  </w:style>
  <w:style w:type="character" w:customStyle="1" w:styleId="ListLabel279">
    <w:name w:val="ListLabel 279"/>
    <w:qFormat/>
    <w:rPr>
      <w:rFonts w:cs="Wingdings"/>
    </w:rPr>
  </w:style>
  <w:style w:type="character" w:customStyle="1" w:styleId="ListLabel280">
    <w:name w:val="ListLabel 280"/>
    <w:qFormat/>
    <w:rPr>
      <w:rFonts w:cs="Symbol"/>
    </w:rPr>
  </w:style>
  <w:style w:type="character" w:customStyle="1" w:styleId="ListLabel281">
    <w:name w:val="ListLabel 281"/>
    <w:qFormat/>
    <w:rPr>
      <w:rFonts w:cs="Courier New"/>
    </w:rPr>
  </w:style>
  <w:style w:type="character" w:customStyle="1" w:styleId="ListLabel282">
    <w:name w:val="ListLabel 282"/>
    <w:qFormat/>
    <w:rPr>
      <w:rFonts w:cs="Wingdings"/>
    </w:rPr>
  </w:style>
  <w:style w:type="character" w:customStyle="1" w:styleId="ListLabel283">
    <w:name w:val="ListLabel 283"/>
    <w:qFormat/>
    <w:rPr>
      <w:rFonts w:cs="Symbol"/>
    </w:rPr>
  </w:style>
  <w:style w:type="character" w:customStyle="1" w:styleId="ListLabel284">
    <w:name w:val="ListLabel 284"/>
    <w:qFormat/>
    <w:rPr>
      <w:rFonts w:cs="Courier New"/>
    </w:rPr>
  </w:style>
  <w:style w:type="character" w:customStyle="1" w:styleId="ListLabel285">
    <w:name w:val="ListLabel 285"/>
    <w:qFormat/>
    <w:rPr>
      <w:rFonts w:cs="Wingdings"/>
    </w:rPr>
  </w:style>
  <w:style w:type="character" w:customStyle="1" w:styleId="ListLabel286">
    <w:name w:val="ListLabel 286"/>
    <w:qFormat/>
    <w:rPr>
      <w:rFonts w:cs="Times New Roman"/>
      <w:b/>
      <w:sz w:val="28"/>
    </w:rPr>
  </w:style>
  <w:style w:type="character" w:customStyle="1" w:styleId="ListLabel287">
    <w:name w:val="ListLabel 287"/>
    <w:qFormat/>
    <w:rPr>
      <w:rFonts w:cs="Courier New"/>
    </w:rPr>
  </w:style>
  <w:style w:type="character" w:customStyle="1" w:styleId="ListLabel288">
    <w:name w:val="ListLabel 288"/>
    <w:qFormat/>
    <w:rPr>
      <w:rFonts w:cs="Wingdings"/>
    </w:rPr>
  </w:style>
  <w:style w:type="character" w:customStyle="1" w:styleId="ListLabel289">
    <w:name w:val="ListLabel 289"/>
    <w:qFormat/>
    <w:rPr>
      <w:rFonts w:cs="Symbol"/>
    </w:rPr>
  </w:style>
  <w:style w:type="character" w:customStyle="1" w:styleId="ListLabel290">
    <w:name w:val="ListLabel 290"/>
    <w:qFormat/>
    <w:rPr>
      <w:rFonts w:cs="Courier New"/>
    </w:rPr>
  </w:style>
  <w:style w:type="character" w:customStyle="1" w:styleId="ListLabel291">
    <w:name w:val="ListLabel 291"/>
    <w:qFormat/>
    <w:rPr>
      <w:rFonts w:cs="Wingdings"/>
    </w:rPr>
  </w:style>
  <w:style w:type="character" w:customStyle="1" w:styleId="ListLabel292">
    <w:name w:val="ListLabel 292"/>
    <w:qFormat/>
    <w:rPr>
      <w:rFonts w:cs="Symbol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Wingdings"/>
    </w:rPr>
  </w:style>
  <w:style w:type="character" w:customStyle="1" w:styleId="ListLabel295">
    <w:name w:val="ListLabel 295"/>
    <w:qFormat/>
    <w:rPr>
      <w:rFonts w:cs="Times New Roman"/>
      <w:b/>
      <w:sz w:val="28"/>
    </w:rPr>
  </w:style>
  <w:style w:type="character" w:customStyle="1" w:styleId="ListLabel296">
    <w:name w:val="ListLabel 296"/>
    <w:qFormat/>
    <w:rPr>
      <w:rFonts w:cs="Courier New"/>
    </w:rPr>
  </w:style>
  <w:style w:type="character" w:customStyle="1" w:styleId="ListLabel297">
    <w:name w:val="ListLabel 297"/>
    <w:qFormat/>
    <w:rPr>
      <w:rFonts w:cs="Wingdings"/>
    </w:rPr>
  </w:style>
  <w:style w:type="character" w:customStyle="1" w:styleId="ListLabel298">
    <w:name w:val="ListLabel 298"/>
    <w:qFormat/>
    <w:rPr>
      <w:rFonts w:cs="Symbol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Wingdings"/>
    </w:rPr>
  </w:style>
  <w:style w:type="character" w:customStyle="1" w:styleId="ListLabel301">
    <w:name w:val="ListLabel 301"/>
    <w:qFormat/>
    <w:rPr>
      <w:rFonts w:cs="Symbol"/>
    </w:rPr>
  </w:style>
  <w:style w:type="character" w:customStyle="1" w:styleId="ListLabel302">
    <w:name w:val="ListLabel 302"/>
    <w:qFormat/>
    <w:rPr>
      <w:rFonts w:cs="Courier New"/>
    </w:rPr>
  </w:style>
  <w:style w:type="character" w:customStyle="1" w:styleId="ListLabel303">
    <w:name w:val="ListLabel 303"/>
    <w:qFormat/>
    <w:rPr>
      <w:rFonts w:cs="Wingdings"/>
    </w:rPr>
  </w:style>
  <w:style w:type="character" w:customStyle="1" w:styleId="ListLabel304">
    <w:name w:val="ListLabel 304"/>
    <w:qFormat/>
    <w:rPr>
      <w:rFonts w:cs="Times New Roman"/>
      <w:b/>
      <w:sz w:val="28"/>
    </w:rPr>
  </w:style>
  <w:style w:type="character" w:customStyle="1" w:styleId="ListLabel305">
    <w:name w:val="ListLabel 305"/>
    <w:qFormat/>
    <w:rPr>
      <w:rFonts w:cs="Courier New"/>
    </w:rPr>
  </w:style>
  <w:style w:type="character" w:customStyle="1" w:styleId="ListLabel306">
    <w:name w:val="ListLabel 306"/>
    <w:qFormat/>
    <w:rPr>
      <w:rFonts w:cs="Wingdings"/>
    </w:rPr>
  </w:style>
  <w:style w:type="character" w:customStyle="1" w:styleId="ListLabel307">
    <w:name w:val="ListLabel 307"/>
    <w:qFormat/>
    <w:rPr>
      <w:rFonts w:cs="Symbol"/>
    </w:rPr>
  </w:style>
  <w:style w:type="character" w:customStyle="1" w:styleId="ListLabel308">
    <w:name w:val="ListLabel 308"/>
    <w:qFormat/>
    <w:rPr>
      <w:rFonts w:cs="Courier New"/>
    </w:rPr>
  </w:style>
  <w:style w:type="character" w:customStyle="1" w:styleId="ListLabel309">
    <w:name w:val="ListLabel 309"/>
    <w:qFormat/>
    <w:rPr>
      <w:rFonts w:cs="Wingdings"/>
    </w:rPr>
  </w:style>
  <w:style w:type="character" w:customStyle="1" w:styleId="ListLabel310">
    <w:name w:val="ListLabel 310"/>
    <w:qFormat/>
    <w:rPr>
      <w:rFonts w:cs="Symbol"/>
    </w:rPr>
  </w:style>
  <w:style w:type="character" w:customStyle="1" w:styleId="ListLabel311">
    <w:name w:val="ListLabel 311"/>
    <w:qFormat/>
    <w:rPr>
      <w:rFonts w:cs="Courier New"/>
    </w:rPr>
  </w:style>
  <w:style w:type="character" w:customStyle="1" w:styleId="ListLabel312">
    <w:name w:val="ListLabel 312"/>
    <w:qFormat/>
    <w:rPr>
      <w:rFonts w:cs="Wingdings"/>
    </w:rPr>
  </w:style>
  <w:style w:type="character" w:customStyle="1" w:styleId="ListLabel313">
    <w:name w:val="ListLabel 313"/>
    <w:qFormat/>
    <w:rPr>
      <w:rFonts w:cs="Times New Roman"/>
      <w:b/>
      <w:sz w:val="28"/>
    </w:rPr>
  </w:style>
  <w:style w:type="character" w:customStyle="1" w:styleId="ListLabel314">
    <w:name w:val="ListLabel 314"/>
    <w:qFormat/>
    <w:rPr>
      <w:rFonts w:cs="Courier New"/>
    </w:rPr>
  </w:style>
  <w:style w:type="character" w:customStyle="1" w:styleId="ListLabel315">
    <w:name w:val="ListLabel 315"/>
    <w:qFormat/>
    <w:rPr>
      <w:rFonts w:cs="Wingdings"/>
    </w:rPr>
  </w:style>
  <w:style w:type="character" w:customStyle="1" w:styleId="ListLabel316">
    <w:name w:val="ListLabel 316"/>
    <w:qFormat/>
    <w:rPr>
      <w:rFonts w:cs="Symbol"/>
    </w:rPr>
  </w:style>
  <w:style w:type="character" w:customStyle="1" w:styleId="ListLabel317">
    <w:name w:val="ListLabel 317"/>
    <w:qFormat/>
    <w:rPr>
      <w:rFonts w:cs="Courier New"/>
    </w:rPr>
  </w:style>
  <w:style w:type="character" w:customStyle="1" w:styleId="ListLabel318">
    <w:name w:val="ListLabel 318"/>
    <w:qFormat/>
    <w:rPr>
      <w:rFonts w:cs="Wingdings"/>
    </w:rPr>
  </w:style>
  <w:style w:type="character" w:customStyle="1" w:styleId="ListLabel319">
    <w:name w:val="ListLabel 319"/>
    <w:qFormat/>
    <w:rPr>
      <w:rFonts w:cs="Symbol"/>
    </w:rPr>
  </w:style>
  <w:style w:type="character" w:customStyle="1" w:styleId="ListLabel320">
    <w:name w:val="ListLabel 320"/>
    <w:qFormat/>
    <w:rPr>
      <w:rFonts w:cs="Courier New"/>
    </w:rPr>
  </w:style>
  <w:style w:type="character" w:customStyle="1" w:styleId="ListLabel321">
    <w:name w:val="ListLabel 321"/>
    <w:qFormat/>
    <w:rPr>
      <w:rFonts w:cs="Wingdings"/>
    </w:rPr>
  </w:style>
  <w:style w:type="character" w:customStyle="1" w:styleId="ListLabel322">
    <w:name w:val="ListLabel 322"/>
    <w:qFormat/>
    <w:rPr>
      <w:rFonts w:cs="Times New Roman"/>
      <w:b/>
      <w:sz w:val="28"/>
    </w:rPr>
  </w:style>
  <w:style w:type="character" w:customStyle="1" w:styleId="ListLabel323">
    <w:name w:val="ListLabel 323"/>
    <w:qFormat/>
    <w:rPr>
      <w:rFonts w:cs="Courier New"/>
    </w:rPr>
  </w:style>
  <w:style w:type="character" w:customStyle="1" w:styleId="ListLabel324">
    <w:name w:val="ListLabel 324"/>
    <w:qFormat/>
    <w:rPr>
      <w:rFonts w:cs="Wingdings"/>
    </w:rPr>
  </w:style>
  <w:style w:type="character" w:customStyle="1" w:styleId="ListLabel325">
    <w:name w:val="ListLabel 325"/>
    <w:qFormat/>
    <w:rPr>
      <w:rFonts w:cs="Symbol"/>
    </w:rPr>
  </w:style>
  <w:style w:type="character" w:customStyle="1" w:styleId="ListLabel326">
    <w:name w:val="ListLabel 326"/>
    <w:qFormat/>
    <w:rPr>
      <w:rFonts w:cs="Courier New"/>
    </w:rPr>
  </w:style>
  <w:style w:type="character" w:customStyle="1" w:styleId="ListLabel327">
    <w:name w:val="ListLabel 327"/>
    <w:qFormat/>
    <w:rPr>
      <w:rFonts w:cs="Wingdings"/>
    </w:rPr>
  </w:style>
  <w:style w:type="character" w:customStyle="1" w:styleId="ListLabel328">
    <w:name w:val="ListLabel 328"/>
    <w:qFormat/>
    <w:rPr>
      <w:rFonts w:cs="Symbol"/>
    </w:rPr>
  </w:style>
  <w:style w:type="character" w:customStyle="1" w:styleId="ListLabel329">
    <w:name w:val="ListLabel 329"/>
    <w:qFormat/>
    <w:rPr>
      <w:rFonts w:cs="Courier New"/>
    </w:rPr>
  </w:style>
  <w:style w:type="character" w:customStyle="1" w:styleId="ListLabel330">
    <w:name w:val="ListLabel 330"/>
    <w:qFormat/>
    <w:rPr>
      <w:rFonts w:cs="Wingdings"/>
    </w:rPr>
  </w:style>
  <w:style w:type="character" w:customStyle="1" w:styleId="ListLabel331">
    <w:name w:val="ListLabel 331"/>
    <w:qFormat/>
    <w:rPr>
      <w:rFonts w:cs="Times New Roman"/>
      <w:b/>
      <w:sz w:val="28"/>
    </w:rPr>
  </w:style>
  <w:style w:type="character" w:customStyle="1" w:styleId="ListLabel332">
    <w:name w:val="ListLabel 332"/>
    <w:qFormat/>
    <w:rPr>
      <w:rFonts w:cs="Courier New"/>
    </w:rPr>
  </w:style>
  <w:style w:type="character" w:customStyle="1" w:styleId="ListLabel333">
    <w:name w:val="ListLabel 333"/>
    <w:qFormat/>
    <w:rPr>
      <w:rFonts w:cs="Wingdings"/>
    </w:rPr>
  </w:style>
  <w:style w:type="character" w:customStyle="1" w:styleId="ListLabel334">
    <w:name w:val="ListLabel 334"/>
    <w:qFormat/>
    <w:rPr>
      <w:rFonts w:cs="Symbol"/>
    </w:rPr>
  </w:style>
  <w:style w:type="character" w:customStyle="1" w:styleId="ListLabel335">
    <w:name w:val="ListLabel 335"/>
    <w:qFormat/>
    <w:rPr>
      <w:rFonts w:cs="Courier New"/>
    </w:rPr>
  </w:style>
  <w:style w:type="character" w:customStyle="1" w:styleId="ListLabel336">
    <w:name w:val="ListLabel 336"/>
    <w:qFormat/>
    <w:rPr>
      <w:rFonts w:cs="Wingdings"/>
    </w:rPr>
  </w:style>
  <w:style w:type="character" w:customStyle="1" w:styleId="ListLabel337">
    <w:name w:val="ListLabel 337"/>
    <w:qFormat/>
    <w:rPr>
      <w:rFonts w:cs="Symbol"/>
    </w:rPr>
  </w:style>
  <w:style w:type="character" w:customStyle="1" w:styleId="ListLabel338">
    <w:name w:val="ListLabel 338"/>
    <w:qFormat/>
    <w:rPr>
      <w:rFonts w:cs="Courier New"/>
    </w:rPr>
  </w:style>
  <w:style w:type="character" w:customStyle="1" w:styleId="ListLabel339">
    <w:name w:val="ListLabel 339"/>
    <w:qFormat/>
    <w:rPr>
      <w:rFonts w:cs="Wingdings"/>
    </w:rPr>
  </w:style>
  <w:style w:type="character" w:customStyle="1" w:styleId="ListLabel340">
    <w:name w:val="ListLabel 340"/>
    <w:qFormat/>
    <w:rPr>
      <w:rFonts w:cs="Times New Roman"/>
      <w:b/>
      <w:sz w:val="28"/>
    </w:rPr>
  </w:style>
  <w:style w:type="character" w:customStyle="1" w:styleId="ListLabel341">
    <w:name w:val="ListLabel 341"/>
    <w:qFormat/>
    <w:rPr>
      <w:rFonts w:cs="Courier New"/>
    </w:rPr>
  </w:style>
  <w:style w:type="character" w:customStyle="1" w:styleId="ListLabel342">
    <w:name w:val="ListLabel 342"/>
    <w:qFormat/>
    <w:rPr>
      <w:rFonts w:cs="Wingdings"/>
    </w:rPr>
  </w:style>
  <w:style w:type="character" w:customStyle="1" w:styleId="ListLabel343">
    <w:name w:val="ListLabel 343"/>
    <w:qFormat/>
    <w:rPr>
      <w:rFonts w:cs="Symbol"/>
    </w:rPr>
  </w:style>
  <w:style w:type="character" w:customStyle="1" w:styleId="ListLabel344">
    <w:name w:val="ListLabel 344"/>
    <w:qFormat/>
    <w:rPr>
      <w:rFonts w:cs="Courier New"/>
    </w:rPr>
  </w:style>
  <w:style w:type="character" w:customStyle="1" w:styleId="ListLabel345">
    <w:name w:val="ListLabel 345"/>
    <w:qFormat/>
    <w:rPr>
      <w:rFonts w:cs="Wingdings"/>
    </w:rPr>
  </w:style>
  <w:style w:type="character" w:customStyle="1" w:styleId="ListLabel346">
    <w:name w:val="ListLabel 346"/>
    <w:qFormat/>
    <w:rPr>
      <w:rFonts w:cs="Symbol"/>
    </w:rPr>
  </w:style>
  <w:style w:type="character" w:customStyle="1" w:styleId="ListLabel347">
    <w:name w:val="ListLabel 347"/>
    <w:qFormat/>
    <w:rPr>
      <w:rFonts w:cs="Courier New"/>
    </w:rPr>
  </w:style>
  <w:style w:type="character" w:customStyle="1" w:styleId="ListLabel348">
    <w:name w:val="ListLabel 348"/>
    <w:qFormat/>
    <w:rPr>
      <w:rFonts w:cs="Wingdings"/>
    </w:rPr>
  </w:style>
  <w:style w:type="character" w:customStyle="1" w:styleId="ListLabel349">
    <w:name w:val="ListLabel 349"/>
    <w:qFormat/>
    <w:rPr>
      <w:rFonts w:cs="Times New Roman"/>
      <w:b/>
      <w:sz w:val="28"/>
    </w:rPr>
  </w:style>
  <w:style w:type="character" w:customStyle="1" w:styleId="ListLabel350">
    <w:name w:val="ListLabel 350"/>
    <w:qFormat/>
    <w:rPr>
      <w:rFonts w:cs="Courier New"/>
    </w:rPr>
  </w:style>
  <w:style w:type="character" w:customStyle="1" w:styleId="ListLabel351">
    <w:name w:val="ListLabel 351"/>
    <w:qFormat/>
    <w:rPr>
      <w:rFonts w:cs="Wingdings"/>
    </w:rPr>
  </w:style>
  <w:style w:type="character" w:customStyle="1" w:styleId="ListLabel352">
    <w:name w:val="ListLabel 352"/>
    <w:qFormat/>
    <w:rPr>
      <w:rFonts w:cs="Symbol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Wingdings"/>
    </w:rPr>
  </w:style>
  <w:style w:type="character" w:customStyle="1" w:styleId="ListLabel355">
    <w:name w:val="ListLabel 355"/>
    <w:qFormat/>
    <w:rPr>
      <w:rFonts w:cs="Symbol"/>
    </w:rPr>
  </w:style>
  <w:style w:type="character" w:customStyle="1" w:styleId="ListLabel356">
    <w:name w:val="ListLabel 356"/>
    <w:qFormat/>
    <w:rPr>
      <w:rFonts w:cs="Courier New"/>
    </w:rPr>
  </w:style>
  <w:style w:type="character" w:customStyle="1" w:styleId="ListLabel357">
    <w:name w:val="ListLabel 357"/>
    <w:qFormat/>
    <w:rPr>
      <w:rFonts w:cs="Wingdings"/>
    </w:rPr>
  </w:style>
  <w:style w:type="character" w:customStyle="1" w:styleId="ListLabel358">
    <w:name w:val="ListLabel 358"/>
    <w:qFormat/>
    <w:rPr>
      <w:rFonts w:cs="Times New Roman"/>
      <w:b/>
      <w:sz w:val="28"/>
    </w:rPr>
  </w:style>
  <w:style w:type="character" w:customStyle="1" w:styleId="ListLabel359">
    <w:name w:val="ListLabel 359"/>
    <w:qFormat/>
    <w:rPr>
      <w:rFonts w:cs="Courier New"/>
    </w:rPr>
  </w:style>
  <w:style w:type="character" w:customStyle="1" w:styleId="ListLabel360">
    <w:name w:val="ListLabel 360"/>
    <w:qFormat/>
    <w:rPr>
      <w:rFonts w:cs="Wingdings"/>
    </w:rPr>
  </w:style>
  <w:style w:type="character" w:customStyle="1" w:styleId="ListLabel361">
    <w:name w:val="ListLabel 361"/>
    <w:qFormat/>
    <w:rPr>
      <w:rFonts w:cs="Symbol"/>
    </w:rPr>
  </w:style>
  <w:style w:type="character" w:customStyle="1" w:styleId="ListLabel362">
    <w:name w:val="ListLabel 362"/>
    <w:qFormat/>
    <w:rPr>
      <w:rFonts w:cs="Courier New"/>
    </w:rPr>
  </w:style>
  <w:style w:type="character" w:customStyle="1" w:styleId="ListLabel363">
    <w:name w:val="ListLabel 363"/>
    <w:qFormat/>
    <w:rPr>
      <w:rFonts w:cs="Wingdings"/>
    </w:rPr>
  </w:style>
  <w:style w:type="character" w:customStyle="1" w:styleId="ListLabel364">
    <w:name w:val="ListLabel 364"/>
    <w:qFormat/>
    <w:rPr>
      <w:rFonts w:cs="Symbol"/>
    </w:rPr>
  </w:style>
  <w:style w:type="character" w:customStyle="1" w:styleId="ListLabel365">
    <w:name w:val="ListLabel 365"/>
    <w:qFormat/>
    <w:rPr>
      <w:rFonts w:cs="Courier New"/>
    </w:rPr>
  </w:style>
  <w:style w:type="character" w:customStyle="1" w:styleId="ListLabel366">
    <w:name w:val="ListLabel 366"/>
    <w:qFormat/>
    <w:rPr>
      <w:rFonts w:cs="Wingdings"/>
    </w:rPr>
  </w:style>
  <w:style w:type="character" w:customStyle="1" w:styleId="ListLabel367">
    <w:name w:val="ListLabel 367"/>
    <w:qFormat/>
    <w:rPr>
      <w:rFonts w:cs="Times New Roman"/>
      <w:b/>
      <w:sz w:val="28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Wingdings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Wingdings"/>
    </w:rPr>
  </w:style>
  <w:style w:type="character" w:customStyle="1" w:styleId="ListLabel373">
    <w:name w:val="ListLabel 373"/>
    <w:qFormat/>
    <w:rPr>
      <w:rFonts w:cs="Symbol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Wingdings"/>
    </w:rPr>
  </w:style>
  <w:style w:type="character" w:customStyle="1" w:styleId="ListLabel376">
    <w:name w:val="ListLabel 376"/>
    <w:qFormat/>
    <w:rPr>
      <w:rFonts w:cs="Times New Roman"/>
      <w:b/>
      <w:sz w:val="28"/>
    </w:rPr>
  </w:style>
  <w:style w:type="character" w:customStyle="1" w:styleId="ListLabel377">
    <w:name w:val="ListLabel 377"/>
    <w:qFormat/>
    <w:rPr>
      <w:rFonts w:cs="Courier New"/>
    </w:rPr>
  </w:style>
  <w:style w:type="character" w:customStyle="1" w:styleId="ListLabel378">
    <w:name w:val="ListLabel 378"/>
    <w:qFormat/>
    <w:rPr>
      <w:rFonts w:cs="Wingdings"/>
    </w:rPr>
  </w:style>
  <w:style w:type="character" w:customStyle="1" w:styleId="ListLabel379">
    <w:name w:val="ListLabel 379"/>
    <w:qFormat/>
    <w:rPr>
      <w:rFonts w:cs="Symbol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Wingdings"/>
    </w:rPr>
  </w:style>
  <w:style w:type="character" w:customStyle="1" w:styleId="ListLabel382">
    <w:name w:val="ListLabel 382"/>
    <w:qFormat/>
    <w:rPr>
      <w:rFonts w:cs="Symbol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Wingdings"/>
    </w:rPr>
  </w:style>
  <w:style w:type="character" w:customStyle="1" w:styleId="ListLabel385">
    <w:name w:val="ListLabel 385"/>
    <w:qFormat/>
    <w:rPr>
      <w:rFonts w:cs="Times New Roman"/>
      <w:b/>
      <w:sz w:val="28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Wingdings"/>
    </w:rPr>
  </w:style>
  <w:style w:type="character" w:customStyle="1" w:styleId="ListLabel388">
    <w:name w:val="ListLabel 388"/>
    <w:qFormat/>
    <w:rPr>
      <w:rFonts w:cs="Symbol"/>
    </w:rPr>
  </w:style>
  <w:style w:type="character" w:customStyle="1" w:styleId="ListLabel389">
    <w:name w:val="ListLabel 389"/>
    <w:qFormat/>
    <w:rPr>
      <w:rFonts w:cs="Courier New"/>
    </w:rPr>
  </w:style>
  <w:style w:type="character" w:customStyle="1" w:styleId="ListLabel390">
    <w:name w:val="ListLabel 390"/>
    <w:qFormat/>
    <w:rPr>
      <w:rFonts w:cs="Wingdings"/>
    </w:rPr>
  </w:style>
  <w:style w:type="character" w:customStyle="1" w:styleId="ListLabel391">
    <w:name w:val="ListLabel 391"/>
    <w:qFormat/>
    <w:rPr>
      <w:rFonts w:cs="Symbol"/>
    </w:rPr>
  </w:style>
  <w:style w:type="character" w:customStyle="1" w:styleId="ListLabel392">
    <w:name w:val="ListLabel 392"/>
    <w:qFormat/>
    <w:rPr>
      <w:rFonts w:cs="Courier New"/>
    </w:rPr>
  </w:style>
  <w:style w:type="character" w:customStyle="1" w:styleId="ListLabel393">
    <w:name w:val="ListLabel 393"/>
    <w:qFormat/>
    <w:rPr>
      <w:rFonts w:cs="Wingdings"/>
    </w:rPr>
  </w:style>
  <w:style w:type="character" w:customStyle="1" w:styleId="ListLabel394">
    <w:name w:val="ListLabel 394"/>
    <w:qFormat/>
    <w:rPr>
      <w:rFonts w:cs="Times New Roman"/>
      <w:b/>
      <w:sz w:val="28"/>
    </w:rPr>
  </w:style>
  <w:style w:type="character" w:customStyle="1" w:styleId="ListLabel395">
    <w:name w:val="ListLabel 395"/>
    <w:qFormat/>
    <w:rPr>
      <w:rFonts w:cs="Courier New"/>
    </w:rPr>
  </w:style>
  <w:style w:type="character" w:customStyle="1" w:styleId="ListLabel396">
    <w:name w:val="ListLabel 396"/>
    <w:qFormat/>
    <w:rPr>
      <w:rFonts w:cs="Wingdings"/>
    </w:rPr>
  </w:style>
  <w:style w:type="character" w:customStyle="1" w:styleId="ListLabel397">
    <w:name w:val="ListLabel 397"/>
    <w:qFormat/>
    <w:rPr>
      <w:rFonts w:cs="Symbol"/>
    </w:rPr>
  </w:style>
  <w:style w:type="character" w:customStyle="1" w:styleId="ListLabel398">
    <w:name w:val="ListLabel 398"/>
    <w:qFormat/>
    <w:rPr>
      <w:rFonts w:cs="Courier New"/>
    </w:rPr>
  </w:style>
  <w:style w:type="character" w:customStyle="1" w:styleId="ListLabel399">
    <w:name w:val="ListLabel 399"/>
    <w:qFormat/>
    <w:rPr>
      <w:rFonts w:cs="Wingdings"/>
    </w:rPr>
  </w:style>
  <w:style w:type="character" w:customStyle="1" w:styleId="ListLabel400">
    <w:name w:val="ListLabel 400"/>
    <w:qFormat/>
    <w:rPr>
      <w:rFonts w:cs="Symbol"/>
    </w:rPr>
  </w:style>
  <w:style w:type="character" w:customStyle="1" w:styleId="ListLabel401">
    <w:name w:val="ListLabel 401"/>
    <w:qFormat/>
    <w:rPr>
      <w:rFonts w:cs="Courier New"/>
    </w:rPr>
  </w:style>
  <w:style w:type="character" w:customStyle="1" w:styleId="ListLabel402">
    <w:name w:val="ListLabel 402"/>
    <w:qFormat/>
    <w:rPr>
      <w:rFonts w:cs="Wingdings"/>
    </w:rPr>
  </w:style>
  <w:style w:type="character" w:customStyle="1" w:styleId="ListLabel403">
    <w:name w:val="ListLabel 403"/>
    <w:qFormat/>
    <w:rPr>
      <w:rFonts w:cs="Times New Roman"/>
      <w:b/>
      <w:sz w:val="28"/>
    </w:rPr>
  </w:style>
  <w:style w:type="character" w:customStyle="1" w:styleId="ListLabel404">
    <w:name w:val="ListLabel 404"/>
    <w:qFormat/>
    <w:rPr>
      <w:rFonts w:cs="Courier New"/>
    </w:rPr>
  </w:style>
  <w:style w:type="character" w:customStyle="1" w:styleId="ListLabel405">
    <w:name w:val="ListLabel 405"/>
    <w:qFormat/>
    <w:rPr>
      <w:rFonts w:cs="Wingdings"/>
    </w:rPr>
  </w:style>
  <w:style w:type="character" w:customStyle="1" w:styleId="ListLabel406">
    <w:name w:val="ListLabel 406"/>
    <w:qFormat/>
    <w:rPr>
      <w:rFonts w:cs="Symbol"/>
    </w:rPr>
  </w:style>
  <w:style w:type="character" w:customStyle="1" w:styleId="ListLabel407">
    <w:name w:val="ListLabel 407"/>
    <w:qFormat/>
    <w:rPr>
      <w:rFonts w:cs="Courier New"/>
    </w:rPr>
  </w:style>
  <w:style w:type="character" w:customStyle="1" w:styleId="ListLabel408">
    <w:name w:val="ListLabel 408"/>
    <w:qFormat/>
    <w:rPr>
      <w:rFonts w:cs="Wingdings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Courier New"/>
    </w:rPr>
  </w:style>
  <w:style w:type="character" w:customStyle="1" w:styleId="ListLabel411">
    <w:name w:val="ListLabel 411"/>
    <w:qFormat/>
    <w:rPr>
      <w:rFonts w:cs="Wingdings"/>
    </w:rPr>
  </w:style>
  <w:style w:type="character" w:customStyle="1" w:styleId="ListLabel412">
    <w:name w:val="ListLabel 412"/>
    <w:qFormat/>
    <w:rPr>
      <w:rFonts w:cs="Times New Roman"/>
      <w:b/>
      <w:sz w:val="28"/>
    </w:rPr>
  </w:style>
  <w:style w:type="character" w:customStyle="1" w:styleId="ListLabel413">
    <w:name w:val="ListLabel 413"/>
    <w:qFormat/>
    <w:rPr>
      <w:rFonts w:cs="Courier New"/>
    </w:rPr>
  </w:style>
  <w:style w:type="character" w:customStyle="1" w:styleId="ListLabel414">
    <w:name w:val="ListLabel 414"/>
    <w:qFormat/>
    <w:rPr>
      <w:rFonts w:cs="Wingdings"/>
    </w:rPr>
  </w:style>
  <w:style w:type="character" w:customStyle="1" w:styleId="ListLabel415">
    <w:name w:val="ListLabel 415"/>
    <w:qFormat/>
    <w:rPr>
      <w:rFonts w:cs="Symbol"/>
    </w:rPr>
  </w:style>
  <w:style w:type="character" w:customStyle="1" w:styleId="ListLabel416">
    <w:name w:val="ListLabel 416"/>
    <w:qFormat/>
    <w:rPr>
      <w:rFonts w:cs="Courier New"/>
    </w:rPr>
  </w:style>
  <w:style w:type="character" w:customStyle="1" w:styleId="ListLabel417">
    <w:name w:val="ListLabel 417"/>
    <w:qFormat/>
    <w:rPr>
      <w:rFonts w:cs="Wingdings"/>
    </w:rPr>
  </w:style>
  <w:style w:type="character" w:customStyle="1" w:styleId="ListLabel418">
    <w:name w:val="ListLabel 418"/>
    <w:qFormat/>
    <w:rPr>
      <w:rFonts w:cs="Symbol"/>
    </w:rPr>
  </w:style>
  <w:style w:type="character" w:customStyle="1" w:styleId="ListLabel419">
    <w:name w:val="ListLabel 419"/>
    <w:qFormat/>
    <w:rPr>
      <w:rFonts w:cs="Courier New"/>
    </w:rPr>
  </w:style>
  <w:style w:type="character" w:customStyle="1" w:styleId="ListLabel420">
    <w:name w:val="ListLabel 420"/>
    <w:qFormat/>
    <w:rPr>
      <w:rFonts w:cs="Wingdings"/>
    </w:rPr>
  </w:style>
  <w:style w:type="character" w:customStyle="1" w:styleId="ListLabel421">
    <w:name w:val="ListLabel 421"/>
    <w:qFormat/>
    <w:rPr>
      <w:rFonts w:cs="Times New Roman"/>
      <w:b/>
      <w:sz w:val="28"/>
    </w:rPr>
  </w:style>
  <w:style w:type="character" w:customStyle="1" w:styleId="ListLabel422">
    <w:name w:val="ListLabel 422"/>
    <w:qFormat/>
    <w:rPr>
      <w:rFonts w:cs="Courier New"/>
    </w:rPr>
  </w:style>
  <w:style w:type="character" w:customStyle="1" w:styleId="ListLabel423">
    <w:name w:val="ListLabel 423"/>
    <w:qFormat/>
    <w:rPr>
      <w:rFonts w:cs="Wingdings"/>
    </w:rPr>
  </w:style>
  <w:style w:type="character" w:customStyle="1" w:styleId="ListLabel424">
    <w:name w:val="ListLabel 424"/>
    <w:qFormat/>
    <w:rPr>
      <w:rFonts w:cs="Symbol"/>
    </w:rPr>
  </w:style>
  <w:style w:type="character" w:customStyle="1" w:styleId="ListLabel425">
    <w:name w:val="ListLabel 425"/>
    <w:qFormat/>
    <w:rPr>
      <w:rFonts w:cs="Courier New"/>
    </w:rPr>
  </w:style>
  <w:style w:type="character" w:customStyle="1" w:styleId="ListLabel426">
    <w:name w:val="ListLabel 426"/>
    <w:qFormat/>
    <w:rPr>
      <w:rFonts w:cs="Wingdings"/>
    </w:rPr>
  </w:style>
  <w:style w:type="character" w:customStyle="1" w:styleId="ListLabel427">
    <w:name w:val="ListLabel 427"/>
    <w:qFormat/>
    <w:rPr>
      <w:rFonts w:cs="Symbol"/>
    </w:rPr>
  </w:style>
  <w:style w:type="character" w:customStyle="1" w:styleId="ListLabel428">
    <w:name w:val="ListLabel 428"/>
    <w:qFormat/>
    <w:rPr>
      <w:rFonts w:cs="Courier New"/>
    </w:rPr>
  </w:style>
  <w:style w:type="character" w:customStyle="1" w:styleId="ListLabel429">
    <w:name w:val="ListLabel 429"/>
    <w:qFormat/>
    <w:rPr>
      <w:rFonts w:cs="Wingdings"/>
    </w:rPr>
  </w:style>
  <w:style w:type="character" w:customStyle="1" w:styleId="ListLabel430">
    <w:name w:val="ListLabel 430"/>
    <w:qFormat/>
    <w:rPr>
      <w:rFonts w:cs="Times New Roman"/>
      <w:b/>
      <w:sz w:val="28"/>
    </w:rPr>
  </w:style>
  <w:style w:type="character" w:customStyle="1" w:styleId="ListLabel431">
    <w:name w:val="ListLabel 431"/>
    <w:qFormat/>
    <w:rPr>
      <w:rFonts w:cs="Courier New"/>
    </w:rPr>
  </w:style>
  <w:style w:type="character" w:customStyle="1" w:styleId="ListLabel432">
    <w:name w:val="ListLabel 432"/>
    <w:qFormat/>
    <w:rPr>
      <w:rFonts w:cs="Wingdings"/>
    </w:rPr>
  </w:style>
  <w:style w:type="character" w:customStyle="1" w:styleId="ListLabel433">
    <w:name w:val="ListLabel 433"/>
    <w:qFormat/>
    <w:rPr>
      <w:rFonts w:cs="Symbol"/>
    </w:rPr>
  </w:style>
  <w:style w:type="character" w:customStyle="1" w:styleId="ListLabel434">
    <w:name w:val="ListLabel 434"/>
    <w:qFormat/>
    <w:rPr>
      <w:rFonts w:cs="Courier New"/>
    </w:rPr>
  </w:style>
  <w:style w:type="character" w:customStyle="1" w:styleId="ListLabel435">
    <w:name w:val="ListLabel 435"/>
    <w:qFormat/>
    <w:rPr>
      <w:rFonts w:cs="Wingdings"/>
    </w:rPr>
  </w:style>
  <w:style w:type="character" w:customStyle="1" w:styleId="ListLabel436">
    <w:name w:val="ListLabel 436"/>
    <w:qFormat/>
    <w:rPr>
      <w:rFonts w:cs="Symbol"/>
    </w:rPr>
  </w:style>
  <w:style w:type="character" w:customStyle="1" w:styleId="ListLabel437">
    <w:name w:val="ListLabel 437"/>
    <w:qFormat/>
    <w:rPr>
      <w:rFonts w:cs="Courier New"/>
    </w:rPr>
  </w:style>
  <w:style w:type="character" w:customStyle="1" w:styleId="ListLabel438">
    <w:name w:val="ListLabel 438"/>
    <w:qFormat/>
    <w:rPr>
      <w:rFonts w:cs="Wingdings"/>
    </w:rPr>
  </w:style>
  <w:style w:type="character" w:customStyle="1" w:styleId="ListLabel439">
    <w:name w:val="ListLabel 439"/>
    <w:qFormat/>
    <w:rPr>
      <w:rFonts w:cs="Times New Roman"/>
      <w:b/>
      <w:sz w:val="28"/>
    </w:rPr>
  </w:style>
  <w:style w:type="character" w:customStyle="1" w:styleId="ListLabel440">
    <w:name w:val="ListLabel 440"/>
    <w:qFormat/>
    <w:rPr>
      <w:rFonts w:cs="Courier New"/>
    </w:rPr>
  </w:style>
  <w:style w:type="character" w:customStyle="1" w:styleId="ListLabel441">
    <w:name w:val="ListLabel 441"/>
    <w:qFormat/>
    <w:rPr>
      <w:rFonts w:cs="Wingdings"/>
    </w:rPr>
  </w:style>
  <w:style w:type="character" w:customStyle="1" w:styleId="ListLabel442">
    <w:name w:val="ListLabel 442"/>
    <w:qFormat/>
    <w:rPr>
      <w:rFonts w:cs="Symbol"/>
    </w:rPr>
  </w:style>
  <w:style w:type="character" w:customStyle="1" w:styleId="ListLabel443">
    <w:name w:val="ListLabel 443"/>
    <w:qFormat/>
    <w:rPr>
      <w:rFonts w:cs="Courier New"/>
    </w:rPr>
  </w:style>
  <w:style w:type="character" w:customStyle="1" w:styleId="ListLabel444">
    <w:name w:val="ListLabel 444"/>
    <w:qFormat/>
    <w:rPr>
      <w:rFonts w:cs="Wingdings"/>
    </w:rPr>
  </w:style>
  <w:style w:type="character" w:customStyle="1" w:styleId="ListLabel445">
    <w:name w:val="ListLabel 445"/>
    <w:qFormat/>
    <w:rPr>
      <w:rFonts w:cs="Symbol"/>
    </w:rPr>
  </w:style>
  <w:style w:type="character" w:customStyle="1" w:styleId="ListLabel446">
    <w:name w:val="ListLabel 446"/>
    <w:qFormat/>
    <w:rPr>
      <w:rFonts w:cs="Courier New"/>
    </w:rPr>
  </w:style>
  <w:style w:type="character" w:customStyle="1" w:styleId="ListLabel447">
    <w:name w:val="ListLabel 447"/>
    <w:qFormat/>
    <w:rPr>
      <w:rFonts w:cs="Wingdings"/>
    </w:rPr>
  </w:style>
  <w:style w:type="character" w:customStyle="1" w:styleId="ListLabel448">
    <w:name w:val="ListLabel 448"/>
    <w:qFormat/>
    <w:rPr>
      <w:rFonts w:cs="Times New Roman"/>
      <w:b/>
      <w:sz w:val="28"/>
    </w:rPr>
  </w:style>
  <w:style w:type="character" w:customStyle="1" w:styleId="ListLabel449">
    <w:name w:val="ListLabel 449"/>
    <w:qFormat/>
    <w:rPr>
      <w:rFonts w:cs="Courier New"/>
    </w:rPr>
  </w:style>
  <w:style w:type="character" w:customStyle="1" w:styleId="ListLabel450">
    <w:name w:val="ListLabel 450"/>
    <w:qFormat/>
    <w:rPr>
      <w:rFonts w:cs="Wingdings"/>
    </w:rPr>
  </w:style>
  <w:style w:type="character" w:customStyle="1" w:styleId="ListLabel451">
    <w:name w:val="ListLabel 451"/>
    <w:qFormat/>
    <w:rPr>
      <w:rFonts w:cs="Symbol"/>
    </w:rPr>
  </w:style>
  <w:style w:type="character" w:customStyle="1" w:styleId="ListLabel452">
    <w:name w:val="ListLabel 452"/>
    <w:qFormat/>
    <w:rPr>
      <w:rFonts w:cs="Courier New"/>
    </w:rPr>
  </w:style>
  <w:style w:type="character" w:customStyle="1" w:styleId="ListLabel453">
    <w:name w:val="ListLabel 453"/>
    <w:qFormat/>
    <w:rPr>
      <w:rFonts w:cs="Wingdings"/>
    </w:rPr>
  </w:style>
  <w:style w:type="character" w:customStyle="1" w:styleId="ListLabel454">
    <w:name w:val="ListLabel 454"/>
    <w:qFormat/>
    <w:rPr>
      <w:rFonts w:cs="Symbol"/>
    </w:rPr>
  </w:style>
  <w:style w:type="character" w:customStyle="1" w:styleId="ListLabel455">
    <w:name w:val="ListLabel 455"/>
    <w:qFormat/>
    <w:rPr>
      <w:rFonts w:cs="Courier New"/>
    </w:rPr>
  </w:style>
  <w:style w:type="character" w:customStyle="1" w:styleId="ListLabel456">
    <w:name w:val="ListLabel 456"/>
    <w:qFormat/>
    <w:rPr>
      <w:rFonts w:cs="Wingdings"/>
    </w:rPr>
  </w:style>
  <w:style w:type="paragraph" w:customStyle="1" w:styleId="a8">
    <w:name w:val="Заголовок"/>
    <w:basedOn w:val="a"/>
    <w:next w:val="a9"/>
    <w:qFormat/>
    <w:rsid w:val="00CD2403"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9">
    <w:name w:val="Body Text"/>
    <w:basedOn w:val="a"/>
    <w:rsid w:val="00CD2403"/>
    <w:pPr>
      <w:spacing w:after="140" w:line="288" w:lineRule="auto"/>
    </w:pPr>
  </w:style>
  <w:style w:type="paragraph" w:styleId="aa">
    <w:name w:val="List"/>
    <w:basedOn w:val="a9"/>
    <w:rsid w:val="00CD2403"/>
    <w:rPr>
      <w:rFonts w:cs="FreeSans"/>
    </w:rPr>
  </w:style>
  <w:style w:type="paragraph" w:styleId="ab">
    <w:name w:val="caption"/>
    <w:basedOn w:val="a"/>
    <w:qFormat/>
    <w:rsid w:val="00CD2403"/>
    <w:pPr>
      <w:suppressLineNumbers/>
      <w:spacing w:before="120" w:after="120"/>
    </w:pPr>
    <w:rPr>
      <w:rFonts w:cs="FreeSans"/>
      <w:i/>
      <w:iCs/>
    </w:rPr>
  </w:style>
  <w:style w:type="paragraph" w:styleId="ac">
    <w:name w:val="index heading"/>
    <w:basedOn w:val="a"/>
    <w:qFormat/>
    <w:rsid w:val="00CD2403"/>
    <w:pPr>
      <w:suppressLineNumbers/>
    </w:pPr>
    <w:rPr>
      <w:rFonts w:cs="FreeSans"/>
    </w:rPr>
  </w:style>
  <w:style w:type="paragraph" w:customStyle="1" w:styleId="31">
    <w:name w:val="Заголовок 31"/>
    <w:basedOn w:val="a"/>
    <w:link w:val="31"/>
    <w:uiPriority w:val="9"/>
    <w:qFormat/>
    <w:rsid w:val="000D50DC"/>
    <w:pPr>
      <w:spacing w:beforeAutospacing="1" w:afterAutospacing="1"/>
      <w:outlineLvl w:val="2"/>
    </w:pPr>
    <w:rPr>
      <w:rFonts w:ascii="Cambria" w:hAnsi="Cambria"/>
      <w:b/>
      <w:bCs/>
      <w:color w:val="4F81BD"/>
    </w:rPr>
  </w:style>
  <w:style w:type="paragraph" w:customStyle="1" w:styleId="11">
    <w:name w:val="Название объекта1"/>
    <w:basedOn w:val="a"/>
    <w:qFormat/>
    <w:rsid w:val="00CD2403"/>
    <w:pPr>
      <w:suppressLineNumbers/>
      <w:spacing w:before="120" w:after="120"/>
    </w:pPr>
    <w:rPr>
      <w:rFonts w:cs="FreeSans"/>
      <w:i/>
      <w:iCs/>
    </w:rPr>
  </w:style>
  <w:style w:type="paragraph" w:customStyle="1" w:styleId="12">
    <w:name w:val="Верхний колонтитул1"/>
    <w:basedOn w:val="a"/>
    <w:semiHidden/>
    <w:unhideWhenUsed/>
    <w:qFormat/>
    <w:rsid w:val="00560467"/>
    <w:pPr>
      <w:tabs>
        <w:tab w:val="center" w:pos="4677"/>
        <w:tab w:val="right" w:pos="9355"/>
      </w:tabs>
    </w:pPr>
  </w:style>
  <w:style w:type="paragraph" w:customStyle="1" w:styleId="10">
    <w:name w:val="Нижний колонтитул1"/>
    <w:basedOn w:val="a"/>
    <w:link w:val="1"/>
    <w:uiPriority w:val="99"/>
    <w:unhideWhenUsed/>
    <w:qFormat/>
    <w:rsid w:val="00560467"/>
    <w:pPr>
      <w:tabs>
        <w:tab w:val="center" w:pos="4677"/>
        <w:tab w:val="right" w:pos="9355"/>
      </w:tabs>
    </w:pPr>
  </w:style>
  <w:style w:type="paragraph" w:styleId="ad">
    <w:name w:val="Balloon Text"/>
    <w:basedOn w:val="a"/>
    <w:qFormat/>
    <w:rsid w:val="00DC2332"/>
    <w:rPr>
      <w:rFonts w:ascii="Tahoma" w:hAnsi="Tahoma"/>
      <w:sz w:val="16"/>
      <w:szCs w:val="16"/>
    </w:rPr>
  </w:style>
  <w:style w:type="paragraph" w:styleId="ae">
    <w:name w:val="List Paragraph"/>
    <w:basedOn w:val="a"/>
    <w:uiPriority w:val="34"/>
    <w:qFormat/>
    <w:rsid w:val="006B704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Standard">
    <w:name w:val="Standard"/>
    <w:qFormat/>
    <w:rsid w:val="0062320F"/>
    <w:pPr>
      <w:suppressAutoHyphens/>
    </w:pPr>
    <w:rPr>
      <w:rFonts w:eastAsia="Lucida Sans Unicode" w:cs="Mangal"/>
      <w:color w:val="00000A"/>
      <w:kern w:val="2"/>
      <w:sz w:val="24"/>
      <w:szCs w:val="24"/>
      <w:lang w:eastAsia="zh-CN" w:bidi="hi-IN"/>
    </w:rPr>
  </w:style>
  <w:style w:type="paragraph" w:customStyle="1" w:styleId="af">
    <w:name w:val="Содержимое врезки"/>
    <w:basedOn w:val="a"/>
    <w:qFormat/>
    <w:rsid w:val="00CD2403"/>
  </w:style>
  <w:style w:type="paragraph" w:customStyle="1" w:styleId="af0">
    <w:name w:val="Содержимое таблицы"/>
    <w:basedOn w:val="a"/>
    <w:qFormat/>
    <w:rsid w:val="00CD2403"/>
    <w:pPr>
      <w:suppressLineNumbers/>
    </w:pPr>
  </w:style>
  <w:style w:type="paragraph" w:customStyle="1" w:styleId="af1">
    <w:name w:val="Заголовок таблицы"/>
    <w:basedOn w:val="af0"/>
    <w:qFormat/>
    <w:rsid w:val="00CD2403"/>
  </w:style>
  <w:style w:type="paragraph" w:styleId="af2">
    <w:name w:val="header"/>
    <w:basedOn w:val="a"/>
  </w:style>
  <w:style w:type="paragraph" w:styleId="af3">
    <w:name w:val="footer"/>
    <w:basedOn w:val="a"/>
  </w:style>
  <w:style w:type="table" w:styleId="af4">
    <w:name w:val="Table Grid"/>
    <w:basedOn w:val="a1"/>
    <w:rsid w:val="009761B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794745-0CA1-4B1C-A2D7-535E4291B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18</Pages>
  <Words>7150</Words>
  <Characters>40758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Затверджую</vt:lpstr>
    </vt:vector>
  </TitlesOfParts>
  <Company>Microsoft</Company>
  <LinksUpToDate>false</LinksUpToDate>
  <CharactersWithSpaces>47813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Затверджую</dc:title>
  <dc:subject/>
  <dc:creator>Admin</dc:creator>
  <dc:description/>
  <cp:lastModifiedBy>User</cp:lastModifiedBy>
  <cp:revision>38</cp:revision>
  <cp:lastPrinted>2020-12-23T12:42:00Z</cp:lastPrinted>
  <dcterms:created xsi:type="dcterms:W3CDTF">2019-10-31T13:02:00Z</dcterms:created>
  <dcterms:modified xsi:type="dcterms:W3CDTF">2020-12-23T12:44:00Z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