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05C70BCF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3EC8467C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9E38EA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1ED39229" w:rsidR="00070B39" w:rsidRDefault="00EA31EB" w:rsidP="00EA31EB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  </w:t>
      </w:r>
      <w:r w:rsidR="005F5336">
        <w:rPr>
          <w:b/>
          <w:lang w:val="uk-UA"/>
        </w:rPr>
        <w:t xml:space="preserve">     </w:t>
      </w:r>
      <w:r w:rsidR="00C2052F" w:rsidRPr="00C2052F">
        <w:rPr>
          <w:rFonts w:ascii="Times New Roman" w:hAnsi="Times New Roman" w:cs="Times New Roman"/>
          <w:b/>
          <w:lang w:val="uk-UA"/>
        </w:rPr>
        <w:t>ХІ</w:t>
      </w:r>
      <w:r w:rsidR="005F533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27DD2CFF" w:rsidR="00CE0F59" w:rsidRPr="005F5336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F5336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F5336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F5336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F5336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2052F">
        <w:rPr>
          <w:rFonts w:ascii="Times New Roman" w:hAnsi="Times New Roman" w:cs="Times New Roman"/>
          <w:b/>
          <w:szCs w:val="28"/>
          <w:lang w:val="uk-UA"/>
        </w:rPr>
        <w:t>33</w:t>
      </w:r>
      <w:r w:rsidR="005F5336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="00373FF6" w:rsidRPr="005F5336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7244853A" w:rsidR="006773F4" w:rsidRPr="00C2052F" w:rsidRDefault="005F1320" w:rsidP="00287A0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>
        <w:rPr>
          <w:b/>
          <w:sz w:val="22"/>
          <w:szCs w:val="22"/>
          <w:lang w:val="uk-UA"/>
        </w:rPr>
        <w:t xml:space="preserve"> </w:t>
      </w:r>
      <w:r w:rsidR="00B7251B" w:rsidRPr="00C2052F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C205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ід </w:t>
      </w:r>
      <w:r w:rsidR="00C2052F" w:rsidRPr="00C205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09 липня </w:t>
      </w:r>
      <w:r w:rsidRPr="00C2052F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EA31EB" w:rsidRPr="00C2052F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6773F4" w:rsidRPr="00C205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171A10F4" w:rsidR="006773F4" w:rsidRPr="006773F4" w:rsidRDefault="00F44646" w:rsidP="00C414E6">
      <w:pPr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74141536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3" w:name="_Hlk6688342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414E6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0DFF79C7" w14:textId="77777777" w:rsidR="00DA6CBF" w:rsidRDefault="005B6449" w:rsidP="00C414E6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 земель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519A870E" w14:textId="3760BD55" w:rsidR="009E38EA" w:rsidRDefault="00DA6CBF" w:rsidP="00C414E6">
      <w:pPr>
        <w:ind w:left="48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>сподарського призначення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9E38EA" w:rsidRPr="009E38EA">
        <w:rPr>
          <w:b/>
          <w:sz w:val="22"/>
          <w:szCs w:val="22"/>
          <w:lang w:val="uk-UA"/>
        </w:rPr>
        <w:t>(</w:t>
      </w:r>
      <w:r w:rsidR="009E38EA" w:rsidRPr="00C414E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землі </w:t>
      </w:r>
      <w:r w:rsidR="00C414E6" w:rsidRPr="00C414E6">
        <w:rPr>
          <w:rFonts w:ascii="Times New Roman" w:hAnsi="Times New Roman" w:cs="Times New Roman"/>
          <w:b/>
          <w:sz w:val="22"/>
          <w:szCs w:val="22"/>
          <w:lang w:val="uk-UA"/>
        </w:rPr>
        <w:t>які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9E38EA" w:rsidRPr="009E38EA">
        <w:rPr>
          <w:b/>
          <w:sz w:val="22"/>
          <w:szCs w:val="22"/>
          <w:lang w:val="uk-UA"/>
        </w:rPr>
        <w:t xml:space="preserve">не надані у </w:t>
      </w:r>
    </w:p>
    <w:p w14:paraId="10B74C88" w14:textId="3052C147" w:rsidR="009E38EA" w:rsidRDefault="009E38EA" w:rsidP="00C414E6">
      <w:pPr>
        <w:ind w:left="480"/>
        <w:rPr>
          <w:b/>
          <w:sz w:val="22"/>
          <w:szCs w:val="22"/>
          <w:lang w:val="uk-UA"/>
        </w:rPr>
      </w:pPr>
      <w:r w:rsidRPr="009E38EA">
        <w:rPr>
          <w:b/>
          <w:sz w:val="22"/>
          <w:szCs w:val="22"/>
          <w:lang w:val="uk-UA"/>
        </w:rPr>
        <w:t>власність або користування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громадянам або юридичним особам),</w:t>
      </w:r>
    </w:p>
    <w:p w14:paraId="0570EF7B" w14:textId="582E9BBC" w:rsidR="009E38EA" w:rsidRDefault="006773F4" w:rsidP="00C414E6">
      <w:pPr>
        <w:ind w:left="480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>цільове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призначення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17110738" w14:textId="016AEEBD" w:rsidR="009E38EA" w:rsidRDefault="006773F4" w:rsidP="00C414E6">
      <w:pPr>
        <w:ind w:left="480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ділянки: для </w:t>
      </w:r>
      <w:r w:rsidR="00FF74D1">
        <w:rPr>
          <w:b/>
          <w:sz w:val="22"/>
          <w:szCs w:val="22"/>
          <w:lang w:val="uk-UA"/>
        </w:rPr>
        <w:t xml:space="preserve">індивідуального садівництва, </w:t>
      </w:r>
      <w:r w:rsidR="009E38EA">
        <w:rPr>
          <w:b/>
          <w:sz w:val="22"/>
          <w:szCs w:val="22"/>
          <w:lang w:val="uk-UA"/>
        </w:rPr>
        <w:t xml:space="preserve"> КВЦПЗ -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9E38EA">
        <w:rPr>
          <w:b/>
          <w:sz w:val="22"/>
          <w:szCs w:val="22"/>
          <w:lang w:val="uk-UA"/>
        </w:rPr>
        <w:t>01.05</w:t>
      </w:r>
      <w:r w:rsidR="00FF74D1">
        <w:rPr>
          <w:b/>
          <w:sz w:val="22"/>
          <w:szCs w:val="22"/>
          <w:lang w:val="uk-UA"/>
        </w:rPr>
        <w:t xml:space="preserve"> </w:t>
      </w:r>
      <w:bookmarkStart w:id="4" w:name="_Hlk58330643"/>
    </w:p>
    <w:p w14:paraId="17328C34" w14:textId="47ABDE10" w:rsidR="009E38EA" w:rsidRDefault="000E2D35" w:rsidP="00C414E6">
      <w:pPr>
        <w:ind w:left="480"/>
        <w:rPr>
          <w:b/>
          <w:bCs/>
          <w:sz w:val="22"/>
          <w:szCs w:val="22"/>
          <w:lang w:val="uk-UA"/>
        </w:rPr>
      </w:pPr>
      <w:r w:rsidRPr="000E2D35">
        <w:rPr>
          <w:b/>
          <w:bCs/>
          <w:sz w:val="22"/>
          <w:szCs w:val="22"/>
          <w:lang w:val="uk-UA"/>
        </w:rPr>
        <w:t>розташованої</w:t>
      </w:r>
      <w:r w:rsidR="009E38EA">
        <w:rPr>
          <w:b/>
          <w:bCs/>
          <w:sz w:val="22"/>
          <w:szCs w:val="22"/>
          <w:lang w:val="uk-UA"/>
        </w:rPr>
        <w:t xml:space="preserve"> в межах населеного пункту</w:t>
      </w:r>
      <w:r w:rsidRPr="000E2D35">
        <w:rPr>
          <w:b/>
          <w:bCs/>
          <w:sz w:val="22"/>
          <w:szCs w:val="22"/>
          <w:lang w:val="uk-UA"/>
        </w:rPr>
        <w:t xml:space="preserve"> за </w:t>
      </w:r>
      <w:bookmarkEnd w:id="4"/>
      <w:proofErr w:type="spellStart"/>
      <w:r w:rsidR="00FF74D1">
        <w:rPr>
          <w:b/>
          <w:bCs/>
          <w:sz w:val="22"/>
          <w:szCs w:val="22"/>
          <w:lang w:val="uk-UA"/>
        </w:rPr>
        <w:t>адресою</w:t>
      </w:r>
      <w:proofErr w:type="spellEnd"/>
      <w:r w:rsidR="009E38EA">
        <w:rPr>
          <w:b/>
          <w:bCs/>
          <w:sz w:val="22"/>
          <w:szCs w:val="22"/>
          <w:lang w:val="uk-UA"/>
        </w:rPr>
        <w:t>:</w:t>
      </w:r>
      <w:r w:rsidR="00C414E6">
        <w:rPr>
          <w:rFonts w:asciiTheme="minorHAnsi" w:hAnsiTheme="minorHAnsi"/>
          <w:b/>
          <w:bCs/>
          <w:sz w:val="22"/>
          <w:szCs w:val="22"/>
          <w:lang w:val="uk-UA"/>
        </w:rPr>
        <w:t xml:space="preserve"> </w:t>
      </w:r>
      <w:r w:rsidR="009E38EA">
        <w:rPr>
          <w:b/>
          <w:bCs/>
          <w:sz w:val="22"/>
          <w:szCs w:val="22"/>
          <w:lang w:val="uk-UA"/>
        </w:rPr>
        <w:t xml:space="preserve">Харківська </w:t>
      </w:r>
    </w:p>
    <w:p w14:paraId="17044E04" w14:textId="75BF64DC" w:rsidR="00B7251B" w:rsidRPr="00390BCA" w:rsidRDefault="009E38EA" w:rsidP="00C414E6">
      <w:pPr>
        <w:ind w:left="480"/>
        <w:rPr>
          <w:rFonts w:asciiTheme="minorHAnsi" w:hAnsiTheme="minorHAnsi"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область, Ізюмський район, с. Студенок, вул. </w:t>
      </w:r>
      <w:proofErr w:type="spellStart"/>
      <w:r>
        <w:rPr>
          <w:b/>
          <w:bCs/>
          <w:sz w:val="22"/>
          <w:szCs w:val="22"/>
          <w:lang w:val="uk-UA"/>
        </w:rPr>
        <w:t>Слав’яногірська</w:t>
      </w:r>
      <w:proofErr w:type="spellEnd"/>
      <w:r w:rsidR="00390BCA" w:rsidRPr="00390BCA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p w14:paraId="794D1B2A" w14:textId="48386FA6" w:rsidR="00FA19A3" w:rsidRPr="00390BCA" w:rsidRDefault="00CE4591" w:rsidP="00390BCA">
      <w:pPr>
        <w:ind w:left="480"/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uk-UA"/>
        </w:rPr>
        <w:t>амовник</w:t>
      </w:r>
      <w:r w:rsidR="005F5336">
        <w:rPr>
          <w:b/>
          <w:sz w:val="22"/>
          <w:szCs w:val="22"/>
          <w:lang w:val="uk-UA"/>
        </w:rPr>
        <w:t>:</w:t>
      </w:r>
      <w:r w:rsidR="00FF74D1">
        <w:rPr>
          <w:b/>
          <w:sz w:val="22"/>
          <w:szCs w:val="22"/>
          <w:lang w:val="uk-UA"/>
        </w:rPr>
        <w:t xml:space="preserve"> </w:t>
      </w:r>
      <w:r w:rsidR="005F5336">
        <w:rPr>
          <w:b/>
          <w:sz w:val="22"/>
          <w:szCs w:val="22"/>
          <w:lang w:val="uk-UA"/>
        </w:rPr>
        <w:t xml:space="preserve">гр. </w:t>
      </w:r>
      <w:r w:rsidR="009E38EA">
        <w:rPr>
          <w:b/>
          <w:sz w:val="22"/>
          <w:szCs w:val="22"/>
          <w:lang w:val="uk-UA"/>
        </w:rPr>
        <w:t>Ткаченко Віталій Вікторович</w:t>
      </w:r>
      <w:r w:rsidR="00BD4D11">
        <w:rPr>
          <w:b/>
          <w:sz w:val="22"/>
          <w:szCs w:val="22"/>
          <w:lang w:val="uk-UA"/>
        </w:rPr>
        <w:t>)</w:t>
      </w:r>
    </w:p>
    <w:bookmarkEnd w:id="0"/>
    <w:bookmarkEnd w:id="2"/>
    <w:p w14:paraId="3DB9D529" w14:textId="30163528" w:rsidR="006773F4" w:rsidRPr="009E38EA" w:rsidRDefault="006773F4" w:rsidP="009E38EA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Розглянувши заяву гр.</w:t>
      </w:r>
      <w:bookmarkStart w:id="5" w:name="_Hlk53407463"/>
      <w:r w:rsidR="0009252A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5"/>
      <w:r w:rsidR="009E38EA">
        <w:rPr>
          <w:rFonts w:ascii="Times New Roman" w:hAnsi="Times New Roman" w:cs="Times New Roman"/>
          <w:sz w:val="22"/>
          <w:szCs w:val="22"/>
          <w:lang w:val="uk-UA"/>
        </w:rPr>
        <w:t>Ткаченко Віталія Вікторовича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bookmarkStart w:id="6" w:name="_Hlk66883915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«</w:t>
      </w:r>
      <w:proofErr w:type="spellStart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кту</w:t>
      </w:r>
      <w:proofErr w:type="spellEnd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</w:t>
      </w:r>
      <w:bookmarkStart w:id="7" w:name="_Hlk74141696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відведення</w:t>
      </w:r>
      <w:r w:rsidR="009E38E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земельної ділянки у власність за рахунок земель запасу,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земель сільськогосподарського призначення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(землі 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які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не надані у власність або користування  громадянам 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чи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юридичним особам),</w:t>
      </w:r>
      <w:r w:rsidR="009E38EA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комунальної форми власності  цільове призначення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ділянки: для індивідуального садівництва,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КВЦПЗ -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01.05 розташованої в межах населеного пункту за </w:t>
      </w:r>
      <w:proofErr w:type="spellStart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:  Харківська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Ізюмський район, с.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Студенок,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proofErr w:type="spellStart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Слав’яногірська</w:t>
      </w:r>
      <w:proofErr w:type="spellEnd"/>
      <w:r w:rsidR="00EE16B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bookmarkEnd w:id="6"/>
      <w:r w:rsidR="005F533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bookmarkEnd w:id="7"/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</w:t>
      </w:r>
      <w:r w:rsidR="009E38EA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9E38EA">
        <w:rPr>
          <w:rFonts w:ascii="Times New Roman" w:hAnsi="Times New Roman" w:cs="Times New Roman"/>
          <w:sz w:val="22"/>
          <w:szCs w:val="22"/>
          <w:lang w:val="uk-UA"/>
        </w:rPr>
        <w:t>166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>
        <w:rPr>
          <w:rFonts w:ascii="Times New Roman" w:hAnsi="Times New Roman" w:cs="Times New Roman"/>
          <w:sz w:val="22"/>
          <w:szCs w:val="22"/>
          <w:lang w:val="uk-UA"/>
        </w:rPr>
        <w:t>1200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>
        <w:rPr>
          <w:rFonts w:ascii="Times New Roman" w:hAnsi="Times New Roman" w:cs="Times New Roman"/>
          <w:sz w:val="22"/>
          <w:szCs w:val="22"/>
          <w:lang w:val="uk-UA"/>
        </w:rPr>
        <w:t>1200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га для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індивідуального садівництва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, керуючись статтями 12, 118, 186 Земельного 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5F5336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4CFC54D" w:rsidR="006773F4" w:rsidRPr="005F5336" w:rsidRDefault="00287A09" w:rsidP="0021524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2AE769DB" w:rsidR="006773F4" w:rsidRPr="005F5336" w:rsidRDefault="006773F4" w:rsidP="00EE16B6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«</w:t>
      </w:r>
      <w:proofErr w:type="spellStart"/>
      <w:r w:rsidRPr="005F5336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кт</w:t>
      </w:r>
      <w:proofErr w:type="spellEnd"/>
      <w:r w:rsidR="005F1320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E16B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5F2590" w:rsidRPr="005F259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щодо відведення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земельної ділянки у власність за рахунок земель запасу, земель сільськогосподарського призначення 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>(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землі 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які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не надані у власність або користування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громадянам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чи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юридичним особам),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 форми власності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цільове   призначення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ділянки: для індивідуального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садівництва,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КВЦПЗ -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01.05 розташованої в межах населеного пункту за </w:t>
      </w:r>
      <w:proofErr w:type="spellStart"/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Харківська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область,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Ізюмський район, с. Студенок, вул. </w:t>
      </w:r>
      <w:proofErr w:type="spellStart"/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Слав’яногірська</w:t>
      </w:r>
      <w:proofErr w:type="spellEnd"/>
      <w:r w:rsidR="005F2590" w:rsidRPr="005F2590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5F259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41D70E91" w14:textId="09A47FF8" w:rsidR="005F2590" w:rsidRPr="00C414E6" w:rsidRDefault="006773F4" w:rsidP="005F2590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Ткаченку Віталію Вікторовичу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(податковий  номер  платника податку</w:t>
      </w:r>
      <w:r w:rsidR="00215244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2714100032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 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proofErr w:type="spellStart"/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Сл</w:t>
      </w:r>
      <w:r w:rsidR="00287A0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в’яногір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Ізюмськ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ий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област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632288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01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166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 площею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1200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га, в </w:t>
      </w:r>
      <w:proofErr w:type="spellStart"/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1200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га для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індивідуального садівництва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>, з обмеженим правом власності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(охоронна зона навколо (вздовж) об’єкта енергетичної системи (ЛЕП 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низької напруги (0,4 кВ) на стовпах), земельна ділянка, 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>площею 0,0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061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>, код 01.05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4BACB7D7" w14:textId="439CE8DE" w:rsidR="006773F4" w:rsidRPr="005F2590" w:rsidRDefault="005B0DF4" w:rsidP="00191D9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2590">
        <w:rPr>
          <w:rFonts w:ascii="Times New Roman" w:hAnsi="Times New Roman" w:cs="Times New Roman"/>
          <w:sz w:val="22"/>
          <w:szCs w:val="22"/>
          <w:lang w:val="uk-UA"/>
        </w:rPr>
        <w:t>Ткаченка В.В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6773F4" w:rsidRPr="005F2590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8D17DD2" w14:textId="18D8977E" w:rsidR="005F2590" w:rsidRDefault="005F2590" w:rsidP="005F2590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Бурлаці В.Л.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Студенокському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="006773F4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21FAEF85" w14:textId="318B9825" w:rsidR="006773F4" w:rsidRPr="005F2590" w:rsidRDefault="006773F4" w:rsidP="005F2590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  виконанням   даного  рішення  покласти  на  постійну  комісію з   питань земельних    </w:t>
      </w:r>
    </w:p>
    <w:p w14:paraId="32C37F22" w14:textId="77777777" w:rsidR="006773F4" w:rsidRPr="005F5336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5F5336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3E8AF7FF" w14:textId="77777777" w:rsidR="00390BCA" w:rsidRDefault="00B917FC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</w:p>
    <w:p w14:paraId="3DDDB139" w14:textId="7698D4FA" w:rsidR="00287A09" w:rsidRDefault="00390BCA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  <w:proofErr w:type="spellStart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  <w:bookmarkStart w:id="8" w:name="_GoBack"/>
      <w:bookmarkEnd w:id="8"/>
    </w:p>
    <w:sectPr w:rsidR="00287A09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0148600A"/>
    <w:multiLevelType w:val="hybridMultilevel"/>
    <w:tmpl w:val="ADBC8CDC"/>
    <w:lvl w:ilvl="0" w:tplc="31CCDC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9252A"/>
    <w:rsid w:val="000A3437"/>
    <w:rsid w:val="000B579E"/>
    <w:rsid w:val="000C5C1F"/>
    <w:rsid w:val="000D0247"/>
    <w:rsid w:val="000D1261"/>
    <w:rsid w:val="000E2D35"/>
    <w:rsid w:val="00101EB8"/>
    <w:rsid w:val="00103B14"/>
    <w:rsid w:val="00114691"/>
    <w:rsid w:val="001440F7"/>
    <w:rsid w:val="00171F29"/>
    <w:rsid w:val="001A7ACC"/>
    <w:rsid w:val="001D5C3D"/>
    <w:rsid w:val="001E2574"/>
    <w:rsid w:val="00215244"/>
    <w:rsid w:val="002411B5"/>
    <w:rsid w:val="00287A09"/>
    <w:rsid w:val="00292F99"/>
    <w:rsid w:val="00323768"/>
    <w:rsid w:val="00373FF6"/>
    <w:rsid w:val="00375546"/>
    <w:rsid w:val="00390BCA"/>
    <w:rsid w:val="003B2BC6"/>
    <w:rsid w:val="003F79E1"/>
    <w:rsid w:val="004176EF"/>
    <w:rsid w:val="00454317"/>
    <w:rsid w:val="004C2674"/>
    <w:rsid w:val="004D3473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5F2590"/>
    <w:rsid w:val="005F5336"/>
    <w:rsid w:val="00607D94"/>
    <w:rsid w:val="00621AEB"/>
    <w:rsid w:val="006726F2"/>
    <w:rsid w:val="006773F4"/>
    <w:rsid w:val="006C03CA"/>
    <w:rsid w:val="0071026A"/>
    <w:rsid w:val="00714F62"/>
    <w:rsid w:val="007623E3"/>
    <w:rsid w:val="007708BE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8E44F2"/>
    <w:rsid w:val="0099173D"/>
    <w:rsid w:val="009A6149"/>
    <w:rsid w:val="009B7463"/>
    <w:rsid w:val="009D54DF"/>
    <w:rsid w:val="009E38EA"/>
    <w:rsid w:val="00A64ED1"/>
    <w:rsid w:val="00A86344"/>
    <w:rsid w:val="00AB10AD"/>
    <w:rsid w:val="00AB6BBA"/>
    <w:rsid w:val="00B33AFE"/>
    <w:rsid w:val="00B7154B"/>
    <w:rsid w:val="00B7251B"/>
    <w:rsid w:val="00B917FC"/>
    <w:rsid w:val="00BB0EDD"/>
    <w:rsid w:val="00BC0003"/>
    <w:rsid w:val="00BD4D11"/>
    <w:rsid w:val="00BD5016"/>
    <w:rsid w:val="00C059AF"/>
    <w:rsid w:val="00C13F82"/>
    <w:rsid w:val="00C2052F"/>
    <w:rsid w:val="00C414E6"/>
    <w:rsid w:val="00C530C4"/>
    <w:rsid w:val="00CE0F59"/>
    <w:rsid w:val="00CE4591"/>
    <w:rsid w:val="00CE53C4"/>
    <w:rsid w:val="00D10DCA"/>
    <w:rsid w:val="00D426BB"/>
    <w:rsid w:val="00D56234"/>
    <w:rsid w:val="00D72EA0"/>
    <w:rsid w:val="00D9480D"/>
    <w:rsid w:val="00DA6CBF"/>
    <w:rsid w:val="00DB26F8"/>
    <w:rsid w:val="00DE074B"/>
    <w:rsid w:val="00DF3256"/>
    <w:rsid w:val="00E00CF6"/>
    <w:rsid w:val="00E11676"/>
    <w:rsid w:val="00E4672B"/>
    <w:rsid w:val="00EA003D"/>
    <w:rsid w:val="00EA31EB"/>
    <w:rsid w:val="00EC1370"/>
    <w:rsid w:val="00EE16B6"/>
    <w:rsid w:val="00F0061B"/>
    <w:rsid w:val="00F44646"/>
    <w:rsid w:val="00F93FB3"/>
    <w:rsid w:val="00FA19A3"/>
    <w:rsid w:val="00FA6E80"/>
    <w:rsid w:val="00FC2802"/>
    <w:rsid w:val="00FC71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B6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BF6E1-ACE1-40F9-9059-719DDDCE4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2433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5</cp:revision>
  <cp:lastPrinted>2021-06-09T11:48:00Z</cp:lastPrinted>
  <dcterms:created xsi:type="dcterms:W3CDTF">2021-06-09T11:49:00Z</dcterms:created>
  <dcterms:modified xsi:type="dcterms:W3CDTF">2021-07-19T11:06:00Z</dcterms:modified>
</cp:coreProperties>
</file>