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6563AA" w:rsidRPr="006563AA" w14:paraId="6FD6622C" w14:textId="77777777" w:rsidTr="00CA1BD8">
        <w:trPr>
          <w:trHeight w:val="1282"/>
        </w:trPr>
        <w:tc>
          <w:tcPr>
            <w:tcW w:w="9781" w:type="dxa"/>
            <w:shd w:val="clear" w:color="auto" w:fill="auto"/>
          </w:tcPr>
          <w:p w14:paraId="25274D8A" w14:textId="77777777" w:rsidR="006563AA" w:rsidRPr="006563AA" w:rsidRDefault="006563AA" w:rsidP="006563AA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3CAC88D4" wp14:editId="4209FAB7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813749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0E32A465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47D964FF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7A046E37" w14:textId="4807B00A" w:rsidR="006563AA" w:rsidRPr="006563AA" w:rsidRDefault="00C43FC2" w:rsidP="006563AA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43FC2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Х</w:t>
      </w:r>
      <w:r w:rsidRPr="00C43FC2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L</w:t>
      </w:r>
      <w:r w:rsidRPr="00C43FC2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="005B4184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14:paraId="17051D2F" w14:textId="77777777" w:rsidR="006563AA" w:rsidRPr="006563AA" w:rsidRDefault="006563AA" w:rsidP="006563AA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A3D4873" w14:textId="01B58D43" w:rsidR="006563AA" w:rsidRPr="006563AA" w:rsidRDefault="006563AA" w:rsidP="006563AA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A73F7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№  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2F1F6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</w:t>
      </w:r>
      <w:r w:rsidR="00C43FC2">
        <w:rPr>
          <w:rFonts w:ascii="В" w:eastAsia="Times New Roman" w:hAnsi="В" w:cs="В"/>
          <w:b/>
          <w:sz w:val="28"/>
          <w:szCs w:val="24"/>
          <w:lang w:val="uk-UA" w:eastAsia="zh-CN"/>
        </w:rPr>
        <w:t>13</w:t>
      </w:r>
      <w:r w:rsidR="002F1F6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</w:t>
      </w:r>
      <w:r w:rsidRPr="009B7630">
        <w:rPr>
          <w:rFonts w:ascii="В" w:eastAsia="Times New Roman" w:hAnsi="В" w:cs="В"/>
          <w:sz w:val="28"/>
          <w:szCs w:val="24"/>
          <w:lang w:val="uk-UA" w:eastAsia="zh-CN"/>
        </w:rPr>
        <w:t xml:space="preserve"> 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</w:p>
    <w:p w14:paraId="5C113C57" w14:textId="77777777" w:rsidR="006563AA" w:rsidRPr="006563AA" w:rsidRDefault="006563AA" w:rsidP="006563AA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14:paraId="1C44CA45" w14:textId="606678A1" w:rsidR="006563AA" w:rsidRPr="005B4184" w:rsidRDefault="002F1F60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</w:t>
      </w:r>
      <w:r w:rsidR="00C43FC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21 травня</w:t>
      </w:r>
      <w:r w:rsidR="009312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2020</w:t>
      </w:r>
      <w:r w:rsidR="006563AA"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</w:t>
      </w:r>
      <w:r w:rsidR="006563AA"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="006563AA"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14:paraId="16108BCA" w14:textId="77777777" w:rsidR="006563AA" w:rsidRPr="005B4184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13CF8C3E" w14:textId="77777777" w:rsidR="006563AA" w:rsidRPr="00A73F71" w:rsidRDefault="006563AA" w:rsidP="00177ACA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затвердження 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ехнічної документації із землеустрою щодо встановлення 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(відновлення)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меж земельної ділянки в натурі (на місцевості)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замовник гр. </w:t>
      </w:r>
      <w:r w:rsidR="002F1F6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Лозова Ірина Юріївна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цільове призначення земельної ділянки: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для ведення товарного сільськогосподарського виробництва</w:t>
      </w:r>
      <w:r w:rsidR="00D957E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, </w:t>
      </w:r>
      <w:r w:rsidR="00EF1A04"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на території Оскільської сільської ради Ізюмсь</w:t>
      </w:r>
      <w:r w:rsidR="00D957E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к</w:t>
      </w:r>
      <w:r w:rsidR="009B763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ого району Харківської області</w:t>
      </w:r>
      <w:r w:rsidR="002F1F6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, (ділянка № 371</w:t>
      </w:r>
      <w:r w:rsidR="00A73F71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– рілля) з метою внесення відомостей про земельну ділянку до Державного земельного кадастру</w:t>
      </w:r>
    </w:p>
    <w:p w14:paraId="1C43E16B" w14:textId="77777777" w:rsidR="006563AA" w:rsidRPr="00A73F71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14:paraId="732B96DE" w14:textId="526170E3" w:rsidR="006563AA" w:rsidRPr="006563AA" w:rsidRDefault="00A73F71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Розглянувши заяву гр. України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Лозової Ірини Юріївни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12,116,118,125,126 Земельного кодексу України, статт</w:t>
      </w:r>
      <w:r w:rsidR="00164F7C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ями 30,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50 Закону України  «Про землеустрій»,  статтями 25,26,59 Закону України “ Про місцеве самоврядування в Україні ”, сільська рада</w:t>
      </w:r>
    </w:p>
    <w:p w14:paraId="6A47AA0C" w14:textId="77777777" w:rsidR="006563AA" w:rsidRP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14:paraId="5A5381AC" w14:textId="77777777" w:rsidR="006563AA" w:rsidRPr="006563AA" w:rsidRDefault="006563AA" w:rsidP="009936FD">
      <w:pPr>
        <w:tabs>
          <w:tab w:val="left" w:pos="794"/>
          <w:tab w:val="center" w:pos="49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В И Р І Ш И Л А :</w:t>
      </w:r>
    </w:p>
    <w:p w14:paraId="50A2923A" w14:textId="77777777" w:rsidR="006563AA" w:rsidRPr="005B4184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14:paraId="07D0A6BF" w14:textId="77777777" w:rsidR="00EF1A04" w:rsidRPr="00EF1A04" w:rsidRDefault="00EF1A04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="009B763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ехнічну документацію </w:t>
      </w:r>
      <w:r w:rsidR="00A73F71" w:rsidRPr="00A73F71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із землеустрою щодо встановлення (відновлення) меж земельної ділянки в натурі (на місцевості) замовник гр.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Лозова Ірина Юріївна</w:t>
      </w:r>
      <w:r w:rsidR="00A73F71" w:rsidRPr="00A73F71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цільове призначення земельної ділянки: для ведення товарного сільськогосподарського виробництва, на території Оскільської сільської ради Ізюмсь</w:t>
      </w:r>
      <w:r w:rsidR="009B763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кого району Харківської області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(ділянка № 371</w:t>
      </w:r>
      <w:r w:rsidR="00A73F71" w:rsidRPr="00A73F71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– рілля) з метою внесення відомостей про земельну ділянку до Державного земельного кадастру</w:t>
      </w:r>
      <w:r w:rsidR="0087323E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(кадастр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овий номер 6322888000:02:000:0597</w:t>
      </w:r>
      <w:r w:rsidR="0042323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площею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5,4550</w:t>
      </w:r>
      <w:r w:rsidR="0042323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</w:t>
      </w:r>
      <w:r w:rsidR="00812EE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</w:p>
    <w:p w14:paraId="6A99A189" w14:textId="77777777" w:rsidR="006563AA" w:rsidRPr="006563AA" w:rsidRDefault="00EF1A04" w:rsidP="006563AA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Лозовій Ірині Юріївні</w:t>
      </w:r>
      <w:r w:rsidR="00812EE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3429710506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</w:t>
      </w:r>
      <w:r w:rsidR="005B6428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власність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земельну ділянку (кадастровий номер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6322888000:02:000:0597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5,4550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5,4550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га для </w:t>
      </w:r>
      <w:r w:rsidR="0042323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14:paraId="22D6EECC" w14:textId="77777777" w:rsidR="00EF1A04" w:rsidRPr="00EF1A04" w:rsidRDefault="00EF1A04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 w:rsidR="002F1F6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Лозову Ірину Юріївну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A93BC69" w14:textId="77777777" w:rsidR="00EF1A04" w:rsidRPr="00EF1A04" w:rsidRDefault="005B7F58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землевпоряднику Оскіль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ської сільської ради Кулик С.І. 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proofErr w:type="spellStart"/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внести</w:t>
      </w:r>
      <w:proofErr w:type="spellEnd"/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відповідні зміни в земельно-облік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ові   документи </w:t>
      </w:r>
      <w:r w:rsidR="00EF1A04"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Оскільської сільської ради.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14:paraId="00AFD9BF" w14:textId="77777777" w:rsidR="006563AA" w:rsidRPr="006563AA" w:rsidRDefault="00EF1A04" w:rsidP="00EF1A0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</w:t>
      </w:r>
      <w:proofErr w:type="spellStart"/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Пушкарьов</w:t>
      </w:r>
      <w:proofErr w:type="spellEnd"/>
      <w:r w:rsidR="006563AA"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Ю.В.).               </w:t>
      </w:r>
    </w:p>
    <w:p w14:paraId="75412071" w14:textId="77777777" w:rsidR="006563AA" w:rsidRPr="006563AA" w:rsidRDefault="006563AA" w:rsidP="006563AA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14:paraId="5E8687C3" w14:textId="77777777" w:rsidR="006563AA" w:rsidRPr="006563AA" w:rsidRDefault="006563AA" w:rsidP="006563AA">
      <w:pPr>
        <w:suppressAutoHyphens/>
        <w:spacing w:after="0" w:line="240" w:lineRule="auto"/>
        <w:jc w:val="both"/>
        <w:rPr>
          <w:rFonts w:ascii="В" w:eastAsia="Times New Roman" w:hAnsi="В" w:cs="В"/>
          <w:szCs w:val="24"/>
          <w:lang w:val="uk-UA" w:eastAsia="zh-CN"/>
        </w:rPr>
      </w:pPr>
    </w:p>
    <w:p w14:paraId="6A131AD4" w14:textId="77777777" w:rsidR="006563AA" w:rsidRPr="006563AA" w:rsidRDefault="006563AA" w:rsidP="006563AA">
      <w:pPr>
        <w:tabs>
          <w:tab w:val="left" w:pos="5460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6"/>
          <w:szCs w:val="28"/>
          <w:lang w:val="uk-UA" w:eastAsia="zh-CN"/>
        </w:rPr>
        <w:t xml:space="preserve">       </w:t>
      </w:r>
      <w:r w:rsidRPr="006563AA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Сільський голова                                                 </w:t>
      </w:r>
      <w:r w:rsidR="002F1F60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                Геннадій ЗАГОРУЙКО</w:t>
      </w:r>
      <w:r w:rsidRPr="006563AA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</w:t>
      </w:r>
    </w:p>
    <w:p w14:paraId="79F932CB" w14:textId="77777777" w:rsidR="006563AA" w:rsidRPr="006563AA" w:rsidRDefault="006563AA" w:rsidP="006563AA">
      <w:pPr>
        <w:suppressAutoHyphens/>
        <w:spacing w:after="0" w:line="240" w:lineRule="auto"/>
        <w:jc w:val="both"/>
        <w:rPr>
          <w:rFonts w:ascii="В" w:eastAsia="Times New Roman" w:hAnsi="В" w:cs="В"/>
          <w:b/>
          <w:szCs w:val="24"/>
          <w:lang w:val="uk-UA" w:eastAsia="zh-CN"/>
        </w:rPr>
      </w:pPr>
    </w:p>
    <w:p w14:paraId="681E98A5" w14:textId="77777777" w:rsidR="006563AA" w:rsidRPr="006563AA" w:rsidRDefault="006563AA" w:rsidP="006563AA">
      <w:pPr>
        <w:suppressAutoHyphens/>
        <w:spacing w:after="0" w:line="240" w:lineRule="auto"/>
        <w:rPr>
          <w:rFonts w:ascii="В" w:eastAsia="Times New Roman" w:hAnsi="В" w:cs="В"/>
          <w:sz w:val="26"/>
          <w:szCs w:val="24"/>
          <w:lang w:val="uk-UA" w:eastAsia="zh-CN"/>
        </w:rPr>
      </w:pPr>
    </w:p>
    <w:p w14:paraId="78D2D85E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4BC3739A" w14:textId="77777777" w:rsidR="00A73F71" w:rsidRP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lastRenderedPageBreak/>
        <w:t>СПИСОК</w:t>
      </w:r>
    </w:p>
    <w:p w14:paraId="2436B2B0" w14:textId="77777777" w:rsidR="00A73F71" w:rsidRP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t>осіб, які завізували проект рішення Оскільської сільської ради</w:t>
      </w:r>
    </w:p>
    <w:p w14:paraId="6171D850" w14:textId="77777777" w:rsidR="00A73F71" w:rsidRPr="00A73F71" w:rsidRDefault="00A73F71" w:rsidP="00A73F71">
      <w:pPr>
        <w:suppressAutoHyphens/>
        <w:spacing w:after="0" w:line="240" w:lineRule="auto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A73F71">
        <w:rPr>
          <w:rFonts w:ascii="В" w:eastAsia="Times New Roman" w:hAnsi="В" w:cs="В"/>
          <w:b/>
          <w:sz w:val="28"/>
          <w:szCs w:val="24"/>
          <w:lang w:val="uk-UA" w:eastAsia="zh-CN"/>
        </w:rPr>
        <w:t>(____ сесія VIІІ скликання)</w:t>
      </w:r>
    </w:p>
    <w:p w14:paraId="67844EC0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9CE05D9" w14:textId="77777777" w:rsidR="002F1F60" w:rsidRPr="002F1F60" w:rsidRDefault="002F1F60" w:rsidP="002F1F60">
      <w:pPr>
        <w:suppressAutoHyphens/>
        <w:spacing w:after="0" w:line="240" w:lineRule="auto"/>
        <w:rPr>
          <w:rFonts w:ascii="В" w:eastAsia="Times New Roman" w:hAnsi="В" w:cs="В"/>
          <w:b/>
          <w:bCs/>
          <w:sz w:val="28"/>
          <w:szCs w:val="24"/>
          <w:lang w:val="uk-UA" w:eastAsia="zh-CN"/>
        </w:rPr>
      </w:pPr>
      <w:r w:rsidRPr="002F1F60">
        <w:rPr>
          <w:rFonts w:ascii="В" w:eastAsia="Times New Roman" w:hAnsi="В" w:cs="В"/>
          <w:b/>
          <w:bCs/>
          <w:sz w:val="28"/>
          <w:szCs w:val="24"/>
          <w:lang w:val="uk-UA" w:eastAsia="zh-CN"/>
        </w:rPr>
        <w:t xml:space="preserve">            Про затвердження технічної документації із землеустрою щодо встановлення (відновлення) меж земельної ділянки в натурі (на місцевості) замовник гр. Лозова Ірина Юріївна цільове призначення земельної ділянки: для ведення товарного сільськогосподарського виробництва, на території Оскільської сільської ради Ізюмського району Харківської області, (ділянка № 371 – рілля) з метою внесення відомостей про земельну ділянку до Державного земельного кадастру</w:t>
      </w:r>
    </w:p>
    <w:p w14:paraId="4FC33777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F339DB6" w14:textId="77777777" w:rsidR="00A73F71" w:rsidRPr="00A73F71" w:rsidRDefault="00A73F71" w:rsidP="00A73F7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73F71" w:rsidRPr="00A73F71" w14:paraId="01076A86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35FB8D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001F0D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B3EC7E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84958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68801B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Підпис</w:t>
            </w:r>
          </w:p>
        </w:tc>
      </w:tr>
      <w:tr w:rsidR="00A73F71" w:rsidRPr="00A73F71" w14:paraId="29573941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8E3A9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69CD1B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EE508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94005B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DE72D1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  <w:p w14:paraId="59E7B6A8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09A47F87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3C2D83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AA53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91631C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Секретар сільської ради</w:t>
            </w:r>
          </w:p>
          <w:p w14:paraId="6E93F61F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55F202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31FC30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1B008D38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D197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869F48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proofErr w:type="spellStart"/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Пушкарьов</w:t>
            </w:r>
            <w:proofErr w:type="spellEnd"/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9957B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C6B0B1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754C6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56D97659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365E9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D8422A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6F27C9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5644C1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9867F9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  <w:tr w:rsidR="00A73F71" w:rsidRPr="00A73F71" w14:paraId="5891E766" w14:textId="77777777" w:rsidTr="00AF3FF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9E2BB1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FF0CB4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972257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A73F71"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0D5259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71D0C02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  <w:p w14:paraId="00625CE2" w14:textId="77777777" w:rsidR="00A73F71" w:rsidRPr="00A73F71" w:rsidRDefault="00A73F71" w:rsidP="00A73F71">
            <w:pPr>
              <w:suppressAutoHyphens/>
              <w:spacing w:after="0" w:line="240" w:lineRule="auto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</w:p>
        </w:tc>
      </w:tr>
    </w:tbl>
    <w:p w14:paraId="70670EB7" w14:textId="77777777" w:rsidR="006563AA" w:rsidRPr="00A73F71" w:rsidRDefault="006563AA" w:rsidP="006563AA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eastAsia="zh-CN"/>
        </w:rPr>
      </w:pPr>
    </w:p>
    <w:sectPr w:rsidR="006563AA" w:rsidRPr="00A73F7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09"/>
    <w:rsid w:val="00164F7C"/>
    <w:rsid w:val="00177ACA"/>
    <w:rsid w:val="002F1F60"/>
    <w:rsid w:val="003766F8"/>
    <w:rsid w:val="00410423"/>
    <w:rsid w:val="0042323A"/>
    <w:rsid w:val="005B4184"/>
    <w:rsid w:val="005B6428"/>
    <w:rsid w:val="005B7F58"/>
    <w:rsid w:val="00652DC9"/>
    <w:rsid w:val="006563AA"/>
    <w:rsid w:val="006F5709"/>
    <w:rsid w:val="00812EE9"/>
    <w:rsid w:val="0087323E"/>
    <w:rsid w:val="00892BCE"/>
    <w:rsid w:val="008C5100"/>
    <w:rsid w:val="009312AF"/>
    <w:rsid w:val="009936FD"/>
    <w:rsid w:val="009B7630"/>
    <w:rsid w:val="00A13AF1"/>
    <w:rsid w:val="00A73F71"/>
    <w:rsid w:val="00C43FC2"/>
    <w:rsid w:val="00D957EE"/>
    <w:rsid w:val="00EA2A75"/>
    <w:rsid w:val="00EF1A04"/>
    <w:rsid w:val="00F01785"/>
    <w:rsid w:val="00F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9B89"/>
  <w15:docId w15:val="{3A169AFE-2903-4C81-B51C-5657F5D3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Світлана Кулик</cp:lastModifiedBy>
  <cp:revision>8</cp:revision>
  <cp:lastPrinted>2020-05-26T06:22:00Z</cp:lastPrinted>
  <dcterms:created xsi:type="dcterms:W3CDTF">2020-04-06T08:02:00Z</dcterms:created>
  <dcterms:modified xsi:type="dcterms:W3CDTF">2020-05-26T06:23:00Z</dcterms:modified>
</cp:coreProperties>
</file>