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0.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r>
        <w:rPr>
          <w:sz w:val="26"/>
          <w:szCs w:val="26"/>
          <w:lang w:val="uk-UA"/>
        </w:rPr>
        <w:t>Проєкт</w:t>
      </w:r>
    </w:p>
    <w:p>
      <w:pPr>
        <w:pStyle w:val="style0"/>
        <w:jc w:val="center"/>
      </w:pPr>
      <w:r>
        <w:rPr/>
        <w:drawing>
          <wp:inline distB="0" distL="0" distR="0" distT="0">
            <wp:extent cx="600075" cy="781050"/>
            <wp:effectExtent b="0" l="0" r="0" t="0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jc w:val="center"/>
      </w:pPr>
      <w:r>
        <w:rPr>
          <w:b/>
          <w:sz w:val="28"/>
          <w:szCs w:val="28"/>
          <w:lang w:val="uk-UA"/>
        </w:rPr>
        <w:t>УКРАЇНА</w:t>
      </w:r>
    </w:p>
    <w:p>
      <w:pPr>
        <w:pStyle w:val="style0"/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>
      <w:pPr>
        <w:pStyle w:val="style0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>
      <w:pPr>
        <w:pStyle w:val="style0"/>
        <w:jc w:val="center"/>
      </w:pPr>
      <w:r>
        <w:rPr>
          <w:b/>
          <w:sz w:val="28"/>
          <w:szCs w:val="28"/>
          <w:lang w:val="uk-UA"/>
        </w:rPr>
        <w:t xml:space="preserve">_____сесії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>
      <w:pPr>
        <w:pStyle w:val="style23"/>
        <w:spacing w:after="28" w:before="28"/>
        <w:contextualSpacing w:val="false"/>
        <w:jc w:val="center"/>
      </w:pPr>
      <w:r>
        <w:rPr/>
      </w:r>
    </w:p>
    <w:p>
      <w:pPr>
        <w:pStyle w:val="style23"/>
        <w:spacing w:after="28" w:before="28"/>
        <w:contextualSpacing w:val="false"/>
        <w:jc w:val="center"/>
      </w:pPr>
      <w:r>
        <w:rPr>
          <w:b/>
          <w:sz w:val="28"/>
          <w:szCs w:val="28"/>
          <w:lang w:val="uk-UA"/>
        </w:rPr>
        <w:t>Р І Ш Е Н Н Я №</w:t>
      </w:r>
    </w:p>
    <w:p>
      <w:pPr>
        <w:pStyle w:val="style0"/>
        <w:ind w:hanging="0" w:left="480" w:right="0"/>
        <w:jc w:val="both"/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від _______________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2021 року                                                                   </w:t>
      </w:r>
    </w:p>
    <w:p>
      <w:pPr>
        <w:pStyle w:val="style0"/>
        <w:ind w:hanging="240" w:left="720" w:right="0"/>
        <w:jc w:val="center"/>
      </w:pPr>
      <w:r>
        <w:rPr/>
      </w:r>
    </w:p>
    <w:p>
      <w:pPr>
        <w:pStyle w:val="style0"/>
        <w:ind w:hanging="240" w:left="720" w:right="0"/>
        <w:jc w:val="center"/>
      </w:pPr>
      <w:r>
        <w:rPr/>
      </w:r>
    </w:p>
    <w:p>
      <w:pPr>
        <w:pStyle w:val="style0"/>
        <w:tabs>
          <w:tab w:leader="none" w:pos="794" w:val="left"/>
          <w:tab w:leader="none" w:pos="4981" w:val="left"/>
          <w:tab w:leader="none" w:pos="5388" w:val="left"/>
        </w:tabs>
        <w:ind w:hanging="0" w:left="0" w:right="3685"/>
        <w:jc w:val="both"/>
      </w:pPr>
      <w:r>
        <w:rPr>
          <w:b/>
          <w:bCs/>
          <w:color w:val="000000"/>
          <w:sz w:val="28"/>
          <w:szCs w:val="28"/>
        </w:rPr>
        <w:t>           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Вірнопільської сільської ради Ізюмського району Харківської області (ділянка № 297) з метою оформлення права власності» </w:t>
      </w:r>
      <w:r>
        <w:rPr>
          <w:b/>
          <w:bCs/>
          <w:color w:val="000000"/>
          <w:sz w:val="24"/>
          <w:szCs w:val="24"/>
        </w:rPr>
        <w:t>(Замовник</w:t>
      </w:r>
      <w:r>
        <w:rPr>
          <w:b/>
          <w:bCs/>
          <w:color w:val="000000"/>
          <w:sz w:val="24"/>
          <w:szCs w:val="24"/>
          <w:lang w:val="uk-UA"/>
        </w:rPr>
        <w:t xml:space="preserve">: </w:t>
      </w:r>
      <w:r>
        <w:rPr>
          <w:b/>
          <w:bCs/>
          <w:color w:val="000000"/>
          <w:sz w:val="24"/>
          <w:szCs w:val="24"/>
        </w:rPr>
        <w:t xml:space="preserve">гр. </w:t>
      </w:r>
      <w:r>
        <w:rPr>
          <w:b/>
          <w:bCs/>
          <w:color w:val="000000"/>
          <w:sz w:val="24"/>
          <w:szCs w:val="24"/>
          <w:lang w:val="uk-UA"/>
        </w:rPr>
        <w:t>Губін Станіслав Васильович )</w:t>
      </w:r>
    </w:p>
    <w:p>
      <w:pPr>
        <w:pStyle w:val="style0"/>
        <w:tabs>
          <w:tab w:leader="none" w:pos="794" w:val="left"/>
          <w:tab w:leader="none" w:pos="4981" w:val="left"/>
        </w:tabs>
      </w:pPr>
      <w:r>
        <w:rPr>
          <w:sz w:val="24"/>
          <w:szCs w:val="24"/>
        </w:rPr>
        <w:t> </w:t>
      </w:r>
    </w:p>
    <w:p>
      <w:pPr>
        <w:pStyle w:val="style0"/>
        <w:tabs>
          <w:tab w:leader="none" w:pos="794" w:val="left"/>
          <w:tab w:leader="none" w:pos="4981" w:val="left"/>
        </w:tabs>
      </w:pPr>
      <w:r>
        <w:rPr>
          <w:sz w:val="24"/>
          <w:szCs w:val="24"/>
        </w:rPr>
        <w:t> 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</w:rPr>
        <w:t xml:space="preserve">         </w:t>
      </w:r>
      <w:r>
        <w:rPr>
          <w:color w:val="000000"/>
          <w:sz w:val="24"/>
          <w:szCs w:val="24"/>
        </w:rPr>
        <w:t xml:space="preserve">Розглянувши заяву гр. України </w:t>
      </w:r>
      <w:r>
        <w:rPr>
          <w:color w:val="000000"/>
          <w:sz w:val="24"/>
          <w:szCs w:val="24"/>
          <w:lang w:val="uk-UA"/>
        </w:rPr>
        <w:t xml:space="preserve">Губіна Станіслава Васильовича </w:t>
      </w:r>
      <w:r>
        <w:rPr>
          <w:color w:val="000000"/>
          <w:sz w:val="24"/>
          <w:szCs w:val="24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Вірнопільської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2</w:t>
      </w:r>
      <w:r>
        <w:rPr>
          <w:color w:val="000000"/>
          <w:sz w:val="24"/>
          <w:szCs w:val="24"/>
        </w:rPr>
        <w:t>9</w:t>
      </w:r>
      <w:r>
        <w:rPr>
          <w:color w:val="000000"/>
          <w:sz w:val="24"/>
          <w:szCs w:val="24"/>
          <w:lang w:val="uk-UA"/>
        </w:rPr>
        <w:t>7</w:t>
      </w:r>
      <w:r>
        <w:rPr>
          <w:color w:val="000000"/>
          <w:sz w:val="24"/>
          <w:szCs w:val="24"/>
        </w:rPr>
        <w:t>) з метою оформлення права власності», (кадастровий номер 632</w:t>
      </w:r>
      <w:r>
        <w:rPr>
          <w:color w:val="000000"/>
          <w:sz w:val="24"/>
          <w:szCs w:val="24"/>
          <w:lang w:val="uk-UA"/>
        </w:rPr>
        <w:t>2882200</w:t>
      </w:r>
      <w:r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4</w:t>
      </w:r>
      <w:r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244</w:t>
      </w:r>
      <w:r>
        <w:rPr>
          <w:color w:val="000000"/>
          <w:sz w:val="24"/>
          <w:szCs w:val="24"/>
        </w:rPr>
        <w:t xml:space="preserve">), площею </w:t>
      </w:r>
      <w:r>
        <w:rPr>
          <w:color w:val="000000"/>
          <w:sz w:val="24"/>
          <w:szCs w:val="24"/>
          <w:lang w:val="uk-UA"/>
        </w:rPr>
        <w:t xml:space="preserve">2,4329 </w:t>
      </w:r>
      <w:r>
        <w:rPr>
          <w:color w:val="000000"/>
          <w:sz w:val="24"/>
          <w:szCs w:val="24"/>
        </w:rPr>
        <w:t>га,   керуючись  статтями 12,116,118,120,121,125,126 Земельного кодексу України, статтею 50 Закону України  «Про землеустрій»,  статтями 25,26,59 Закону України “ Про місцеве самоврядування в Україні ”, сільська рада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sz w:val="24"/>
          <w:szCs w:val="24"/>
        </w:rPr>
        <w:t> </w:t>
      </w:r>
    </w:p>
    <w:p>
      <w:pPr>
        <w:pStyle w:val="style0"/>
        <w:tabs>
          <w:tab w:leader="none" w:pos="794" w:val="left"/>
          <w:tab w:leader="none" w:pos="4981" w:val="left"/>
        </w:tabs>
        <w:jc w:val="center"/>
      </w:pPr>
      <w:r>
        <w:rPr>
          <w:b/>
          <w:bCs/>
          <w:color w:val="000000"/>
          <w:sz w:val="24"/>
          <w:szCs w:val="24"/>
        </w:rPr>
        <w:t>В И Р І Ш И Л А :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</w:rPr>
        <w:t xml:space="preserve">      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  <w:lang w:val="uk-UA"/>
        </w:rPr>
        <w:t xml:space="preserve">         </w:t>
      </w:r>
      <w:r>
        <w:rPr>
          <w:color w:val="000000"/>
          <w:sz w:val="24"/>
          <w:szCs w:val="24"/>
        </w:rPr>
        <w:t>1.Затвердити  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Вірнопільської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297</w:t>
      </w:r>
      <w:r>
        <w:rPr>
          <w:color w:val="000000"/>
          <w:sz w:val="24"/>
          <w:szCs w:val="24"/>
        </w:rPr>
        <w:t>) з метою оформлення права власності», (кадастровий номер 6322</w:t>
      </w:r>
      <w:r>
        <w:rPr>
          <w:color w:val="000000"/>
          <w:sz w:val="24"/>
          <w:szCs w:val="24"/>
          <w:lang w:val="uk-UA"/>
        </w:rPr>
        <w:t>882200</w:t>
      </w:r>
      <w:r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4</w:t>
      </w:r>
      <w:r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244</w:t>
      </w:r>
      <w:r>
        <w:rPr>
          <w:color w:val="000000"/>
          <w:sz w:val="24"/>
          <w:szCs w:val="24"/>
        </w:rPr>
        <w:t xml:space="preserve">), площею </w:t>
      </w:r>
      <w:r>
        <w:rPr>
          <w:color w:val="000000"/>
          <w:sz w:val="24"/>
          <w:szCs w:val="24"/>
          <w:lang w:val="uk-UA"/>
        </w:rPr>
        <w:t>2,4329</w:t>
      </w:r>
      <w:r>
        <w:rPr>
          <w:color w:val="000000"/>
          <w:sz w:val="24"/>
          <w:szCs w:val="24"/>
        </w:rPr>
        <w:t xml:space="preserve"> га, ділянка №</w:t>
      </w:r>
      <w:r>
        <w:rPr>
          <w:color w:val="000000"/>
          <w:sz w:val="24"/>
          <w:szCs w:val="24"/>
          <w:lang w:val="uk-UA"/>
        </w:rPr>
        <w:t xml:space="preserve"> 297</w:t>
      </w:r>
      <w:r>
        <w:rPr>
          <w:color w:val="000000"/>
          <w:sz w:val="24"/>
          <w:szCs w:val="24"/>
        </w:rPr>
        <w:t xml:space="preserve"> для ведення товарного сільськогосподарського виробництва.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  <w:lang w:val="uk-UA"/>
        </w:rPr>
        <w:t xml:space="preserve">        </w:t>
      </w:r>
      <w:r>
        <w:rPr>
          <w:color w:val="000000"/>
          <w:sz w:val="24"/>
          <w:szCs w:val="24"/>
        </w:rPr>
        <w:t>2.Передати гр.</w:t>
      </w:r>
      <w:r>
        <w:rPr>
          <w:color w:val="000000"/>
          <w:sz w:val="24"/>
          <w:szCs w:val="24"/>
          <w:lang w:val="uk-UA"/>
        </w:rPr>
        <w:t xml:space="preserve">Губіну Станіславу Васильовичу </w:t>
      </w:r>
      <w:r>
        <w:rPr>
          <w:color w:val="000000"/>
          <w:sz w:val="24"/>
          <w:szCs w:val="24"/>
        </w:rPr>
        <w:t>(податковий номер платника податку</w:t>
      </w:r>
      <w:r>
        <w:rPr>
          <w:color w:val="000000"/>
          <w:sz w:val="24"/>
          <w:szCs w:val="24"/>
          <w:lang w:val="uk-UA"/>
        </w:rPr>
        <w:t xml:space="preserve"> 2042900770</w:t>
      </w:r>
      <w:r>
        <w:rPr>
          <w:color w:val="000000"/>
          <w:sz w:val="24"/>
          <w:szCs w:val="24"/>
        </w:rPr>
        <w:t>)  безоплатно  у приватну власність земельну ділянку (кадастровий номер 6322</w:t>
      </w:r>
      <w:r>
        <w:rPr>
          <w:color w:val="000000"/>
          <w:sz w:val="24"/>
          <w:szCs w:val="24"/>
          <w:lang w:val="uk-UA"/>
        </w:rPr>
        <w:t>882200</w:t>
      </w:r>
      <w:r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4</w:t>
      </w:r>
      <w:r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244</w:t>
      </w:r>
      <w:r>
        <w:rPr>
          <w:color w:val="000000"/>
          <w:sz w:val="24"/>
          <w:szCs w:val="24"/>
        </w:rPr>
        <w:t xml:space="preserve">),  площею </w:t>
      </w:r>
      <w:r>
        <w:rPr>
          <w:color w:val="000000"/>
          <w:sz w:val="24"/>
          <w:szCs w:val="24"/>
          <w:lang w:val="uk-UA"/>
        </w:rPr>
        <w:t>2,4329</w:t>
      </w:r>
      <w:r>
        <w:rPr>
          <w:color w:val="000000"/>
          <w:sz w:val="24"/>
          <w:szCs w:val="24"/>
        </w:rPr>
        <w:t xml:space="preserve"> га , в т.ч.</w:t>
      </w:r>
      <w:r>
        <w:rPr>
          <w:color w:val="000000"/>
          <w:sz w:val="24"/>
          <w:szCs w:val="24"/>
          <w:lang w:val="uk-UA"/>
        </w:rPr>
        <w:t xml:space="preserve"> 2,4329 </w:t>
      </w:r>
      <w:r>
        <w:rPr>
          <w:color w:val="000000"/>
          <w:sz w:val="24"/>
          <w:szCs w:val="24"/>
        </w:rPr>
        <w:t>га для ведення товарного сільськогосподарського виробництва.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</w:rPr>
        <w:t xml:space="preserve">2.Зобов’язати  гр. </w:t>
      </w:r>
      <w:r>
        <w:rPr>
          <w:color w:val="000000"/>
          <w:sz w:val="24"/>
          <w:szCs w:val="24"/>
          <w:lang w:val="uk-UA"/>
        </w:rPr>
        <w:t>Губіна С.В.</w:t>
      </w:r>
      <w:r>
        <w:rPr>
          <w:color w:val="000000"/>
          <w:sz w:val="24"/>
          <w:szCs w:val="24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</w:rPr>
        <w:t xml:space="preserve">3.Спеціалісту </w:t>
      </w:r>
      <w:r>
        <w:rPr>
          <w:color w:val="000000"/>
          <w:sz w:val="24"/>
          <w:szCs w:val="24"/>
          <w:lang w:val="uk-UA"/>
        </w:rPr>
        <w:t>відділу земельних відносин та комунальної власності Оскільської</w:t>
      </w:r>
      <w:r>
        <w:rPr>
          <w:color w:val="000000"/>
          <w:sz w:val="24"/>
          <w:szCs w:val="24"/>
        </w:rPr>
        <w:t xml:space="preserve"> сільської ради </w:t>
      </w:r>
      <w:r>
        <w:rPr>
          <w:color w:val="000000"/>
          <w:sz w:val="24"/>
          <w:szCs w:val="24"/>
          <w:lang w:val="uk-UA"/>
        </w:rPr>
        <w:t>Устименко М.О.</w:t>
      </w:r>
      <w:r>
        <w:rPr>
          <w:color w:val="000000"/>
          <w:sz w:val="24"/>
          <w:szCs w:val="24"/>
        </w:rPr>
        <w:t xml:space="preserve"> внести відповідні зміни в земельно-облікові   документи по </w:t>
      </w:r>
      <w:r>
        <w:rPr>
          <w:color w:val="000000"/>
          <w:sz w:val="24"/>
          <w:szCs w:val="24"/>
          <w:lang w:val="uk-UA"/>
        </w:rPr>
        <w:t>Вірнопільському</w:t>
      </w:r>
      <w:r>
        <w:rPr>
          <w:color w:val="000000"/>
          <w:sz w:val="24"/>
          <w:szCs w:val="24"/>
        </w:rPr>
        <w:t xml:space="preserve"> старостинському округу Оскільської сільської ради.      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</w:rPr>
        <w:t>4. Контроль  за виконанням   цього  рішення  покласти  на  постійну  комісію з   питань земельних відносин, природокористування, планування території,   будівництва,   архітектури, охорони пам’яток,  історичного  середовища  та благоустрою (</w:t>
      </w:r>
      <w:r>
        <w:rPr>
          <w:color w:val="000000"/>
          <w:sz w:val="24"/>
          <w:szCs w:val="24"/>
          <w:lang w:val="uk-UA"/>
        </w:rPr>
        <w:t>Глазунов О.В</w:t>
      </w:r>
      <w:r>
        <w:rPr>
          <w:color w:val="000000"/>
          <w:sz w:val="24"/>
          <w:szCs w:val="24"/>
        </w:rPr>
        <w:t xml:space="preserve">.).               </w:t>
      </w:r>
    </w:p>
    <w:p>
      <w:pPr>
        <w:pStyle w:val="style0"/>
        <w:tabs>
          <w:tab w:leader="none" w:pos="794" w:val="left"/>
          <w:tab w:leader="none" w:pos="4981" w:val="left"/>
        </w:tabs>
      </w:pPr>
      <w:r>
        <w:rPr>
          <w:sz w:val="24"/>
          <w:szCs w:val="24"/>
        </w:rPr>
        <w:t> </w:t>
      </w:r>
    </w:p>
    <w:p>
      <w:pPr>
        <w:pStyle w:val="style0"/>
        <w:widowControl w:val="false"/>
        <w:spacing w:line="100" w:lineRule="atLeast"/>
        <w:jc w:val="center"/>
      </w:pPr>
      <w:r>
        <w:rPr>
          <w:b/>
          <w:color w:val="00000A"/>
          <w:sz w:val="21"/>
          <w:szCs w:val="21"/>
          <w:lang w:val="uk-UA"/>
        </w:rPr>
        <w:t>Оскільський</w:t>
      </w:r>
      <w:r>
        <w:rPr>
          <w:b/>
          <w:color w:val="00000A"/>
          <w:sz w:val="21"/>
          <w:szCs w:val="21"/>
        </w:rPr>
        <w:t>   </w:t>
      </w:r>
      <w:r>
        <w:rPr>
          <w:b/>
          <w:bCs/>
          <w:color w:val="00000A"/>
          <w:sz w:val="21"/>
          <w:szCs w:val="21"/>
          <w:lang w:val="uk-UA"/>
        </w:rPr>
        <w:t>с</w:t>
      </w:r>
      <w:r>
        <w:rPr>
          <w:b/>
          <w:bCs/>
          <w:color w:val="00000A"/>
          <w:sz w:val="21"/>
          <w:szCs w:val="21"/>
        </w:rPr>
        <w:t>ільський голова                                                                        Геннадій ЗАГОРУЙКО</w:t>
      </w:r>
    </w:p>
    <w:p>
      <w:pPr>
        <w:pStyle w:val="style0"/>
        <w:widowControl w:val="false"/>
        <w:spacing w:line="100" w:lineRule="atLeast"/>
        <w:jc w:val="center"/>
      </w:pPr>
      <w:r>
        <w:rPr>
          <w:sz w:val="24"/>
          <w:szCs w:val="24"/>
        </w:rPr>
        <w:t> </w:t>
      </w:r>
    </w:p>
    <w:p>
      <w:pPr>
        <w:pStyle w:val="style0"/>
        <w:widowControl w:val="false"/>
        <w:spacing w:line="100" w:lineRule="atLeast"/>
        <w:jc w:val="center"/>
      </w:pPr>
      <w:r>
        <w:rPr>
          <w:sz w:val="24"/>
          <w:szCs w:val="24"/>
        </w:rPr>
        <w:t> 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sz w:val="28"/>
          <w:szCs w:val="28"/>
          <w:lang w:val="uk-UA"/>
        </w:rPr>
        <w:t>СПИСОК</w:t>
      </w:r>
    </w:p>
    <w:p>
      <w:pPr>
        <w:pStyle w:val="style0"/>
        <w:jc w:val="center"/>
      </w:pPr>
      <w:r>
        <w:rPr>
          <w:b/>
          <w:sz w:val="28"/>
          <w:szCs w:val="28"/>
          <w:lang w:val="uk-UA"/>
        </w:rPr>
        <w:t>осіб, які завізували проєкт рішення Оскільської сільської ради</w:t>
      </w:r>
    </w:p>
    <w:p>
      <w:pPr>
        <w:pStyle w:val="style0"/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>
      <w:pPr>
        <w:pStyle w:val="style0"/>
        <w:jc w:val="center"/>
      </w:pPr>
      <w:r>
        <w:rPr/>
      </w:r>
    </w:p>
    <w:p>
      <w:pPr>
        <w:pStyle w:val="style0"/>
        <w:tabs>
          <w:tab w:leader="none" w:pos="794" w:val="left"/>
          <w:tab w:leader="none" w:pos="4981" w:val="left"/>
          <w:tab w:leader="none" w:pos="5388" w:val="left"/>
        </w:tabs>
        <w:ind w:hanging="0" w:left="0" w:right="3685"/>
        <w:jc w:val="both"/>
      </w:pPr>
      <w:r>
        <w:rPr>
          <w:b/>
          <w:bCs/>
          <w:color w:val="000000"/>
          <w:sz w:val="24"/>
          <w:szCs w:val="24"/>
        </w:rPr>
        <w:t>           </w:t>
      </w:r>
      <w:r>
        <w:rPr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 297) з метою оформлення права власності» </w:t>
      </w:r>
      <w:r>
        <w:rPr>
          <w:b/>
          <w:bCs/>
          <w:color w:val="000000"/>
          <w:sz w:val="24"/>
          <w:szCs w:val="24"/>
        </w:rPr>
        <w:t>(Замовник</w:t>
      </w:r>
      <w:r>
        <w:rPr>
          <w:b/>
          <w:bCs/>
          <w:color w:val="000000"/>
          <w:sz w:val="24"/>
          <w:szCs w:val="24"/>
          <w:lang w:val="uk-UA"/>
        </w:rPr>
        <w:t xml:space="preserve">: </w:t>
      </w:r>
      <w:r>
        <w:rPr>
          <w:b/>
          <w:bCs/>
          <w:color w:val="000000"/>
          <w:sz w:val="24"/>
          <w:szCs w:val="24"/>
        </w:rPr>
        <w:t xml:space="preserve">гр. </w:t>
      </w:r>
      <w:r>
        <w:rPr>
          <w:b/>
          <w:bCs/>
          <w:color w:val="000000"/>
          <w:sz w:val="24"/>
          <w:szCs w:val="24"/>
          <w:lang w:val="uk-UA"/>
        </w:rPr>
        <w:t>Губін Станіслав Васильович )</w:t>
      </w:r>
    </w:p>
    <w:p>
      <w:pPr>
        <w:pStyle w:val="style0"/>
        <w:tabs>
          <w:tab w:leader="none" w:pos="794" w:val="left"/>
          <w:tab w:leader="none" w:pos="4981" w:val="left"/>
        </w:tabs>
      </w:pPr>
      <w:r>
        <w:rPr>
          <w:sz w:val="24"/>
          <w:szCs w:val="24"/>
        </w:rPr>
        <w:t> </w:t>
      </w:r>
    </w:p>
    <w:tbl>
      <w:tblPr>
        <w:jc w:val="left"/>
        <w:tblInd w:type="dxa" w:w="-90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  <w:right w:val="none"/>
          <w:insideV w:val="none"/>
        </w:tblBorders>
        <w:tblCellMar>
          <w:top w:type="dxa" w:w="0"/>
          <w:left w:type="dxa" w:w="78"/>
          <w:bottom w:type="dxa" w:w="0"/>
          <w:right w:type="dxa" w:w="108"/>
        </w:tblCellMar>
      </w:tblPr>
      <w:tblGrid>
        <w:gridCol w:w="914"/>
        <w:gridCol w:w="2380"/>
        <w:gridCol w:w="3197"/>
        <w:gridCol w:w="1542"/>
        <w:gridCol w:w="1598"/>
      </w:tblGrid>
      <w:tr>
        <w:trPr>
          <w:cantSplit w:val="false"/>
        </w:trPr>
        <w:tc>
          <w:tcPr>
            <w:tcW w:type="dxa" w:w="91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 xml:space="preserve">№ </w:t>
            </w: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type="dxa" w:w="238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Прізвище, ініціали</w:t>
            </w:r>
          </w:p>
        </w:tc>
        <w:tc>
          <w:tcPr>
            <w:tcW w:type="dxa" w:w="31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type="dxa" w:w="154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Дата візи</w:t>
            </w:r>
          </w:p>
        </w:tc>
        <w:tc>
          <w:tcPr>
            <w:tcW w:type="dxa" w:w="159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Підпис</w:t>
            </w:r>
          </w:p>
        </w:tc>
      </w:tr>
      <w:tr>
        <w:trPr>
          <w:cantSplit w:val="false"/>
        </w:trPr>
        <w:tc>
          <w:tcPr>
            <w:tcW w:type="dxa" w:w="91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type="dxa" w:w="238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Чернов П.М.</w:t>
            </w:r>
          </w:p>
        </w:tc>
        <w:tc>
          <w:tcPr>
            <w:tcW w:type="dxa" w:w="31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Перший заступник сільського голови</w:t>
            </w:r>
          </w:p>
        </w:tc>
        <w:tc>
          <w:tcPr>
            <w:tcW w:type="dxa" w:w="154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9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1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type="dxa" w:w="238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Ляшенко С.В.</w:t>
            </w:r>
          </w:p>
        </w:tc>
        <w:tc>
          <w:tcPr>
            <w:tcW w:type="dxa" w:w="31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jc w:val="center"/>
            </w:pPr>
            <w:r>
              <w:rPr>
                <w:b/>
                <w:sz w:val="24"/>
                <w:szCs w:val="24"/>
                <w:lang w:val="uk-UA"/>
              </w:rPr>
              <w:t>Секретар сільської ради</w:t>
            </w:r>
          </w:p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4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9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1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type="dxa" w:w="238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bCs/>
                <w:sz w:val="24"/>
                <w:szCs w:val="24"/>
                <w:lang w:val="uk-UA"/>
              </w:rPr>
              <w:t>Глазунов О.В.</w:t>
            </w:r>
          </w:p>
        </w:tc>
        <w:tc>
          <w:tcPr>
            <w:tcW w:type="dxa" w:w="31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 xml:space="preserve">Голова постійної  </w:t>
            </w:r>
            <w:r>
              <w:rPr>
                <w:b/>
                <w:bCs/>
                <w:sz w:val="24"/>
                <w:szCs w:val="24"/>
                <w:lang w:val="uk-UA"/>
              </w:rPr>
              <w:t>комісіі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type="dxa" w:w="154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9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</w:tr>
      <w:tr>
        <w:trPr>
          <w:trHeight w:hRule="atLeast" w:val="495"/>
          <w:cantSplit w:val="false"/>
        </w:trPr>
        <w:tc>
          <w:tcPr>
            <w:tcW w:type="dxa" w:w="914"/>
            <w:tcBorders>
              <w:top w:color="000001" w:space="0" w:sz="4" w:val="single"/>
              <w:left w:color="000001" w:space="0" w:sz="4" w:val="single"/>
              <w:bottom w:color="00000A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type="dxa" w:w="2380"/>
            <w:tcBorders>
              <w:top w:color="000001" w:space="0" w:sz="4" w:val="single"/>
              <w:left w:color="000001" w:space="0" w:sz="4" w:val="single"/>
              <w:bottom w:color="00000A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Кулик С.І.</w:t>
            </w:r>
          </w:p>
        </w:tc>
        <w:tc>
          <w:tcPr>
            <w:tcW w:type="dxa" w:w="3197"/>
            <w:tcBorders>
              <w:top w:color="000001" w:space="0" w:sz="4" w:val="single"/>
              <w:left w:color="000001" w:space="0" w:sz="4" w:val="single"/>
              <w:bottom w:color="00000A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Спеціаліст- землевпорядник</w:t>
            </w:r>
          </w:p>
        </w:tc>
        <w:tc>
          <w:tcPr>
            <w:tcW w:type="dxa" w:w="1542"/>
            <w:tcBorders>
              <w:top w:color="000001" w:space="0" w:sz="4" w:val="single"/>
              <w:left w:color="000001" w:space="0" w:sz="4" w:val="single"/>
              <w:bottom w:color="00000A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98"/>
            <w:tcBorders>
              <w:top w:color="000001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14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type="dxa" w:w="2380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Устименко М.О.</w:t>
            </w:r>
          </w:p>
        </w:tc>
        <w:tc>
          <w:tcPr>
            <w:tcW w:type="dxa" w:w="3197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rFonts w:ascii="В" w:cs="В" w:hAnsi="В"/>
                <w:b/>
                <w:sz w:val="24"/>
                <w:szCs w:val="24"/>
                <w:lang w:eastAsia="zh-CN" w:val="uk-UA"/>
              </w:rPr>
              <w:t>Спеціаліст відділу земельних відносин та комунальної власності Оскільської сільської ради</w:t>
            </w:r>
          </w:p>
        </w:tc>
        <w:tc>
          <w:tcPr>
            <w:tcW w:type="dxa" w:w="1542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98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1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type="dxa" w:w="238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Марченко Ю.М.</w:t>
            </w:r>
          </w:p>
        </w:tc>
        <w:tc>
          <w:tcPr>
            <w:tcW w:type="dxa" w:w="31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Головний спеціаліст з юридичних питань</w:t>
            </w:r>
          </w:p>
        </w:tc>
        <w:tc>
          <w:tcPr>
            <w:tcW w:type="dxa" w:w="154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9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</w:tr>
    </w:tbl>
    <w:p>
      <w:pPr>
        <w:pStyle w:val="style0"/>
        <w:jc w:val="center"/>
      </w:pPr>
      <w:r>
        <w:rPr/>
      </w:r>
    </w:p>
    <w:p>
      <w:pPr>
        <w:pStyle w:val="style0"/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16384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swiss"/>
    <w:pitch w:val="variable"/>
  </w:font>
  <w:font w:name="В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0" w:before="0" w:line="100" w:lineRule="atLeast"/>
      <w:contextualSpacing w:val="false"/>
    </w:pPr>
    <w:rPr>
      <w:rFonts w:ascii="Times New Roman" w:cs="Times New Roman" w:eastAsia="Times New Roman" w:hAnsi="Times New Roman"/>
      <w:color w:val="00000A"/>
      <w:sz w:val="20"/>
      <w:szCs w:val="20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Текст выноски Знак"/>
    <w:basedOn w:val="style15"/>
    <w:next w:val="style16"/>
    <w:rPr>
      <w:rFonts w:ascii="Tahoma" w:cs="Tahoma" w:eastAsia="Times New Roman" w:hAnsi="Tahoma"/>
      <w:sz w:val="16"/>
      <w:szCs w:val="16"/>
      <w:lang w:eastAsia="ru-RU"/>
    </w:rPr>
  </w:style>
  <w:style w:styleId="style17" w:type="paragraph">
    <w:name w:val="Заголовок"/>
    <w:basedOn w:val="style0"/>
    <w:next w:val="style18"/>
    <w:pPr>
      <w:keepNext/>
      <w:spacing w:after="120" w:before="240"/>
      <w:contextualSpacing w:val="false"/>
    </w:pPr>
    <w:rPr>
      <w:rFonts w:ascii="Arial" w:cs="Mangal" w:eastAsia="Lucida Sans Unicode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  <w:contextualSpacing w:val="false"/>
    </w:pPr>
    <w:rPr/>
  </w:style>
  <w:style w:styleId="style19" w:type="paragraph">
    <w:name w:val="Список"/>
    <w:basedOn w:val="style18"/>
    <w:next w:val="style19"/>
    <w:pPr/>
    <w:rPr>
      <w:rFonts w:cs="Mangal"/>
    </w:rPr>
  </w:style>
  <w:style w:styleId="style20" w:type="paragraph">
    <w:name w:val="Название"/>
    <w:basedOn w:val="style0"/>
    <w:next w:val="style20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Mangal"/>
    </w:rPr>
  </w:style>
  <w:style w:styleId="style22" w:type="paragraph">
    <w:name w:val="Normal (Web)"/>
    <w:basedOn w:val="style0"/>
    <w:next w:val="style22"/>
    <w:pPr>
      <w:spacing w:after="28" w:before="28"/>
      <w:contextualSpacing w:val="false"/>
    </w:pPr>
    <w:rPr>
      <w:sz w:val="24"/>
      <w:szCs w:val="24"/>
    </w:rPr>
  </w:style>
  <w:style w:styleId="style23" w:type="paragraph">
    <w:name w:val="docdata"/>
    <w:basedOn w:val="style0"/>
    <w:next w:val="style23"/>
    <w:pPr>
      <w:spacing w:after="28" w:before="28"/>
      <w:contextualSpacing w:val="false"/>
    </w:pPr>
    <w:rPr>
      <w:sz w:val="24"/>
      <w:szCs w:val="24"/>
    </w:rPr>
  </w:style>
  <w:style w:styleId="style24" w:type="paragraph">
    <w:name w:val="Balloon Text"/>
    <w:basedOn w:val="style0"/>
    <w:next w:val="style24"/>
    <w:pPr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0.wmf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Application>LibreOffice/4.0.4.2$Windows_x86 LibreOffice_project/9e9821abd0ffdbc09cd8c52eaa574fa09eb08f2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2021-01-11T13:53:00.00Z</dcterms:created>
  <dc:creator>Марина</dc:creator>
  <cp:lastModifiedBy>Марина</cp:lastModifiedBy>
  <cp:lastPrinted>2021-02-04T07:00:00.00Z</cp:lastPrinted>
  <dcterms:modified xsi:type="dcterms:W3CDTF">2021-02-04T09:48:00.00Z</dcterms:modified>
  <cp:revision>11</cp:revision>
</cp:coreProperties>
</file>