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8B38149" w14:textId="50AB4A1F" w:rsidR="00992C08" w:rsidRDefault="00992C08" w:rsidP="00992C08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2973A9C2" w14:textId="77777777" w:rsidR="00992C08" w:rsidRDefault="00992C08" w:rsidP="00992C08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44FC9196" wp14:editId="2869F8A4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4441F4" w14:textId="77777777" w:rsidR="00992C08" w:rsidRDefault="00992C08" w:rsidP="00992C08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36A31C9C" w14:textId="77777777" w:rsidR="00992C08" w:rsidRDefault="00992C08" w:rsidP="00992C08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2A8D66E3" w14:textId="77777777" w:rsidR="00992C08" w:rsidRDefault="00992C08" w:rsidP="00992C08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0DB0E09E" w14:textId="4D7DC342" w:rsidR="00992C08" w:rsidRDefault="0094360E" w:rsidP="00992C08">
      <w:pPr>
        <w:ind w:left="132"/>
        <w:jc w:val="center"/>
      </w:pPr>
      <w:r>
        <w:rPr>
          <w:b/>
          <w:sz w:val="28"/>
          <w:szCs w:val="28"/>
          <w:lang w:val="en-US"/>
        </w:rPr>
        <w:t xml:space="preserve">XIV </w:t>
      </w:r>
      <w:r w:rsidR="00992C08">
        <w:rPr>
          <w:b/>
          <w:sz w:val="28"/>
          <w:szCs w:val="28"/>
          <w:lang w:val="uk-UA"/>
        </w:rPr>
        <w:t xml:space="preserve">сесія </w:t>
      </w:r>
      <w:r w:rsidR="00992C08">
        <w:rPr>
          <w:b/>
          <w:sz w:val="28"/>
          <w:szCs w:val="28"/>
          <w:lang w:val="en-US"/>
        </w:rPr>
        <w:t>V</w:t>
      </w:r>
      <w:r w:rsidR="00992C08">
        <w:rPr>
          <w:b/>
          <w:sz w:val="28"/>
          <w:szCs w:val="28"/>
          <w:lang w:val="uk-UA"/>
        </w:rPr>
        <w:t>ІІІ скликання</w:t>
      </w:r>
    </w:p>
    <w:p w14:paraId="55A5D22E" w14:textId="77777777" w:rsidR="00992C08" w:rsidRDefault="00992C08" w:rsidP="00992C08">
      <w:pPr>
        <w:ind w:left="132"/>
        <w:jc w:val="center"/>
      </w:pPr>
    </w:p>
    <w:p w14:paraId="557D252C" w14:textId="0A5E14B9" w:rsidR="00992C08" w:rsidRPr="0094360E" w:rsidRDefault="00992C08" w:rsidP="00992C08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</w:t>
      </w:r>
      <w:r w:rsidR="0094360E" w:rsidRPr="0094360E">
        <w:rPr>
          <w:b/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  <w:lang w:val="uk-UA"/>
        </w:rPr>
        <w:t>№</w:t>
      </w:r>
      <w:r w:rsidR="0094360E" w:rsidRPr="0094360E">
        <w:rPr>
          <w:b/>
          <w:sz w:val="28"/>
          <w:szCs w:val="28"/>
        </w:rPr>
        <w:t xml:space="preserve">  43</w:t>
      </w:r>
      <w:proofErr w:type="gramEnd"/>
    </w:p>
    <w:p w14:paraId="3D07E97E" w14:textId="77777777" w:rsidR="00992C08" w:rsidRDefault="00992C08" w:rsidP="00992C08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73955ED0" w14:textId="502379D3" w:rsidR="00992C08" w:rsidRDefault="00992C08" w:rsidP="00992C08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від </w:t>
      </w:r>
      <w:r w:rsidR="0094360E">
        <w:rPr>
          <w:b/>
          <w:sz w:val="24"/>
          <w:szCs w:val="24"/>
          <w:lang w:val="uk-UA"/>
        </w:rPr>
        <w:t xml:space="preserve">03 вересня </w:t>
      </w:r>
      <w:r>
        <w:rPr>
          <w:b/>
          <w:sz w:val="24"/>
          <w:szCs w:val="24"/>
          <w:lang w:val="uk-UA"/>
        </w:rPr>
        <w:t>2021 року</w:t>
      </w:r>
    </w:p>
    <w:p w14:paraId="44633BD0" w14:textId="77777777" w:rsidR="00992C08" w:rsidRDefault="00992C08" w:rsidP="00992C08">
      <w:pPr>
        <w:tabs>
          <w:tab w:val="left" w:pos="794"/>
          <w:tab w:val="center" w:pos="4980"/>
        </w:tabs>
      </w:pPr>
    </w:p>
    <w:p w14:paraId="79D8018A" w14:textId="2571294D" w:rsidR="00992C08" w:rsidRPr="003E5304" w:rsidRDefault="00992C08" w:rsidP="003E5304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B65BFA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</w:t>
      </w:r>
      <w:r w:rsidR="00C66C21">
        <w:rPr>
          <w:b/>
          <w:bCs/>
          <w:sz w:val="24"/>
          <w:szCs w:val="24"/>
          <w:lang w:val="uk-UA"/>
        </w:rPr>
        <w:t>Метелиці В.А.</w:t>
      </w:r>
      <w:r>
        <w:rPr>
          <w:b/>
          <w:bCs/>
          <w:sz w:val="24"/>
          <w:szCs w:val="24"/>
          <w:lang w:val="uk-UA"/>
        </w:rPr>
        <w:t xml:space="preserve"> дозволу на розроблення технічної документації із землеустрою</w:t>
      </w:r>
      <w:r w:rsidR="003E5304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подальшої передачі у приватну власність          </w:t>
      </w: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6EBFFCCC" w14:textId="2DA4236A" w:rsidR="00992C08" w:rsidRDefault="00992C08" w:rsidP="00992C0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</w:t>
      </w:r>
      <w:r w:rsidR="00606457">
        <w:rPr>
          <w:bCs/>
          <w:sz w:val="24"/>
          <w:szCs w:val="24"/>
          <w:lang w:val="uk-UA"/>
        </w:rPr>
        <w:t xml:space="preserve">  Розглянувши заяву гр. України Метелиці Володимир</w:t>
      </w:r>
      <w:r w:rsidR="003E5304">
        <w:rPr>
          <w:bCs/>
          <w:sz w:val="24"/>
          <w:szCs w:val="24"/>
          <w:lang w:val="uk-UA"/>
        </w:rPr>
        <w:t>а</w:t>
      </w:r>
      <w:r w:rsidR="00606457">
        <w:rPr>
          <w:bCs/>
          <w:sz w:val="24"/>
          <w:szCs w:val="24"/>
          <w:lang w:val="uk-UA"/>
        </w:rPr>
        <w:t xml:space="preserve"> Афанасійович</w:t>
      </w:r>
      <w:r w:rsidR="003E5304">
        <w:rPr>
          <w:bCs/>
          <w:sz w:val="24"/>
          <w:szCs w:val="24"/>
          <w:lang w:val="uk-UA"/>
        </w:rPr>
        <w:t>а</w:t>
      </w:r>
      <w:r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3E5304">
        <w:rPr>
          <w:bCs/>
          <w:sz w:val="24"/>
          <w:szCs w:val="24"/>
          <w:lang w:val="uk-UA"/>
        </w:rPr>
        <w:t xml:space="preserve">із земель реформованого КСП ім. Петровського, </w:t>
      </w:r>
      <w:r>
        <w:rPr>
          <w:bCs/>
          <w:sz w:val="24"/>
          <w:szCs w:val="24"/>
          <w:lang w:val="uk-UA"/>
        </w:rPr>
        <w:t xml:space="preserve">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</w:t>
      </w:r>
      <w:r w:rsidR="003E530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ради Ізюмського району Харківської області, земе</w:t>
      </w:r>
      <w:r w:rsidR="00606457">
        <w:rPr>
          <w:bCs/>
          <w:sz w:val="24"/>
          <w:szCs w:val="24"/>
          <w:lang w:val="uk-UA"/>
        </w:rPr>
        <w:t>льна частка (пай), ділянка № 529 (пасовища), площею 2,3996</w:t>
      </w:r>
      <w:r>
        <w:rPr>
          <w:bCs/>
          <w:sz w:val="24"/>
          <w:szCs w:val="24"/>
          <w:lang w:val="uk-UA"/>
        </w:rPr>
        <w:t xml:space="preserve"> га, для подальшої передачі у приватну власність, керуючись статтями</w:t>
      </w:r>
      <w:r w:rsidR="003E5304">
        <w:rPr>
          <w:bCs/>
          <w:sz w:val="24"/>
          <w:szCs w:val="24"/>
          <w:lang w:val="uk-UA"/>
        </w:rPr>
        <w:t xml:space="preserve"> </w:t>
      </w:r>
      <w:r w:rsidR="003E5304" w:rsidRPr="00D117B5">
        <w:rPr>
          <w:sz w:val="24"/>
          <w:lang w:val="uk-UA"/>
        </w:rPr>
        <w:t>12,79</w:t>
      </w:r>
      <w:r w:rsidR="003E5304" w:rsidRPr="00D117B5">
        <w:rPr>
          <w:sz w:val="24"/>
          <w:vertAlign w:val="superscript"/>
          <w:lang w:val="uk-UA"/>
        </w:rPr>
        <w:t>1</w:t>
      </w:r>
      <w:r w:rsidR="003E5304" w:rsidRPr="00D117B5">
        <w:rPr>
          <w:sz w:val="24"/>
          <w:lang w:val="uk-UA"/>
        </w:rPr>
        <w:t xml:space="preserve">,122,125,126,186 </w:t>
      </w:r>
      <w:r>
        <w:rPr>
          <w:bCs/>
          <w:sz w:val="24"/>
          <w:szCs w:val="24"/>
          <w:lang w:val="uk-UA"/>
        </w:rPr>
        <w:t xml:space="preserve">та пунктом 17 розділу Х Перехідні </w:t>
      </w:r>
      <w:r w:rsidR="003E5304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</w:t>
      </w:r>
      <w:r w:rsidR="003E530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14:paraId="56520D14" w14:textId="77777777" w:rsidR="00992C08" w:rsidRDefault="00992C08" w:rsidP="00992C0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24CC928E" w14:textId="77777777" w:rsidR="00992C08" w:rsidRDefault="00992C08" w:rsidP="00992C0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571F26B4" w14:textId="77777777" w:rsidR="00992C08" w:rsidRDefault="00992C08" w:rsidP="00992C0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>Надати гр.</w:t>
      </w:r>
      <w:r w:rsidR="00606457">
        <w:rPr>
          <w:bCs/>
          <w:sz w:val="24"/>
          <w:szCs w:val="24"/>
          <w:lang w:val="uk-UA"/>
        </w:rPr>
        <w:t xml:space="preserve"> Метелиці Володимиру Афанасійовичу</w:t>
      </w:r>
      <w:r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</w:t>
      </w:r>
      <w:r w:rsidR="00606457">
        <w:rPr>
          <w:bCs/>
          <w:sz w:val="24"/>
          <w:szCs w:val="24"/>
          <w:lang w:val="uk-UA"/>
        </w:rPr>
        <w:t>льна частка (пай), ділянка № 529 (пасовища), площею 2,3996</w:t>
      </w:r>
      <w:r>
        <w:rPr>
          <w:bCs/>
          <w:sz w:val="24"/>
          <w:szCs w:val="24"/>
          <w:lang w:val="uk-UA"/>
        </w:rPr>
        <w:t xml:space="preserve">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611CAE6A" w14:textId="77777777" w:rsidR="00992C08" w:rsidRDefault="00816D45" w:rsidP="00992C0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>2. Гр. Метелиці В.А.</w:t>
      </w:r>
      <w:r w:rsidR="00992C08">
        <w:rPr>
          <w:bCs/>
          <w:sz w:val="24"/>
          <w:szCs w:val="24"/>
          <w:lang w:val="uk-UA"/>
        </w:rPr>
        <w:t xml:space="preserve"> розроблену та погоджену відповідно до чинного законодавства технічну документацію із землеустрою подати до </w:t>
      </w:r>
      <w:proofErr w:type="spellStart"/>
      <w:r w:rsidR="00992C08">
        <w:rPr>
          <w:bCs/>
          <w:sz w:val="24"/>
          <w:szCs w:val="24"/>
          <w:lang w:val="uk-UA"/>
        </w:rPr>
        <w:t>Оскільської</w:t>
      </w:r>
      <w:proofErr w:type="spellEnd"/>
      <w:r w:rsidR="00992C08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245C0F59" w14:textId="049DE51A" w:rsidR="00992C08" w:rsidRDefault="00992C08" w:rsidP="00992C0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  покласти  на  постійну комісію з питань земельних відносин,</w:t>
      </w:r>
      <w:r w:rsidR="003E530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75948019" w14:textId="77777777" w:rsidR="003E5304" w:rsidRDefault="003E5304" w:rsidP="003E5304">
      <w:pPr>
        <w:tabs>
          <w:tab w:val="left" w:pos="794"/>
          <w:tab w:val="center" w:pos="4980"/>
        </w:tabs>
        <w:rPr>
          <w:rFonts w:eastAsia="В"/>
          <w:b/>
          <w:sz w:val="24"/>
          <w:szCs w:val="24"/>
          <w:lang w:val="uk-UA"/>
        </w:rPr>
      </w:pPr>
    </w:p>
    <w:p w14:paraId="1DBDBEC5" w14:textId="77777777" w:rsidR="003E5304" w:rsidRDefault="003E5304" w:rsidP="00992C08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14:paraId="05CA9D71" w14:textId="7C888E08" w:rsidR="00992C08" w:rsidRDefault="00992C08" w:rsidP="00992C08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426E833A" w14:textId="77777777" w:rsidR="003E5304" w:rsidRDefault="003E5304" w:rsidP="00992C08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  <w:bookmarkStart w:id="0" w:name="_GoBack"/>
      <w:bookmarkEnd w:id="0"/>
    </w:p>
    <w:sectPr w:rsidR="003E5304" w:rsidSect="003E5304">
      <w:pgSz w:w="11906" w:h="16838"/>
      <w:pgMar w:top="737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11E4"/>
    <w:rsid w:val="00091F25"/>
    <w:rsid w:val="002133EE"/>
    <w:rsid w:val="003E5304"/>
    <w:rsid w:val="00606457"/>
    <w:rsid w:val="007234F1"/>
    <w:rsid w:val="00816D45"/>
    <w:rsid w:val="008211E4"/>
    <w:rsid w:val="008437CF"/>
    <w:rsid w:val="0094360E"/>
    <w:rsid w:val="00992C08"/>
    <w:rsid w:val="00C66C21"/>
    <w:rsid w:val="00C927A4"/>
    <w:rsid w:val="00D43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E5E4D"/>
  <w15:docId w15:val="{EF51F6FE-E712-4AAE-975E-894008AAAB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4F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234F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4F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234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4F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1745</Words>
  <Characters>996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13</cp:revision>
  <cp:lastPrinted>2021-09-07T12:28:00Z</cp:lastPrinted>
  <dcterms:created xsi:type="dcterms:W3CDTF">2021-06-07T12:08:00Z</dcterms:created>
  <dcterms:modified xsi:type="dcterms:W3CDTF">2021-09-07T12:28:00Z</dcterms:modified>
</cp:coreProperties>
</file>