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2A41C50E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0252F0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6F9AD8D7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CF5A03">
        <w:rPr>
          <w:rFonts w:ascii="В" w:eastAsia="Times New Roman" w:hAnsi="В" w:cs="В"/>
          <w:b/>
          <w:lang w:val="uk-UA" w:eastAsia="zh-CN"/>
        </w:rPr>
        <w:t xml:space="preserve"> </w:t>
      </w:r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F46890">
        <w:rPr>
          <w:rFonts w:ascii="В" w:eastAsia="Times New Roman" w:hAnsi="В" w:cs="В"/>
          <w:b/>
          <w:lang w:val="uk-UA" w:eastAsia="zh-CN"/>
        </w:rPr>
        <w:t>населених пунктів, ділянка № 177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="00B2115B"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</w:t>
      </w:r>
      <w:r w:rsidR="00CF5A03">
        <w:rPr>
          <w:rFonts w:ascii="В" w:eastAsia="Times New Roman" w:hAnsi="В" w:cs="В"/>
          <w:b/>
          <w:lang w:val="uk-UA" w:eastAsia="zh-CN"/>
        </w:rPr>
        <w:t xml:space="preserve"> </w:t>
      </w:r>
      <w:r w:rsidR="008A03BC"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 w:rsidR="008A03BC">
        <w:rPr>
          <w:rFonts w:ascii="В" w:eastAsia="Times New Roman" w:hAnsi="В" w:cs="В"/>
          <w:b/>
          <w:lang w:val="uk-UA" w:eastAsia="zh-CN"/>
        </w:rPr>
        <w:t xml:space="preserve">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3A08B90C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F46890">
        <w:rPr>
          <w:rFonts w:ascii="В" w:eastAsia="Times New Roman" w:hAnsi="В" w:cs="В"/>
          <w:lang w:val="uk-UA" w:eastAsia="zh-CN"/>
        </w:rPr>
        <w:t>7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F46890">
        <w:rPr>
          <w:rFonts w:ascii="Times New Roman" w:eastAsia="Times New Roman" w:hAnsi="Times New Roman" w:cs="В"/>
          <w:lang w:val="uk-UA" w:eastAsia="zh-CN"/>
        </w:rPr>
        <w:t>305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8A03BC">
        <w:rPr>
          <w:rFonts w:ascii="Times New Roman" w:eastAsia="Times New Roman" w:hAnsi="Times New Roman" w:cs="В"/>
          <w:lang w:val="uk-UA" w:eastAsia="zh-CN"/>
        </w:rPr>
        <w:t>5</w:t>
      </w:r>
      <w:r w:rsidR="00F46890">
        <w:rPr>
          <w:rFonts w:ascii="Times New Roman" w:eastAsia="Times New Roman" w:hAnsi="Times New Roman" w:cs="В"/>
          <w:lang w:val="uk-UA" w:eastAsia="zh-CN"/>
        </w:rPr>
        <w:t>341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CF5A0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 Про порядок виділення в натурі (на місцевості) земельних ділянок власникам земельних часток (паїв),</w:t>
      </w:r>
      <w:r w:rsidR="00CF5A03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34F41BDB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F46890">
        <w:rPr>
          <w:rFonts w:ascii="В" w:eastAsia="Times New Roman" w:hAnsi="В" w:cs="В"/>
          <w:lang w:val="uk-UA" w:eastAsia="zh-CN"/>
        </w:rPr>
        <w:t>населених пунктів, ділянка № 177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</w:t>
      </w:r>
      <w:r w:rsidR="00CF5A03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6E08BC14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8A03B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F46890">
        <w:rPr>
          <w:rFonts w:ascii="Times New Roman" w:eastAsia="MS Mincho" w:hAnsi="Times New Roman" w:cs="Times New Roman"/>
          <w:bCs/>
          <w:lang w:val="uk-UA"/>
        </w:rPr>
        <w:t>177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8A03BC">
        <w:rPr>
          <w:rFonts w:ascii="Times New Roman" w:eastAsia="MS Mincho" w:hAnsi="Times New Roman" w:cs="Times New Roman"/>
          <w:bCs/>
          <w:lang w:val="uk-UA"/>
        </w:rPr>
        <w:t>5</w:t>
      </w:r>
      <w:r w:rsidR="00F46890">
        <w:rPr>
          <w:rFonts w:ascii="Times New Roman" w:eastAsia="MS Mincho" w:hAnsi="Times New Roman" w:cs="Times New Roman"/>
          <w:bCs/>
          <w:lang w:val="uk-UA"/>
        </w:rPr>
        <w:t>341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F46890">
        <w:rPr>
          <w:rFonts w:ascii="Times New Roman" w:eastAsia="Times New Roman" w:hAnsi="Times New Roman" w:cs="В"/>
          <w:lang w:val="uk-UA" w:eastAsia="zh-CN"/>
        </w:rPr>
        <w:t>305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населених 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F46890">
        <w:rPr>
          <w:rFonts w:ascii="Times New Roman" w:eastAsia="Times New Roman" w:hAnsi="Times New Roman" w:cs="Times New Roman"/>
          <w:color w:val="000000" w:themeColor="text1"/>
          <w:lang w:val="uk-UA"/>
        </w:rPr>
        <w:t>315,93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F46890">
        <w:rPr>
          <w:rFonts w:ascii="Times New Roman" w:eastAsia="Times New Roman" w:hAnsi="Times New Roman" w:cs="Times New Roman"/>
          <w:lang w:val="uk-UA"/>
        </w:rPr>
        <w:t>4513,32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CF5A03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7D4CF5FC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Т.С.</w:t>
      </w:r>
      <w:r w:rsidR="00CF5A03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CF5A03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CF5A03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CF5A03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781A6B58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рішення покласти</w:t>
      </w:r>
      <w:bookmarkStart w:id="0" w:name="_GoBack"/>
      <w:bookmarkEnd w:id="0"/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на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Default="00B42B4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77777777" w:rsidR="008A03BC" w:rsidRPr="00045A0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90901B0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992B81E" w14:textId="77777777" w:rsidR="00CF5A03" w:rsidRDefault="00CF5A03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7C3D8B82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CF5A03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F46890">
        <w:rPr>
          <w:rFonts w:ascii="В" w:eastAsia="Times New Roman" w:hAnsi="В" w:cs="В"/>
          <w:b/>
          <w:lang w:val="uk-UA" w:eastAsia="zh-CN"/>
        </w:rPr>
        <w:t>7</w:t>
      </w:r>
      <w:r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CF5A03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252F0"/>
    <w:rsid w:val="00034D8F"/>
    <w:rsid w:val="000453DE"/>
    <w:rsid w:val="00045A0C"/>
    <w:rsid w:val="000F0DD5"/>
    <w:rsid w:val="000F5010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A03BC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2115B"/>
    <w:rsid w:val="00B33F31"/>
    <w:rsid w:val="00B40AFA"/>
    <w:rsid w:val="00B42B42"/>
    <w:rsid w:val="00B441A4"/>
    <w:rsid w:val="00B739F3"/>
    <w:rsid w:val="00B94690"/>
    <w:rsid w:val="00BD7709"/>
    <w:rsid w:val="00C14413"/>
    <w:rsid w:val="00C33522"/>
    <w:rsid w:val="00C33717"/>
    <w:rsid w:val="00C33AA5"/>
    <w:rsid w:val="00C36ACD"/>
    <w:rsid w:val="00C8458D"/>
    <w:rsid w:val="00CF5A03"/>
    <w:rsid w:val="00DD5BC0"/>
    <w:rsid w:val="00E508DF"/>
    <w:rsid w:val="00EA3BD4"/>
    <w:rsid w:val="00EF1BFA"/>
    <w:rsid w:val="00F46890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2996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2022-02-03T11:38:00Z</cp:lastPrinted>
  <dcterms:created xsi:type="dcterms:W3CDTF">2021-02-03T12:37:00Z</dcterms:created>
  <dcterms:modified xsi:type="dcterms:W3CDTF">2022-02-03T11:38:00Z</dcterms:modified>
</cp:coreProperties>
</file>