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A84A9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>ТОВ «</w:t>
      </w:r>
      <w:proofErr w:type="gramStart"/>
      <w:r w:rsidR="00A84A97">
        <w:rPr>
          <w:rFonts w:ascii="Times New Roman" w:hAnsi="Times New Roman" w:cs="Times New Roman"/>
          <w:b/>
          <w:sz w:val="24"/>
          <w:lang w:val="uk-UA"/>
        </w:rPr>
        <w:t>АГРОФІРМА»ЧЕРВОНИЙ</w:t>
      </w:r>
      <w:proofErr w:type="gramEnd"/>
      <w:r w:rsidR="00A84A97">
        <w:rPr>
          <w:rFonts w:ascii="Times New Roman" w:hAnsi="Times New Roman" w:cs="Times New Roman"/>
          <w:b/>
          <w:sz w:val="24"/>
          <w:lang w:val="uk-UA"/>
        </w:rPr>
        <w:t xml:space="preserve"> ЯР»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A049CE" w:rsidRDefault="00A23077" w:rsidP="00A23077">
      <w:pPr>
        <w:rPr>
          <w:rFonts w:ascii="Times New Roman" w:hAnsi="Times New Roman" w:cs="Times New Roman"/>
          <w:b/>
          <w:sz w:val="24"/>
          <w:lang w:val="en-US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>в оренду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 w:rsidR="00D71CE2">
        <w:rPr>
          <w:rFonts w:ascii="Times New Roman" w:hAnsi="Times New Roman" w:cs="Times New Roman"/>
          <w:sz w:val="24"/>
          <w:lang w:val="uk-UA"/>
        </w:rPr>
        <w:t>клопотання</w:t>
      </w:r>
      <w:r w:rsidR="00D71CE2" w:rsidRPr="00D71CE2">
        <w:t xml:space="preserve"> </w:t>
      </w:r>
      <w:r w:rsidR="00D71CE2" w:rsidRPr="00D71CE2">
        <w:rPr>
          <w:rFonts w:ascii="Times New Roman" w:hAnsi="Times New Roman" w:cs="Times New Roman"/>
          <w:sz w:val="24"/>
          <w:lang w:val="uk-UA"/>
        </w:rPr>
        <w:t>ТОВ «АГРОФІРМА»ЧЕРВОНИЙ ЯР»</w:t>
      </w:r>
      <w:r w:rsidR="00D71CE2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,   керуючись </w:t>
      </w:r>
      <w:r w:rsidR="00A049CE" w:rsidRPr="00A049CE">
        <w:rPr>
          <w:rFonts w:ascii="Times New Roman" w:hAnsi="Times New Roman" w:cs="Times New Roman"/>
          <w:sz w:val="24"/>
          <w:lang w:val="uk-UA"/>
        </w:rPr>
        <w:t xml:space="preserve">пунктами 16,17 розділу Х Перехідних положень та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статтями 12,</w:t>
      </w:r>
      <w:r w:rsidR="00A049CE" w:rsidRPr="00A049CE">
        <w:rPr>
          <w:rFonts w:ascii="Times New Roman" w:hAnsi="Times New Roman" w:cs="Times New Roman"/>
          <w:sz w:val="24"/>
        </w:rPr>
        <w:t>79</w:t>
      </w:r>
      <w:r w:rsidR="00A049CE" w:rsidRPr="00A049CE">
        <w:rPr>
          <w:rFonts w:ascii="Times New Roman" w:hAnsi="Times New Roman" w:cs="Times New Roman"/>
          <w:sz w:val="24"/>
          <w:vertAlign w:val="superscript"/>
        </w:rPr>
        <w:t>1</w:t>
      </w:r>
      <w:r w:rsidR="00A23077" w:rsidRPr="00756E02">
        <w:rPr>
          <w:rFonts w:ascii="Times New Roman" w:hAnsi="Times New Roman" w:cs="Times New Roman"/>
          <w:sz w:val="24"/>
          <w:lang w:val="uk-UA"/>
        </w:rPr>
        <w:t>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D71CE2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статтею 13 Закону України «Про порядок виділення в натурі (на місцевості) земельних ділянок власникам земельних часток (паїв)»</w:t>
      </w:r>
      <w:r w:rsidR="00F01583" w:rsidRPr="00761418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статтями 25,26,59 Закону України “Про місцеве самоврядування в Україні”,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495E9F" w:rsidRPr="00495E9F" w:rsidRDefault="00A23077" w:rsidP="00495E9F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495E9F" w:rsidRPr="00495E9F">
        <w:rPr>
          <w:sz w:val="24"/>
        </w:rPr>
        <w:t>ТОВ «АГРОФІРМА»ЧЕРВОНИЙ ЯР»</w:t>
      </w:r>
      <w:r w:rsidR="00495E9F">
        <w:rPr>
          <w:sz w:val="24"/>
          <w:lang w:val="ru-RU"/>
        </w:rPr>
        <w:t xml:space="preserve"> </w:t>
      </w:r>
      <w:r w:rsidR="00495E9F" w:rsidRPr="00495E9F">
        <w:rPr>
          <w:sz w:val="24"/>
        </w:rPr>
        <w:t>дозв</w:t>
      </w:r>
      <w:r w:rsidR="00495E9F">
        <w:rPr>
          <w:sz w:val="24"/>
        </w:rPr>
        <w:t>і</w:t>
      </w:r>
      <w:r w:rsidR="00495E9F" w:rsidRPr="00495E9F">
        <w:rPr>
          <w:sz w:val="24"/>
        </w:rPr>
        <w:t xml:space="preserve">л на розроблення проекту землеустрою </w:t>
      </w:r>
    </w:p>
    <w:p w:rsidR="00495E9F" w:rsidRDefault="00495E9F" w:rsidP="00756E02">
      <w:pPr>
        <w:pStyle w:val="a1"/>
        <w:jc w:val="both"/>
        <w:rPr>
          <w:sz w:val="24"/>
        </w:rPr>
      </w:pPr>
      <w:r w:rsidRPr="00495E9F">
        <w:rPr>
          <w:sz w:val="24"/>
        </w:rPr>
        <w:t>щодо відведення земельної ділянки в оренду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466085">
        <w:rPr>
          <w:sz w:val="24"/>
        </w:rPr>
        <w:t>2</w:t>
      </w:r>
      <w:r>
        <w:rPr>
          <w:sz w:val="24"/>
        </w:rPr>
        <w:t>0</w:t>
      </w:r>
      <w:r w:rsidR="00466085">
        <w:rPr>
          <w:sz w:val="24"/>
        </w:rPr>
        <w:t>,0000</w:t>
      </w:r>
      <w:r w:rsidR="00F01583" w:rsidRPr="00670B87">
        <w:rPr>
          <w:sz w:val="24"/>
        </w:rPr>
        <w:t xml:space="preserve"> га, </w:t>
      </w:r>
      <w:r w:rsidRPr="00495E9F">
        <w:rPr>
          <w:sz w:val="24"/>
        </w:rPr>
        <w:t xml:space="preserve">за рахунок  земель сільськогосподарського призначення (пасовища), із нерозподілених земель колективної власності реформованого КСП </w:t>
      </w:r>
      <w:proofErr w:type="spellStart"/>
      <w:r w:rsidRPr="00495E9F">
        <w:rPr>
          <w:sz w:val="24"/>
        </w:rPr>
        <w:t>ім.Суворова</w:t>
      </w:r>
      <w:proofErr w:type="spellEnd"/>
      <w:r w:rsidRPr="00495E9F"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Pr="00495E9F">
        <w:rPr>
          <w:sz w:val="24"/>
        </w:rPr>
        <w:t>Оскільської</w:t>
      </w:r>
      <w:proofErr w:type="spellEnd"/>
      <w:r w:rsidRPr="00495E9F">
        <w:rPr>
          <w:sz w:val="24"/>
        </w:rPr>
        <w:t xml:space="preserve"> сільської ради Ізюмського району Харківської області</w:t>
      </w:r>
      <w:r>
        <w:rPr>
          <w:sz w:val="24"/>
        </w:rPr>
        <w:t>.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495E9F" w:rsidP="00495E9F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95E9F">
        <w:rPr>
          <w:rFonts w:ascii="Times New Roman" w:hAnsi="Times New Roman" w:cs="Times New Roman"/>
          <w:b/>
          <w:szCs w:val="28"/>
          <w:lang w:val="uk-UA"/>
        </w:rPr>
        <w:t>Про надання ТОВ «АГРОФІРМА»ЧЕРВОНИЙ ЯР»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95E9F">
        <w:rPr>
          <w:rFonts w:ascii="Times New Roman" w:hAnsi="Times New Roman" w:cs="Times New Roman"/>
          <w:b/>
          <w:szCs w:val="28"/>
          <w:lang w:val="uk-UA"/>
        </w:rPr>
        <w:t>дозволу на розроблення проекту землеустрою щодо відведення земельної ділянки в оренду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495E9F" w:rsidP="00495E9F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495E9F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</w:t>
            </w:r>
            <w:bookmarkStart w:id="0" w:name="_GoBack"/>
            <w:bookmarkEnd w:id="0"/>
            <w:r w:rsidR="00EA003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66085"/>
    <w:rsid w:val="00495E9F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317FC"/>
    <w:rsid w:val="0099173D"/>
    <w:rsid w:val="009A64BB"/>
    <w:rsid w:val="009C6071"/>
    <w:rsid w:val="00A049CE"/>
    <w:rsid w:val="00A23077"/>
    <w:rsid w:val="00A84A9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1CE2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03AA0-C70B-4DA8-8664-B0C338AB6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2020-11-30T09:55:00Z</cp:lastPrinted>
  <dcterms:created xsi:type="dcterms:W3CDTF">2020-12-16T10:31:00Z</dcterms:created>
  <dcterms:modified xsi:type="dcterms:W3CDTF">2020-12-16T10:31:00Z</dcterms:modified>
</cp:coreProperties>
</file>