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2FD9210B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1273E522" w:rsidR="0043537A" w:rsidRDefault="0036769F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701D33D" w:rsidR="0043537A" w:rsidRDefault="00557A31" w:rsidP="00AA15B0">
      <w:pPr>
        <w:ind w:left="720" w:hanging="240"/>
        <w:jc w:val="center"/>
        <w:rPr>
          <w:b/>
          <w:lang w:val="uk-UA"/>
        </w:rPr>
      </w:pPr>
      <w:r>
        <w:rPr>
          <w:b/>
        </w:rPr>
        <w:t>______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2D4BAFE2" w:rsidR="0043537A" w:rsidRDefault="000E448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</w:t>
      </w:r>
      <w:r w:rsidR="00630C2D"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36769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840A66E" w14:textId="164D0879" w:rsidR="00782DF2" w:rsidRPr="00583A71" w:rsidRDefault="00557A31" w:rsidP="006D4F8F">
      <w:pPr>
        <w:jc w:val="both"/>
        <w:rPr>
          <w:b/>
          <w:bCs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>від _______________</w:t>
      </w:r>
      <w:r w:rsidR="00EA75F0" w:rsidRPr="00583A71">
        <w:rPr>
          <w:rFonts w:ascii="Times New Roman" w:hAnsi="Times New Roman" w:cs="Times New Roman"/>
          <w:b/>
          <w:bCs/>
          <w:sz w:val="24"/>
        </w:rPr>
        <w:t xml:space="preserve"> </w:t>
      </w:r>
      <w:r w:rsidR="00F0624F"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704015" w:rsidRPr="00704015">
        <w:rPr>
          <w:b/>
          <w:bCs/>
          <w:sz w:val="24"/>
          <w:lang w:val="uk-UA"/>
        </w:rPr>
        <w:t>2022</w:t>
      </w:r>
      <w:r w:rsidR="00F0624F" w:rsidRPr="00583A71">
        <w:rPr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1790AF83" w14:textId="5A5C7001" w:rsidR="00545C00" w:rsidRPr="0036769F" w:rsidRDefault="00F0144A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4879879"/>
      <w:bookmarkStart w:id="4" w:name="_Hlk53066371"/>
      <w:bookmarkEnd w:id="0"/>
      <w:bookmarkEnd w:id="1"/>
      <w:bookmarkEnd w:id="2"/>
      <w:r w:rsidRPr="003676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</w:t>
      </w:r>
      <w:r w:rsidR="00545C00" w:rsidRPr="003676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«Технічної документації із землеустрою </w:t>
      </w:r>
    </w:p>
    <w:p w14:paraId="24A9E598" w14:textId="2741C6D5" w:rsidR="00545C00" w:rsidRPr="0036769F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6769F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</w:t>
      </w:r>
      <w:r w:rsidR="00F640E0" w:rsidRPr="0036769F">
        <w:rPr>
          <w:rFonts w:ascii="Times New Roman" w:hAnsi="Times New Roman" w:cs="Times New Roman"/>
          <w:b/>
          <w:sz w:val="22"/>
          <w:szCs w:val="22"/>
          <w:lang w:val="uk-UA"/>
        </w:rPr>
        <w:t>ення (відновлення) меж земельних ділянок</w:t>
      </w:r>
      <w:r w:rsidRPr="003676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701811BB" w14:textId="7B00E9D9" w:rsidR="00F640E0" w:rsidRPr="0036769F" w:rsidRDefault="00545C00" w:rsidP="00F640E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6769F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</w:t>
      </w:r>
      <w:r w:rsidR="005A68CB" w:rsidRPr="003676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3"/>
      <w:r w:rsidR="00F640E0" w:rsidRPr="0036769F">
        <w:rPr>
          <w:rFonts w:ascii="Times New Roman" w:hAnsi="Times New Roman" w:cs="Times New Roman"/>
          <w:b/>
          <w:sz w:val="22"/>
          <w:szCs w:val="22"/>
          <w:lang w:val="uk-UA"/>
        </w:rPr>
        <w:t>(земельна ділянка №</w:t>
      </w:r>
      <w:r w:rsidR="006D4F8F" w:rsidRPr="003676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640E0" w:rsidRPr="0036769F">
        <w:rPr>
          <w:rFonts w:ascii="Times New Roman" w:hAnsi="Times New Roman" w:cs="Times New Roman"/>
          <w:b/>
          <w:sz w:val="22"/>
          <w:szCs w:val="22"/>
          <w:lang w:val="uk-UA"/>
        </w:rPr>
        <w:t>603 (контур №</w:t>
      </w:r>
      <w:r w:rsidR="006D4F8F" w:rsidRPr="003676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640E0" w:rsidRPr="0036769F">
        <w:rPr>
          <w:rFonts w:ascii="Times New Roman" w:hAnsi="Times New Roman" w:cs="Times New Roman"/>
          <w:b/>
          <w:sz w:val="22"/>
          <w:szCs w:val="22"/>
          <w:lang w:val="uk-UA"/>
        </w:rPr>
        <w:t>42) та</w:t>
      </w:r>
    </w:p>
    <w:p w14:paraId="09EADD7C" w14:textId="6D182696" w:rsidR="00F640E0" w:rsidRPr="0036769F" w:rsidRDefault="00F640E0" w:rsidP="00F640E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36769F">
        <w:rPr>
          <w:rFonts w:ascii="Times New Roman" w:hAnsi="Times New Roman" w:cs="Times New Roman"/>
          <w:b/>
          <w:bCs/>
          <w:sz w:val="22"/>
          <w:szCs w:val="22"/>
          <w:lang w:val="uk-UA"/>
        </w:rPr>
        <w:t>земельна ділянка №</w:t>
      </w:r>
      <w:r w:rsidR="006D4F8F" w:rsidRPr="0036769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36769F">
        <w:rPr>
          <w:rFonts w:ascii="Times New Roman" w:hAnsi="Times New Roman" w:cs="Times New Roman"/>
          <w:b/>
          <w:bCs/>
          <w:sz w:val="22"/>
          <w:szCs w:val="22"/>
          <w:lang w:val="uk-UA"/>
        </w:rPr>
        <w:t>603 (контур №29)) для ведення товарного</w:t>
      </w:r>
    </w:p>
    <w:p w14:paraId="3DD8A4C0" w14:textId="3E6DF9B4" w:rsidR="00F0144A" w:rsidRPr="0036769F" w:rsidRDefault="00F640E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36769F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сільськогосподарського виробництва (01.01)</w:t>
      </w:r>
      <w:r w:rsidR="00F0144A" w:rsidRPr="0036769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36769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гр. </w:t>
      </w:r>
      <w:proofErr w:type="spellStart"/>
      <w:r w:rsidRPr="0036769F">
        <w:rPr>
          <w:rFonts w:ascii="Times New Roman" w:hAnsi="Times New Roman" w:cs="Times New Roman"/>
          <w:b/>
          <w:bCs/>
          <w:sz w:val="22"/>
          <w:szCs w:val="22"/>
          <w:lang w:val="uk-UA"/>
        </w:rPr>
        <w:t>Цвілішин</w:t>
      </w:r>
      <w:r w:rsidR="00F0144A" w:rsidRPr="0036769F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proofErr w:type="spellEnd"/>
      <w:r w:rsidR="00F0144A" w:rsidRPr="0036769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</w:p>
    <w:p w14:paraId="4844462A" w14:textId="77777777" w:rsidR="006D4F8F" w:rsidRPr="0036769F" w:rsidRDefault="00F640E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36769F">
        <w:rPr>
          <w:rFonts w:ascii="Times New Roman" w:hAnsi="Times New Roman" w:cs="Times New Roman"/>
          <w:b/>
          <w:bCs/>
          <w:sz w:val="22"/>
          <w:szCs w:val="22"/>
          <w:lang w:val="uk-UA"/>
        </w:rPr>
        <w:t>Алли Костянтинівни,</w:t>
      </w:r>
      <w:r w:rsidR="00F0144A" w:rsidRPr="0036769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36769F">
        <w:rPr>
          <w:rFonts w:ascii="Times New Roman" w:hAnsi="Times New Roman" w:cs="Times New Roman"/>
          <w:b/>
          <w:bCs/>
          <w:sz w:val="22"/>
          <w:szCs w:val="22"/>
          <w:lang w:val="uk-UA"/>
        </w:rPr>
        <w:t>які знаходяться за межами населених</w:t>
      </w:r>
    </w:p>
    <w:p w14:paraId="7E98E1E8" w14:textId="357DC662" w:rsidR="006D4F8F" w:rsidRPr="0036769F" w:rsidRDefault="006D4F8F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36769F">
        <w:rPr>
          <w:rFonts w:ascii="Times New Roman" w:hAnsi="Times New Roman" w:cs="Times New Roman"/>
          <w:b/>
          <w:bCs/>
          <w:sz w:val="22"/>
          <w:szCs w:val="22"/>
          <w:lang w:val="uk-UA"/>
        </w:rPr>
        <w:t>п</w:t>
      </w:r>
      <w:r w:rsidR="00F640E0" w:rsidRPr="0036769F">
        <w:rPr>
          <w:rFonts w:ascii="Times New Roman" w:hAnsi="Times New Roman" w:cs="Times New Roman"/>
          <w:b/>
          <w:bCs/>
          <w:sz w:val="22"/>
          <w:szCs w:val="22"/>
          <w:lang w:val="uk-UA"/>
        </w:rPr>
        <w:t>унктів</w:t>
      </w:r>
      <w:r w:rsidRPr="0036769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640E0" w:rsidRPr="0036769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на території </w:t>
      </w:r>
      <w:proofErr w:type="spellStart"/>
      <w:r w:rsidR="00F640E0" w:rsidRPr="0036769F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Оскільської</w:t>
      </w:r>
      <w:proofErr w:type="spellEnd"/>
      <w:r w:rsidR="00F640E0" w:rsidRPr="0036769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 сільської  ради Ізюмського</w:t>
      </w:r>
    </w:p>
    <w:p w14:paraId="522BA8D4" w14:textId="241617B9" w:rsidR="00545C00" w:rsidRPr="0036769F" w:rsidRDefault="00F640E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36769F">
        <w:rPr>
          <w:rFonts w:ascii="Times New Roman" w:hAnsi="Times New Roman" w:cs="Times New Roman"/>
          <w:b/>
          <w:bCs/>
          <w:sz w:val="22"/>
          <w:szCs w:val="22"/>
          <w:lang w:val="uk-UA"/>
        </w:rPr>
        <w:t>району</w:t>
      </w:r>
      <w:r w:rsidR="00545C00" w:rsidRPr="0036769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Харківської області»</w:t>
      </w:r>
    </w:p>
    <w:bookmarkEnd w:id="4"/>
    <w:p w14:paraId="57AC10D4" w14:textId="6CFE2CEC" w:rsidR="002F7EB4" w:rsidRPr="0036769F" w:rsidRDefault="006D4F8F" w:rsidP="0021208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</w:t>
      </w:r>
      <w:r w:rsidR="0040071E" w:rsidRPr="0036769F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7A31" w:rsidRPr="0036769F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21208F" w:rsidRPr="0036769F">
        <w:rPr>
          <w:rFonts w:ascii="Times New Roman" w:hAnsi="Times New Roman" w:cs="Times New Roman"/>
          <w:sz w:val="22"/>
          <w:szCs w:val="22"/>
          <w:lang w:val="uk-UA"/>
        </w:rPr>
        <w:t>Цвілішиної</w:t>
      </w:r>
      <w:proofErr w:type="spellEnd"/>
      <w:r w:rsidR="0021208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Алли Костянтинівни </w:t>
      </w:r>
      <w:r w:rsidR="00F0624F" w:rsidRPr="0036769F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5" w:name="_Hlk53065761"/>
      <w:bookmarkStart w:id="6" w:name="_Hlk53061806"/>
      <w:r w:rsidR="00102318" w:rsidRPr="0036769F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36769F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AD35D4" w:rsidRPr="003676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21208F" w:rsidRPr="0036769F">
        <w:rPr>
          <w:rFonts w:ascii="Times New Roman" w:hAnsi="Times New Roman" w:cs="Times New Roman"/>
          <w:sz w:val="22"/>
          <w:szCs w:val="22"/>
          <w:lang w:val="uk-UA"/>
        </w:rPr>
        <w:t>«Технічної документації із землеустрою</w:t>
      </w:r>
      <w:r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1208F" w:rsidRPr="0036769F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 меж земельних ділянок в натурі (на місцевості) (земельна ділянка №</w:t>
      </w:r>
      <w:r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1208F" w:rsidRPr="0036769F">
        <w:rPr>
          <w:rFonts w:ascii="Times New Roman" w:hAnsi="Times New Roman" w:cs="Times New Roman"/>
          <w:sz w:val="22"/>
          <w:szCs w:val="22"/>
          <w:lang w:val="uk-UA"/>
        </w:rPr>
        <w:t>603 (контур №</w:t>
      </w:r>
      <w:r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1208F" w:rsidRPr="0036769F">
        <w:rPr>
          <w:rFonts w:ascii="Times New Roman" w:hAnsi="Times New Roman" w:cs="Times New Roman"/>
          <w:sz w:val="22"/>
          <w:szCs w:val="22"/>
          <w:lang w:val="uk-UA"/>
        </w:rPr>
        <w:t>42) та земельна ділянка №</w:t>
      </w:r>
      <w:r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1208F" w:rsidRPr="0036769F">
        <w:rPr>
          <w:rFonts w:ascii="Times New Roman" w:hAnsi="Times New Roman" w:cs="Times New Roman"/>
          <w:sz w:val="22"/>
          <w:szCs w:val="22"/>
          <w:lang w:val="uk-UA"/>
        </w:rPr>
        <w:t>603 (контур №</w:t>
      </w:r>
      <w:r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1208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29)) для ведення товарного сільськогосподарського виробництва (01.01) гр. </w:t>
      </w:r>
      <w:proofErr w:type="spellStart"/>
      <w:r w:rsidR="0021208F" w:rsidRPr="0036769F">
        <w:rPr>
          <w:rFonts w:ascii="Times New Roman" w:hAnsi="Times New Roman" w:cs="Times New Roman"/>
          <w:sz w:val="22"/>
          <w:szCs w:val="22"/>
          <w:lang w:val="uk-UA"/>
        </w:rPr>
        <w:t>Цвілішиної</w:t>
      </w:r>
      <w:proofErr w:type="spellEnd"/>
      <w:r w:rsidR="0021208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Алли Костянтинівни, які знаходяться за межами населених пунктів на території </w:t>
      </w:r>
      <w:proofErr w:type="spellStart"/>
      <w:r w:rsidR="0021208F" w:rsidRPr="0036769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21208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Ізюмського району Харківської області»</w:t>
      </w:r>
      <w:r w:rsidR="006F36D7" w:rsidRPr="0036769F">
        <w:rPr>
          <w:rStyle w:val="ListLabel1"/>
          <w:rFonts w:ascii="Times New Roman" w:hAnsi="Times New Roman"/>
          <w:sz w:val="22"/>
          <w:szCs w:val="22"/>
        </w:rPr>
        <w:t>,</w:t>
      </w:r>
      <w:bookmarkEnd w:id="5"/>
      <w:bookmarkEnd w:id="6"/>
      <w:r w:rsidR="00102318" w:rsidRPr="0036769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7" w:name="_Hlk42696970"/>
      <w:r w:rsidR="00102318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6322883</w:t>
      </w:r>
      <w:r w:rsidR="0021208F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000:05:000:0589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7"/>
      <w:r w:rsidR="00AD35D4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21208F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0,9774</w:t>
      </w:r>
      <w:r w:rsidR="00BB0894" w:rsidRPr="0036769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1208F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0,9774</w:t>
      </w:r>
      <w:r w:rsidR="0021208F" w:rsidRPr="0036769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21208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та кадастровий номер</w:t>
      </w:r>
      <w:r w:rsidR="005864B8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864B8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6322883000:05:000:058</w:t>
      </w:r>
      <w:r w:rsidR="00F0144A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8, площею </w:t>
      </w:r>
      <w:r w:rsidR="005864B8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4,3973 га, в т. ч. 4,3973 га для ведення товарного сільськогосподарського виробництва,</w:t>
      </w:r>
      <w:r w:rsidR="00F0624F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46BB1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</w:t>
      </w:r>
      <w:r w:rsidRPr="0036769F">
        <w:rPr>
          <w:rFonts w:ascii="Times New Roman" w:hAnsi="Times New Roman" w:cs="Times New Roman"/>
          <w:bCs/>
          <w:sz w:val="22"/>
          <w:szCs w:val="22"/>
          <w:lang w:val="uk-UA"/>
        </w:rPr>
        <w:t>их</w:t>
      </w:r>
      <w:r w:rsidR="00146BB1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земельн</w:t>
      </w:r>
      <w:r w:rsidRPr="0036769F">
        <w:rPr>
          <w:rFonts w:ascii="Times New Roman" w:hAnsi="Times New Roman" w:cs="Times New Roman"/>
          <w:bCs/>
          <w:sz w:val="22"/>
          <w:szCs w:val="22"/>
          <w:lang w:val="uk-UA"/>
        </w:rPr>
        <w:t>их</w:t>
      </w:r>
      <w:r w:rsidR="00146BB1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ділян</w:t>
      </w:r>
      <w:r w:rsidRPr="0036769F">
        <w:rPr>
          <w:rFonts w:ascii="Times New Roman" w:hAnsi="Times New Roman" w:cs="Times New Roman"/>
          <w:bCs/>
          <w:sz w:val="22"/>
          <w:szCs w:val="22"/>
          <w:lang w:val="uk-UA"/>
        </w:rPr>
        <w:t>ок</w:t>
      </w:r>
      <w:r w:rsidR="00146BB1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, керуючись статтями 12,122,125,126,186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146BB1" w:rsidRPr="0036769F">
        <w:rPr>
          <w:rFonts w:ascii="Times New Roman" w:hAnsi="Times New Roman" w:cs="Times New Roman"/>
          <w:sz w:val="22"/>
          <w:szCs w:val="22"/>
        </w:rPr>
        <w:t>  </w:t>
      </w:r>
    </w:p>
    <w:p w14:paraId="4691CC94" w14:textId="77777777" w:rsidR="0036769F" w:rsidRPr="0036769F" w:rsidRDefault="000D0978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676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 w:rsidRPr="003676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 w:rsidRPr="003676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</w:p>
    <w:p w14:paraId="4596724B" w14:textId="2AEEF66E" w:rsidR="0043537A" w:rsidRPr="0036769F" w:rsidRDefault="00F0624F" w:rsidP="0036769F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6769F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36769F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</w:p>
    <w:p w14:paraId="685BF5BB" w14:textId="77777777" w:rsidR="0036769F" w:rsidRPr="0036769F" w:rsidRDefault="0036769F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626218BD" w:rsidR="00FD5D9C" w:rsidRPr="0036769F" w:rsidRDefault="00102318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36769F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6D4F8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864B8" w:rsidRPr="0036769F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 із землеустрою</w:t>
      </w:r>
      <w:r w:rsidR="006D4F8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864B8" w:rsidRPr="0036769F">
        <w:rPr>
          <w:rFonts w:ascii="Times New Roman" w:hAnsi="Times New Roman" w:cs="Times New Roman"/>
          <w:sz w:val="22"/>
          <w:szCs w:val="22"/>
          <w:lang w:val="uk-UA"/>
        </w:rPr>
        <w:t>щодо встановлення</w:t>
      </w:r>
      <w:r w:rsidR="006D4F8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864B8" w:rsidRPr="0036769F">
        <w:rPr>
          <w:rFonts w:ascii="Times New Roman" w:hAnsi="Times New Roman" w:cs="Times New Roman"/>
          <w:sz w:val="22"/>
          <w:szCs w:val="22"/>
          <w:lang w:val="uk-UA"/>
        </w:rPr>
        <w:t>(відновлення) меж земельних ділянок в натурі (на місцевості) (земельна ділянка №</w:t>
      </w:r>
      <w:r w:rsidR="006D4F8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864B8" w:rsidRPr="0036769F">
        <w:rPr>
          <w:rFonts w:ascii="Times New Roman" w:hAnsi="Times New Roman" w:cs="Times New Roman"/>
          <w:sz w:val="22"/>
          <w:szCs w:val="22"/>
          <w:lang w:val="uk-UA"/>
        </w:rPr>
        <w:t>603 (контур №</w:t>
      </w:r>
      <w:r w:rsidR="006D4F8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864B8" w:rsidRPr="0036769F">
        <w:rPr>
          <w:rFonts w:ascii="Times New Roman" w:hAnsi="Times New Roman" w:cs="Times New Roman"/>
          <w:sz w:val="22"/>
          <w:szCs w:val="22"/>
          <w:lang w:val="uk-UA"/>
        </w:rPr>
        <w:t>42) та земельна ділянка №</w:t>
      </w:r>
      <w:r w:rsidR="006D4F8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864B8" w:rsidRPr="0036769F">
        <w:rPr>
          <w:rFonts w:ascii="Times New Roman" w:hAnsi="Times New Roman" w:cs="Times New Roman"/>
          <w:sz w:val="22"/>
          <w:szCs w:val="22"/>
          <w:lang w:val="uk-UA"/>
        </w:rPr>
        <w:t>603 (контур №</w:t>
      </w:r>
      <w:r w:rsidR="006D4F8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864B8" w:rsidRPr="0036769F">
        <w:rPr>
          <w:rFonts w:ascii="Times New Roman" w:hAnsi="Times New Roman" w:cs="Times New Roman"/>
          <w:sz w:val="22"/>
          <w:szCs w:val="22"/>
          <w:lang w:val="uk-UA"/>
        </w:rPr>
        <w:t>29)) для ведення товарного</w:t>
      </w:r>
      <w:r w:rsidR="006D4F8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864B8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сільськогосподарського виробництва (01.01) гр. </w:t>
      </w:r>
      <w:proofErr w:type="spellStart"/>
      <w:r w:rsidR="005864B8" w:rsidRPr="0036769F">
        <w:rPr>
          <w:rFonts w:ascii="Times New Roman" w:hAnsi="Times New Roman" w:cs="Times New Roman"/>
          <w:sz w:val="22"/>
          <w:szCs w:val="22"/>
          <w:lang w:val="uk-UA"/>
        </w:rPr>
        <w:t>Цвілішиної</w:t>
      </w:r>
      <w:proofErr w:type="spellEnd"/>
      <w:r w:rsidR="005864B8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Алли Костянтинівни, які знаходяться за межами населених пунктів</w:t>
      </w:r>
      <w:r w:rsidR="006D4F8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864B8" w:rsidRPr="0036769F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6D4F8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864B8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</w:t>
      </w:r>
      <w:proofErr w:type="spellStart"/>
      <w:r w:rsidR="005864B8" w:rsidRPr="0036769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5864B8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Ізюмського району Харківської області»</w:t>
      </w:r>
      <w:r w:rsidR="00D7075B" w:rsidRPr="0036769F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52D6ED35" w:rsidR="0043537A" w:rsidRPr="0036769F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6D4F8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5864B8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Цвілішиній</w:t>
      </w:r>
      <w:proofErr w:type="spellEnd"/>
      <w:r w:rsidR="005864B8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Аллі Костянтинівні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E32F4E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РНОКПП </w:t>
      </w:r>
      <w:r w:rsidR="005864B8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1940308724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6D4F8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583A71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583A71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FD22DD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864B8" w:rsidRPr="0036769F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6D4F8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864B8" w:rsidRPr="0036769F">
        <w:rPr>
          <w:rFonts w:ascii="Times New Roman" w:hAnsi="Times New Roman" w:cs="Times New Roman"/>
          <w:sz w:val="22"/>
          <w:szCs w:val="22"/>
          <w:lang w:val="uk-UA"/>
        </w:rPr>
        <w:t>603 (контур №</w:t>
      </w:r>
      <w:r w:rsidR="006D4F8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864B8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42) </w:t>
      </w:r>
      <w:r w:rsidR="00E32F4E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5864B8" w:rsidRPr="0036769F">
        <w:rPr>
          <w:rFonts w:ascii="Times New Roman" w:hAnsi="Times New Roman" w:cs="Times New Roman"/>
          <w:sz w:val="22"/>
          <w:szCs w:val="22"/>
          <w:lang w:val="uk-UA"/>
        </w:rPr>
        <w:t>рілля</w:t>
      </w:r>
      <w:r w:rsidR="00F63085" w:rsidRPr="0036769F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6B5E52" w:rsidRPr="0036769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D22DD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площею </w:t>
      </w:r>
      <w:r w:rsidR="005864B8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4,3973 га</w:t>
      </w:r>
      <w:r w:rsidR="00FD22DD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FD22DD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22DD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CC1F8F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вий номер </w:t>
      </w:r>
      <w:r w:rsidR="008B6500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6322883000:05:000:0588</w:t>
      </w:r>
      <w:r w:rsidR="006D4F8F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та </w:t>
      </w:r>
      <w:r w:rsidR="008B6500" w:rsidRPr="0036769F">
        <w:rPr>
          <w:rFonts w:ascii="Times New Roman" w:hAnsi="Times New Roman" w:cs="Times New Roman"/>
          <w:sz w:val="22"/>
          <w:szCs w:val="22"/>
          <w:lang w:val="uk-UA"/>
        </w:rPr>
        <w:t>земельну ділянку №</w:t>
      </w:r>
      <w:r w:rsidR="006D4F8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B6500" w:rsidRPr="0036769F">
        <w:rPr>
          <w:rFonts w:ascii="Times New Roman" w:hAnsi="Times New Roman" w:cs="Times New Roman"/>
          <w:sz w:val="22"/>
          <w:szCs w:val="22"/>
          <w:lang w:val="uk-UA"/>
        </w:rPr>
        <w:t>603 (контур №</w:t>
      </w:r>
      <w:r w:rsidR="006D4F8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B6500" w:rsidRPr="0036769F">
        <w:rPr>
          <w:rFonts w:ascii="Times New Roman" w:hAnsi="Times New Roman" w:cs="Times New Roman"/>
          <w:sz w:val="22"/>
          <w:szCs w:val="22"/>
          <w:lang w:val="uk-UA"/>
        </w:rPr>
        <w:t>29) (рілля)</w:t>
      </w:r>
      <w:r w:rsidR="006D4F8F" w:rsidRPr="0036769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8B6500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площею 0,9774</w:t>
      </w:r>
      <w:r w:rsidR="008B6500" w:rsidRPr="0036769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B6500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га</w:t>
      </w:r>
      <w:r w:rsidR="006D4F8F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8B6500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кадастровий номер 6322883000:05:000:0589, як</w:t>
      </w:r>
      <w:r w:rsidR="006D4F8F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і</w:t>
      </w:r>
      <w:r w:rsidR="008B6500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розташован</w:t>
      </w:r>
      <w:r w:rsidR="006D4F8F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і</w:t>
      </w:r>
      <w:r w:rsidR="008B6500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за межами населених пунктів</w:t>
      </w:r>
      <w:r w:rsidR="006D4F8F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B6500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на території </w:t>
      </w:r>
      <w:proofErr w:type="spellStart"/>
      <w:r w:rsidR="008B6500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B6500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Ізюмського</w:t>
      </w:r>
      <w:r w:rsidR="0036769F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B6500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району Харківської</w:t>
      </w:r>
      <w:r w:rsidR="0036769F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B6500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області, для</w:t>
      </w:r>
      <w:r w:rsidR="0036769F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B6500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ведення</w:t>
      </w:r>
      <w:r w:rsidR="0036769F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B6500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товарного сільськогосподарського виробництва.</w:t>
      </w:r>
    </w:p>
    <w:p w14:paraId="117B3732" w14:textId="5B7954F1" w:rsidR="0043537A" w:rsidRPr="0036769F" w:rsidRDefault="00102318" w:rsidP="00102318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36769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36769F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B6500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Цвілішину</w:t>
      </w:r>
      <w:proofErr w:type="spellEnd"/>
      <w:r w:rsidR="008B6500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А.К</w:t>
      </w:r>
      <w:r w:rsidR="0036769F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36769F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36769F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 w:rsidRPr="0036769F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тацію на вищевказан</w:t>
      </w:r>
      <w:r w:rsidR="0036769F" w:rsidRPr="0036769F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земельн</w:t>
      </w:r>
      <w:r w:rsidR="0036769F" w:rsidRPr="0036769F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ділянк</w:t>
      </w:r>
      <w:r w:rsidR="0036769F" w:rsidRPr="0036769F">
        <w:rPr>
          <w:rFonts w:ascii="Times New Roman" w:hAnsi="Times New Roman" w:cs="Times New Roman"/>
          <w:sz w:val="22"/>
          <w:szCs w:val="22"/>
          <w:lang w:val="uk-UA"/>
        </w:rPr>
        <w:t>и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в органах державної реєстрації майнових прав та обтяжень.</w:t>
      </w:r>
    </w:p>
    <w:p w14:paraId="3F013149" w14:textId="5DB6863B" w:rsidR="0043537A" w:rsidRPr="0036769F" w:rsidRDefault="00102318" w:rsidP="0010231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36769F"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36769F">
        <w:rPr>
          <w:rStyle w:val="ListLabel3"/>
          <w:rFonts w:ascii="Times New Roman" w:hAnsi="Times New Roman"/>
          <w:szCs w:val="22"/>
          <w:lang w:val="uk-UA"/>
        </w:rPr>
        <w:t>Спеціалісту відділу земельних відносин та комунальної власності</w:t>
      </w:r>
      <w:r w:rsidR="008C3503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36769F">
        <w:rPr>
          <w:rFonts w:ascii="Times New Roman" w:hAnsi="Times New Roman" w:cs="Times New Roman"/>
          <w:sz w:val="22"/>
          <w:szCs w:val="22"/>
          <w:lang w:val="uk-UA"/>
        </w:rPr>
        <w:t>Павленк</w:t>
      </w:r>
      <w:r w:rsidR="0036769F" w:rsidRPr="0036769F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4C0B76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В.М. </w:t>
      </w:r>
      <w:proofErr w:type="spellStart"/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</w:t>
      </w:r>
      <w:r w:rsidR="0036769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земельно-облікові</w:t>
      </w:r>
      <w:r w:rsidR="00583A71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36769F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36769F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3676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17626A87" w:rsidR="00472D6C" w:rsidRPr="0036769F" w:rsidRDefault="0010231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36769F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583A71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36769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36769F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5351411" w14:textId="77777777" w:rsidR="00F0144A" w:rsidRPr="0036769F" w:rsidRDefault="00F0144A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752EA1C2" w14:textId="77777777" w:rsidR="0036769F" w:rsidRPr="0036769F" w:rsidRDefault="000D097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3676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010EACD5" w14:textId="359D78C3" w:rsidR="00472D6C" w:rsidRPr="0036769F" w:rsidRDefault="000D097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proofErr w:type="spellStart"/>
      <w:r w:rsidRPr="0036769F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3676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</w:t>
      </w:r>
      <w:r w:rsidR="00634DC0" w:rsidRPr="003676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Геннадій ЗАГОРУЙКО</w:t>
      </w:r>
    </w:p>
    <w:p w14:paraId="416A3222" w14:textId="77777777" w:rsidR="000D7795" w:rsidRPr="000D7795" w:rsidRDefault="000D7795" w:rsidP="000D7795">
      <w:pPr>
        <w:jc w:val="center"/>
        <w:rPr>
          <w:b/>
          <w:lang w:val="uk-UA"/>
        </w:rPr>
      </w:pPr>
      <w:bookmarkStart w:id="8" w:name="_GoBack"/>
      <w:bookmarkEnd w:id="8"/>
      <w:r w:rsidRPr="000D7795">
        <w:rPr>
          <w:b/>
          <w:lang w:val="uk-UA"/>
        </w:rPr>
        <w:lastRenderedPageBreak/>
        <w:t>СПИСОК</w:t>
      </w:r>
    </w:p>
    <w:p w14:paraId="221212C0" w14:textId="66824C42" w:rsidR="000D7795" w:rsidRPr="000D7795" w:rsidRDefault="00905336" w:rsidP="000D7795">
      <w:pPr>
        <w:jc w:val="center"/>
        <w:rPr>
          <w:b/>
          <w:lang w:val="uk-UA"/>
        </w:rPr>
      </w:pPr>
      <w:r>
        <w:rPr>
          <w:b/>
          <w:lang w:val="uk-UA"/>
        </w:rPr>
        <w:t xml:space="preserve">осіб, які завізували </w:t>
      </w:r>
      <w:proofErr w:type="spellStart"/>
      <w:r>
        <w:rPr>
          <w:b/>
          <w:lang w:val="uk-UA"/>
        </w:rPr>
        <w:t>проє</w:t>
      </w:r>
      <w:r w:rsidR="000D7795" w:rsidRPr="000D7795">
        <w:rPr>
          <w:b/>
          <w:lang w:val="uk-UA"/>
        </w:rPr>
        <w:t>кт</w:t>
      </w:r>
      <w:proofErr w:type="spellEnd"/>
      <w:r w:rsidR="000D7795" w:rsidRPr="000D7795">
        <w:rPr>
          <w:b/>
          <w:lang w:val="uk-UA"/>
        </w:rPr>
        <w:t xml:space="preserve"> рішення </w:t>
      </w:r>
      <w:proofErr w:type="spellStart"/>
      <w:r w:rsidR="000D7795" w:rsidRPr="000D7795">
        <w:rPr>
          <w:b/>
          <w:lang w:val="uk-UA"/>
        </w:rPr>
        <w:t>Оскільської</w:t>
      </w:r>
      <w:proofErr w:type="spellEnd"/>
      <w:r w:rsidR="000D7795" w:rsidRPr="000D7795">
        <w:rPr>
          <w:b/>
          <w:lang w:val="uk-UA"/>
        </w:rPr>
        <w:t xml:space="preserve"> сільської ради</w:t>
      </w:r>
    </w:p>
    <w:p w14:paraId="2A6625C5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(____ сесія VIІІ скликання)</w:t>
      </w:r>
    </w:p>
    <w:p w14:paraId="2BC3BE20" w14:textId="77777777" w:rsidR="000D7795" w:rsidRPr="000D7795" w:rsidRDefault="000D7795" w:rsidP="000D7795">
      <w:pPr>
        <w:jc w:val="center"/>
        <w:rPr>
          <w:b/>
          <w:lang w:val="uk-UA"/>
        </w:rPr>
      </w:pPr>
    </w:p>
    <w:p w14:paraId="0D92884E" w14:textId="77777777" w:rsidR="0036769F" w:rsidRPr="00545C00" w:rsidRDefault="0036769F" w:rsidP="0036769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«Технічної документації із землеустрою </w:t>
      </w:r>
    </w:p>
    <w:p w14:paraId="4983C78A" w14:textId="77777777" w:rsidR="0036769F" w:rsidRPr="00545C00" w:rsidRDefault="0036769F" w:rsidP="0036769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ення (відновлення) меж земельних ділянок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5F8AE39B" w14:textId="77777777" w:rsidR="0036769F" w:rsidRDefault="0036769F" w:rsidP="0036769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(земельна ділянка № 603 (контур № 42) та</w:t>
      </w:r>
    </w:p>
    <w:p w14:paraId="6E4A8F6B" w14:textId="77777777" w:rsidR="0036769F" w:rsidRDefault="0036769F" w:rsidP="0036769F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земельна ділянка № 603 (контур №29)) для ведення товарного</w:t>
      </w:r>
    </w:p>
    <w:p w14:paraId="3D6CDB1B" w14:textId="77777777" w:rsidR="0036769F" w:rsidRDefault="0036769F" w:rsidP="0036769F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сільськогосподарського виробництва (01.01) гр.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Цвілішиної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</w:p>
    <w:p w14:paraId="141E6F8E" w14:textId="77777777" w:rsidR="0036769F" w:rsidRDefault="0036769F" w:rsidP="0036769F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Алли Костянтинівни, які знаходяться за межами населених</w:t>
      </w:r>
    </w:p>
    <w:p w14:paraId="6EAA5EC5" w14:textId="77777777" w:rsidR="0036769F" w:rsidRDefault="0036769F" w:rsidP="0036769F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пунктів на території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Оскільської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 сільської  ради Ізюмського</w:t>
      </w:r>
    </w:p>
    <w:p w14:paraId="67483EC1" w14:textId="190290A6" w:rsidR="008B6500" w:rsidRPr="008B6500" w:rsidRDefault="0036769F" w:rsidP="0036769F">
      <w:pPr>
        <w:rPr>
          <w:b/>
          <w:bCs/>
          <w:lang w:val="uk-UA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району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Харківської області»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0D7795" w:rsidRPr="000D7795" w14:paraId="736068B5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87BCB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5F8CB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58F28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71F37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95A82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Підпис</w:t>
            </w:r>
          </w:p>
        </w:tc>
      </w:tr>
      <w:tr w:rsidR="000D7795" w:rsidRPr="000D7795" w14:paraId="243C6AE9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DDCB7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9472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9B6183" w14:textId="473D7883" w:rsidR="000D7795" w:rsidRPr="000D7795" w:rsidRDefault="00905336" w:rsidP="000D7795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0D7795" w:rsidRPr="000D7795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F896D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C05F9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  <w:p w14:paraId="221F423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072E7714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DE3D31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DE64C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CC25CA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Секретар сільської ради</w:t>
            </w:r>
          </w:p>
          <w:p w14:paraId="7CD2A2E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BF6C2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A5DD7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4EE391B3" w14:textId="77777777" w:rsidTr="00507586">
        <w:trPr>
          <w:trHeight w:val="310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C9AE10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CB6B9AD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bCs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8FE2BA5" w14:textId="1A4D4BCE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 xml:space="preserve">Голова постійної  </w:t>
            </w:r>
            <w:r w:rsidRPr="000D7795">
              <w:rPr>
                <w:b/>
                <w:bCs/>
                <w:lang w:val="uk-UA"/>
              </w:rPr>
              <w:t>комісі</w:t>
            </w:r>
            <w:r w:rsidR="00583A71">
              <w:rPr>
                <w:b/>
                <w:bCs/>
                <w:lang w:val="uk-UA"/>
              </w:rPr>
              <w:t>ї</w:t>
            </w:r>
            <w:r w:rsidRPr="000D7795">
              <w:rPr>
                <w:b/>
                <w:bCs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9DD0DEB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6BB3F5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507586" w:rsidRPr="000D7795" w14:paraId="33336806" w14:textId="77777777" w:rsidTr="00507586">
        <w:trPr>
          <w:trHeight w:val="495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093E6A" w14:textId="36E70400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C323D" w14:textId="48F586DD" w:rsidR="00507586" w:rsidRPr="000D7795" w:rsidRDefault="00FD23F4" w:rsidP="000D7795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FD23F4">
              <w:rPr>
                <w:b/>
                <w:bCs/>
                <w:lang w:val="uk-UA"/>
              </w:rPr>
              <w:t>Сітіна</w:t>
            </w:r>
            <w:proofErr w:type="spellEnd"/>
            <w:r w:rsidRPr="00FD23F4">
              <w:rPr>
                <w:b/>
                <w:bCs/>
                <w:lang w:val="uk-UA"/>
              </w:rPr>
              <w:t xml:space="preserve"> К.Д</w:t>
            </w:r>
            <w:r w:rsidR="00583A71">
              <w:rPr>
                <w:b/>
                <w:bCs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101DCF" w14:textId="245A8FE3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 w:rsidRPr="00FD23F4">
              <w:rPr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46B42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A3B3BE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</w:tr>
      <w:tr w:rsidR="000D7795" w:rsidRPr="000D7795" w14:paraId="3E8BA375" w14:textId="77777777" w:rsidTr="00836E5A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B5955C0" w14:textId="1C11637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D3B526E" w14:textId="28DA954C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7D64231" w14:textId="55EC5E00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1B631F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A6796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5CEDFD95" w14:textId="77777777" w:rsidTr="00836E5A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0A86D7" w14:textId="1935902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39696" w14:textId="0A5A2623" w:rsidR="000D7795" w:rsidRPr="000D7795" w:rsidRDefault="008C3503" w:rsidP="000D7795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14BFF9" w14:textId="6374023D" w:rsidR="000D7795" w:rsidRPr="000D7795" w:rsidRDefault="00634DC0" w:rsidP="00016DEE">
            <w:pPr>
              <w:jc w:val="center"/>
              <w:rPr>
                <w:b/>
                <w:lang w:val="uk-UA"/>
              </w:rPr>
            </w:pPr>
            <w:r w:rsidRPr="00634DC0">
              <w:rPr>
                <w:b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15983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7E1B67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</w:tbl>
    <w:p w14:paraId="040DA411" w14:textId="77777777" w:rsidR="000D7795" w:rsidRPr="00634DC0" w:rsidRDefault="000D7795" w:rsidP="00634DC0">
      <w:pPr>
        <w:rPr>
          <w:b/>
          <w:lang w:val="uk-UA"/>
        </w:rPr>
      </w:pPr>
    </w:p>
    <w:sectPr w:rsidR="000D7795" w:rsidRPr="00634DC0" w:rsidSect="006D4F8F">
      <w:pgSz w:w="11906" w:h="16838"/>
      <w:pgMar w:top="851" w:right="737" w:bottom="851" w:left="1418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B801E9" w14:textId="77777777" w:rsidR="000F5FC7" w:rsidRDefault="000F5FC7" w:rsidP="00BF5EB6">
      <w:r>
        <w:separator/>
      </w:r>
    </w:p>
  </w:endnote>
  <w:endnote w:type="continuationSeparator" w:id="0">
    <w:p w14:paraId="7C31936C" w14:textId="77777777" w:rsidR="000F5FC7" w:rsidRDefault="000F5FC7" w:rsidP="00BF5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C1CC3B" w14:textId="77777777" w:rsidR="000F5FC7" w:rsidRDefault="000F5FC7" w:rsidP="00BF5EB6">
      <w:r>
        <w:separator/>
      </w:r>
    </w:p>
  </w:footnote>
  <w:footnote w:type="continuationSeparator" w:id="0">
    <w:p w14:paraId="5C96E409" w14:textId="77777777" w:rsidR="000F5FC7" w:rsidRDefault="000F5FC7" w:rsidP="00BF5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285"/>
    <w:rsid w:val="0001157B"/>
    <w:rsid w:val="00011CBC"/>
    <w:rsid w:val="00012FAC"/>
    <w:rsid w:val="00016DEE"/>
    <w:rsid w:val="00027D18"/>
    <w:rsid w:val="00051395"/>
    <w:rsid w:val="00071BA1"/>
    <w:rsid w:val="000A2E4F"/>
    <w:rsid w:val="000D0978"/>
    <w:rsid w:val="000D7795"/>
    <w:rsid w:val="000E448A"/>
    <w:rsid w:val="000F5FC7"/>
    <w:rsid w:val="00102318"/>
    <w:rsid w:val="00146BB1"/>
    <w:rsid w:val="00157D5C"/>
    <w:rsid w:val="00164A30"/>
    <w:rsid w:val="00171D66"/>
    <w:rsid w:val="0017219D"/>
    <w:rsid w:val="001874C4"/>
    <w:rsid w:val="001E5F0B"/>
    <w:rsid w:val="0020483F"/>
    <w:rsid w:val="0021208F"/>
    <w:rsid w:val="002274C6"/>
    <w:rsid w:val="002463BF"/>
    <w:rsid w:val="00250B1A"/>
    <w:rsid w:val="00295A0B"/>
    <w:rsid w:val="002B451F"/>
    <w:rsid w:val="002D7BDC"/>
    <w:rsid w:val="002F7A2E"/>
    <w:rsid w:val="002F7EB4"/>
    <w:rsid w:val="003162B8"/>
    <w:rsid w:val="003261D9"/>
    <w:rsid w:val="0036769F"/>
    <w:rsid w:val="003A6532"/>
    <w:rsid w:val="003A6D7E"/>
    <w:rsid w:val="003C4073"/>
    <w:rsid w:val="003E349E"/>
    <w:rsid w:val="003F457F"/>
    <w:rsid w:val="0040071E"/>
    <w:rsid w:val="0043537A"/>
    <w:rsid w:val="00444363"/>
    <w:rsid w:val="00447135"/>
    <w:rsid w:val="004658F5"/>
    <w:rsid w:val="00472D6C"/>
    <w:rsid w:val="004B2549"/>
    <w:rsid w:val="004B3658"/>
    <w:rsid w:val="004B5C4A"/>
    <w:rsid w:val="004C0B76"/>
    <w:rsid w:val="00500FEA"/>
    <w:rsid w:val="00507586"/>
    <w:rsid w:val="00512B71"/>
    <w:rsid w:val="00545C00"/>
    <w:rsid w:val="00555855"/>
    <w:rsid w:val="00557A31"/>
    <w:rsid w:val="00560095"/>
    <w:rsid w:val="00582146"/>
    <w:rsid w:val="00583A71"/>
    <w:rsid w:val="005864B8"/>
    <w:rsid w:val="0058663E"/>
    <w:rsid w:val="005A68CB"/>
    <w:rsid w:val="006304B1"/>
    <w:rsid w:val="00630C2D"/>
    <w:rsid w:val="00634DC0"/>
    <w:rsid w:val="00650498"/>
    <w:rsid w:val="00692261"/>
    <w:rsid w:val="006A1C40"/>
    <w:rsid w:val="006B2DD7"/>
    <w:rsid w:val="006B5E52"/>
    <w:rsid w:val="006C36C6"/>
    <w:rsid w:val="006D4F8F"/>
    <w:rsid w:val="006F36D7"/>
    <w:rsid w:val="00704015"/>
    <w:rsid w:val="00705EA1"/>
    <w:rsid w:val="00735B3A"/>
    <w:rsid w:val="0076725C"/>
    <w:rsid w:val="00775B3A"/>
    <w:rsid w:val="00782B0C"/>
    <w:rsid w:val="00782DF2"/>
    <w:rsid w:val="0079171B"/>
    <w:rsid w:val="00811AF4"/>
    <w:rsid w:val="00881056"/>
    <w:rsid w:val="00892777"/>
    <w:rsid w:val="008A6C93"/>
    <w:rsid w:val="008A749D"/>
    <w:rsid w:val="008B6500"/>
    <w:rsid w:val="008C014C"/>
    <w:rsid w:val="008C3503"/>
    <w:rsid w:val="00905336"/>
    <w:rsid w:val="0093170F"/>
    <w:rsid w:val="00933BCB"/>
    <w:rsid w:val="00976A9F"/>
    <w:rsid w:val="009843A4"/>
    <w:rsid w:val="009B1DCC"/>
    <w:rsid w:val="009D60DC"/>
    <w:rsid w:val="009F525E"/>
    <w:rsid w:val="00A11242"/>
    <w:rsid w:val="00A425B4"/>
    <w:rsid w:val="00A4691E"/>
    <w:rsid w:val="00A96299"/>
    <w:rsid w:val="00AA15B0"/>
    <w:rsid w:val="00AC3EDF"/>
    <w:rsid w:val="00AD35D4"/>
    <w:rsid w:val="00AF66EF"/>
    <w:rsid w:val="00B54D92"/>
    <w:rsid w:val="00B77B65"/>
    <w:rsid w:val="00BB0894"/>
    <w:rsid w:val="00BE7E9F"/>
    <w:rsid w:val="00BF5AC5"/>
    <w:rsid w:val="00BF5EB6"/>
    <w:rsid w:val="00C22F3B"/>
    <w:rsid w:val="00C8295A"/>
    <w:rsid w:val="00CB28B6"/>
    <w:rsid w:val="00CC1F8F"/>
    <w:rsid w:val="00CC7EDF"/>
    <w:rsid w:val="00CF4B9B"/>
    <w:rsid w:val="00D100C5"/>
    <w:rsid w:val="00D135F2"/>
    <w:rsid w:val="00D26B3A"/>
    <w:rsid w:val="00D31CA4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350F"/>
    <w:rsid w:val="00DF7D84"/>
    <w:rsid w:val="00E22565"/>
    <w:rsid w:val="00E32F4E"/>
    <w:rsid w:val="00E43F86"/>
    <w:rsid w:val="00E60C2C"/>
    <w:rsid w:val="00E63B49"/>
    <w:rsid w:val="00E8234E"/>
    <w:rsid w:val="00EA75F0"/>
    <w:rsid w:val="00ED4EEE"/>
    <w:rsid w:val="00F00C64"/>
    <w:rsid w:val="00F00E8A"/>
    <w:rsid w:val="00F0144A"/>
    <w:rsid w:val="00F0624F"/>
    <w:rsid w:val="00F11619"/>
    <w:rsid w:val="00F63085"/>
    <w:rsid w:val="00F640E0"/>
    <w:rsid w:val="00FD22DD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AE125FA7-5849-437A-A5D5-556AE6170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F5EB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F5EB6"/>
    <w:rPr>
      <w:rFonts w:ascii="В" w:hAnsi="В" w:cs="В"/>
      <w:sz w:val="28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BF5EB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F5EB6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3F563-7D4C-4686-A773-3C28748F3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3196</Words>
  <Characters>1823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2022-02-02T07:31:00Z</cp:lastPrinted>
  <dcterms:created xsi:type="dcterms:W3CDTF">2022-01-21T10:01:00Z</dcterms:created>
  <dcterms:modified xsi:type="dcterms:W3CDTF">2022-02-02T07:35:00Z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