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D586BD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801EC5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CEA230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801EC5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801EC5">
        <w:rPr>
          <w:rFonts w:ascii="Times New Roman" w:hAnsi="Times New Roman" w:cs="Times New Roman"/>
          <w:bCs/>
          <w:sz w:val="24"/>
          <w:lang w:val="uk-UA"/>
        </w:rPr>
        <w:t>2,0670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35E6B8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801EC5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801EC5">
        <w:rPr>
          <w:rFonts w:ascii="Times New Roman" w:hAnsi="Times New Roman" w:cs="Times New Roman"/>
          <w:bCs/>
          <w:sz w:val="24"/>
          <w:lang w:val="uk-UA"/>
        </w:rPr>
        <w:t>2,0670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E840BCD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801EC5">
        <w:rPr>
          <w:rFonts w:ascii="Times New Roman" w:hAnsi="Times New Roman" w:cs="Times New Roman"/>
          <w:b/>
          <w:sz w:val="24"/>
          <w:lang w:val="uk-UA"/>
        </w:rPr>
        <w:t>5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01EC5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2021-10-06T11:24:00Z</cp:lastPrinted>
  <dcterms:created xsi:type="dcterms:W3CDTF">2021-10-06T11:26:00Z</dcterms:created>
  <dcterms:modified xsi:type="dcterms:W3CDTF">2021-10-06T11:26:00Z</dcterms:modified>
</cp:coreProperties>
</file>