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46D731A9" w14:textId="4F75DB86" w:rsidR="00EA003D" w:rsidRPr="00E67790" w:rsidRDefault="001440F7" w:rsidP="007A0C04">
            <w:pPr>
              <w:tabs>
                <w:tab w:val="right" w:pos="9565"/>
              </w:tabs>
              <w:snapToGrid w:val="0"/>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00D82AE3" wp14:editId="34A2FC7A">
                  <wp:simplePos x="0" y="0"/>
                  <wp:positionH relativeFrom="column">
                    <wp:posOffset>2635250</wp:posOffset>
                  </wp:positionH>
                  <wp:positionV relativeFrom="paragraph">
                    <wp:posOffset>7620</wp:posOffset>
                  </wp:positionV>
                  <wp:extent cx="998220" cy="923925"/>
                  <wp:effectExtent l="0" t="0" r="0"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98220" cy="923925"/>
                          </a:xfrm>
                          <a:prstGeom prst="rect">
                            <a:avLst/>
                          </a:prstGeom>
                          <a:solidFill>
                            <a:srgbClr val="FFFFFF"/>
                          </a:solidFill>
                          <a:ln w="9525">
                            <a:noFill/>
                            <a:miter lim="800000"/>
                            <a:headEnd/>
                            <a:tailEnd/>
                          </a:ln>
                        </pic:spPr>
                      </pic:pic>
                    </a:graphicData>
                  </a:graphic>
                  <wp14:sizeRelH relativeFrom="margin">
                    <wp14:pctWidth>0</wp14:pctWidth>
                  </wp14:sizeRelH>
                </wp:anchor>
              </w:drawing>
            </w:r>
            <w:r w:rsidR="00E70DCB">
              <w:rPr>
                <w:rFonts w:ascii="Times New Roman" w:hAnsi="Times New Roman" w:cs="Times New Roman"/>
                <w:lang w:val="uk-UA"/>
              </w:rPr>
              <w:t xml:space="preserve">                                                     </w:t>
            </w:r>
            <w:r w:rsidR="00614247">
              <w:rPr>
                <w:rFonts w:ascii="Times New Roman" w:hAnsi="Times New Roman" w:cs="Times New Roman"/>
                <w:lang w:val="uk-UA"/>
              </w:rPr>
              <w:t xml:space="preserve">   </w:t>
            </w:r>
            <w:r w:rsidR="0058706D">
              <w:rPr>
                <w:rFonts w:ascii="Times New Roman" w:hAnsi="Times New Roman" w:cs="Times New Roman"/>
                <w:lang w:val="en-US"/>
              </w:rPr>
              <w:t xml:space="preserve"> </w:t>
            </w:r>
            <w:r w:rsidR="00614247">
              <w:rPr>
                <w:rFonts w:ascii="Times New Roman" w:hAnsi="Times New Roman" w:cs="Times New Roman"/>
                <w:lang w:val="uk-UA"/>
              </w:rPr>
              <w:t xml:space="preserve"> </w:t>
            </w:r>
            <w:r w:rsidR="00E70DCB">
              <w:rPr>
                <w:rFonts w:ascii="Times New Roman" w:hAnsi="Times New Roman" w:cs="Times New Roman"/>
                <w:lang w:val="uk-UA"/>
              </w:rPr>
              <w:t xml:space="preserve">                                                             </w:t>
            </w:r>
          </w:p>
        </w:tc>
      </w:tr>
    </w:tbl>
    <w:p w14:paraId="2D043326" w14:textId="222208D5" w:rsidR="00C9301C" w:rsidRPr="00C9301C" w:rsidRDefault="00500AC5" w:rsidP="00C9301C">
      <w:pPr>
        <w:tabs>
          <w:tab w:val="left" w:pos="794"/>
          <w:tab w:val="center" w:pos="4980"/>
        </w:tabs>
        <w:jc w:val="center"/>
        <w:rPr>
          <w:b/>
        </w:rPr>
      </w:pPr>
      <w:r>
        <w:rPr>
          <w:b/>
          <w:lang w:val="uk-UA"/>
        </w:rPr>
        <w:t xml:space="preserve">     </w:t>
      </w:r>
      <w:r w:rsidR="003E5438">
        <w:rPr>
          <w:b/>
          <w:lang w:val="en-US"/>
        </w:rPr>
        <w:t xml:space="preserve">  </w:t>
      </w:r>
      <w:bookmarkStart w:id="0" w:name="_GoBack"/>
      <w:bookmarkEnd w:id="0"/>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5A984F6F" w:rsidR="00C9301C" w:rsidRPr="00C9301C" w:rsidRDefault="00C9301C" w:rsidP="00C9301C">
      <w:pPr>
        <w:tabs>
          <w:tab w:val="left" w:pos="794"/>
          <w:tab w:val="center" w:pos="4980"/>
        </w:tabs>
        <w:jc w:val="center"/>
        <w:rPr>
          <w:b/>
          <w:lang w:val="uk-UA"/>
        </w:rPr>
      </w:pPr>
      <w:r w:rsidRPr="00C9301C">
        <w:rPr>
          <w:b/>
          <w:lang w:val="uk-UA"/>
        </w:rPr>
        <w:t>ІЗЮМСЬКОГО РАЙОНУ ХАРКІВСЬКОЇ ОБЛАСТІ</w:t>
      </w:r>
    </w:p>
    <w:p w14:paraId="367043C8" w14:textId="1B4F5B26" w:rsidR="00C9301C" w:rsidRPr="00C9301C" w:rsidRDefault="004D0930" w:rsidP="00E67790">
      <w:pPr>
        <w:tabs>
          <w:tab w:val="left" w:pos="794"/>
          <w:tab w:val="center" w:pos="4980"/>
        </w:tabs>
        <w:jc w:val="center"/>
        <w:rPr>
          <w:b/>
          <w:lang w:val="uk-UA"/>
        </w:rPr>
      </w:pPr>
      <w:r>
        <w:rPr>
          <w:b/>
          <w:lang w:val="uk-UA"/>
        </w:rPr>
        <w:t xml:space="preserve">      </w:t>
      </w:r>
      <w:r w:rsidR="00781A17" w:rsidRPr="00781A17">
        <w:rPr>
          <w:b/>
        </w:rPr>
        <w:t xml:space="preserve">     </w:t>
      </w:r>
      <w:r w:rsidR="00781A17">
        <w:rPr>
          <w:b/>
          <w:lang w:val="en-US"/>
        </w:rPr>
        <w:t>XVII</w:t>
      </w:r>
      <w:r w:rsidR="00781A17" w:rsidRPr="00781A17">
        <w:rPr>
          <w:b/>
        </w:rPr>
        <w:t xml:space="preserve"> </w:t>
      </w:r>
      <w:r w:rsidR="00C9301C" w:rsidRPr="00C9301C">
        <w:rPr>
          <w:b/>
          <w:lang w:val="uk-UA"/>
        </w:rPr>
        <w:t xml:space="preserve">сесія </w:t>
      </w:r>
      <w:r w:rsidR="00C9301C" w:rsidRPr="00C9301C">
        <w:rPr>
          <w:b/>
          <w:lang w:val="en-US"/>
        </w:rPr>
        <w:t>V</w:t>
      </w:r>
      <w:r w:rsidR="00C9301C" w:rsidRPr="00C9301C">
        <w:rPr>
          <w:b/>
          <w:lang w:val="uk-UA"/>
        </w:rPr>
        <w:t>ІІІ скликання</w:t>
      </w:r>
    </w:p>
    <w:p w14:paraId="0BE519EA" w14:textId="13A03024" w:rsidR="00C9301C" w:rsidRPr="004D0930" w:rsidRDefault="00C9301C" w:rsidP="00C9301C">
      <w:pPr>
        <w:suppressAutoHyphens w:val="0"/>
        <w:spacing w:after="200" w:line="276" w:lineRule="auto"/>
        <w:ind w:left="720" w:hanging="240"/>
        <w:jc w:val="both"/>
        <w:rPr>
          <w:rFonts w:ascii="Times New Roman" w:hAnsi="Times New Roman" w:cs="Times New Roman"/>
          <w:szCs w:val="28"/>
          <w:lang w:val="uk-UA"/>
        </w:rPr>
      </w:pPr>
      <w:r w:rsidRPr="00C9301C">
        <w:rPr>
          <w:b/>
          <w:lang w:val="uk-UA"/>
        </w:rPr>
        <w:t xml:space="preserve">                               </w:t>
      </w:r>
      <w:r w:rsidR="00E2443F">
        <w:rPr>
          <w:b/>
          <w:lang w:val="uk-UA"/>
        </w:rPr>
        <w:t xml:space="preserve">            </w:t>
      </w:r>
      <w:r w:rsidR="004D0930">
        <w:rPr>
          <w:b/>
          <w:lang w:val="uk-UA"/>
        </w:rPr>
        <w:t xml:space="preserve"> </w:t>
      </w:r>
      <w:r w:rsidR="00614247">
        <w:rPr>
          <w:b/>
          <w:lang w:val="uk-UA"/>
        </w:rPr>
        <w:t xml:space="preserve"> </w:t>
      </w:r>
      <w:r w:rsidR="00781A17">
        <w:rPr>
          <w:b/>
          <w:lang w:val="en-US"/>
        </w:rPr>
        <w:t xml:space="preserve"> </w:t>
      </w:r>
      <w:r w:rsidR="0058706D">
        <w:rPr>
          <w:b/>
          <w:lang w:val="en-US"/>
        </w:rPr>
        <w:t xml:space="preserve">  </w:t>
      </w:r>
      <w:r w:rsidRPr="004D0930">
        <w:rPr>
          <w:rFonts w:ascii="Times New Roman" w:hAnsi="Times New Roman" w:cs="Times New Roman"/>
          <w:b/>
          <w:szCs w:val="28"/>
        </w:rPr>
        <w:t xml:space="preserve">Р І Ш Е Н </w:t>
      </w:r>
      <w:proofErr w:type="spellStart"/>
      <w:r w:rsidRPr="004D0930">
        <w:rPr>
          <w:rFonts w:ascii="Times New Roman" w:hAnsi="Times New Roman" w:cs="Times New Roman"/>
          <w:b/>
          <w:szCs w:val="28"/>
        </w:rPr>
        <w:t>Н</w:t>
      </w:r>
      <w:proofErr w:type="spellEnd"/>
      <w:r w:rsidRPr="004D0930">
        <w:rPr>
          <w:rFonts w:ascii="Times New Roman" w:hAnsi="Times New Roman" w:cs="Times New Roman"/>
          <w:b/>
          <w:szCs w:val="28"/>
        </w:rPr>
        <w:t xml:space="preserve"> Я</w:t>
      </w:r>
      <w:r w:rsidRPr="004D0930">
        <w:rPr>
          <w:rFonts w:ascii="Times New Roman" w:hAnsi="Times New Roman" w:cs="Times New Roman"/>
          <w:b/>
          <w:szCs w:val="28"/>
          <w:lang w:val="uk-UA"/>
        </w:rPr>
        <w:t xml:space="preserve"> </w:t>
      </w:r>
      <w:r w:rsidR="004D0930" w:rsidRPr="004D0930">
        <w:rPr>
          <w:rFonts w:ascii="Times New Roman" w:hAnsi="Times New Roman" w:cs="Times New Roman"/>
          <w:b/>
          <w:szCs w:val="28"/>
          <w:lang w:val="uk-UA"/>
        </w:rPr>
        <w:t xml:space="preserve">  </w:t>
      </w:r>
      <w:r w:rsidRPr="004D0930">
        <w:rPr>
          <w:rFonts w:ascii="Times New Roman" w:hAnsi="Times New Roman" w:cs="Times New Roman"/>
          <w:b/>
          <w:szCs w:val="28"/>
          <w:lang w:val="uk-UA"/>
        </w:rPr>
        <w:t xml:space="preserve">№   </w:t>
      </w:r>
      <w:r w:rsidR="00781A17">
        <w:rPr>
          <w:rFonts w:ascii="Times New Roman" w:hAnsi="Times New Roman" w:cs="Times New Roman"/>
          <w:b/>
          <w:szCs w:val="28"/>
          <w:lang w:val="uk-UA"/>
        </w:rPr>
        <w:t>25</w:t>
      </w:r>
      <w:r w:rsidRPr="004D0930">
        <w:rPr>
          <w:rFonts w:ascii="Times New Roman" w:hAnsi="Times New Roman" w:cs="Times New Roman"/>
          <w:b/>
          <w:szCs w:val="28"/>
          <w:lang w:val="uk-UA"/>
        </w:rPr>
        <w:t xml:space="preserve">                                                 </w:t>
      </w:r>
    </w:p>
    <w:p w14:paraId="6F1FD9B5" w14:textId="01938E25" w:rsidR="00EA003D" w:rsidRPr="00781A17" w:rsidRDefault="00C9301C" w:rsidP="00E67790">
      <w:pPr>
        <w:jc w:val="both"/>
        <w:rPr>
          <w:rFonts w:ascii="Times New Roman" w:hAnsi="Times New Roman" w:cs="Times New Roman"/>
          <w:b/>
          <w:sz w:val="22"/>
          <w:szCs w:val="22"/>
          <w:lang w:val="uk-UA"/>
        </w:rPr>
      </w:pPr>
      <w:r w:rsidRPr="00781A17">
        <w:rPr>
          <w:rFonts w:ascii="Times New Roman" w:hAnsi="Times New Roman" w:cs="Times New Roman"/>
          <w:b/>
          <w:sz w:val="22"/>
          <w:szCs w:val="22"/>
          <w:lang w:val="uk-UA"/>
        </w:rPr>
        <w:t xml:space="preserve">від </w:t>
      </w:r>
      <w:r w:rsidR="00781A17" w:rsidRPr="00781A17">
        <w:rPr>
          <w:rFonts w:ascii="Times New Roman" w:hAnsi="Times New Roman" w:cs="Times New Roman"/>
          <w:b/>
          <w:sz w:val="22"/>
          <w:szCs w:val="22"/>
          <w:lang w:val="uk-UA"/>
        </w:rPr>
        <w:t xml:space="preserve">22 грудня </w:t>
      </w:r>
      <w:r w:rsidRPr="00781A17">
        <w:rPr>
          <w:rFonts w:ascii="Times New Roman" w:hAnsi="Times New Roman" w:cs="Times New Roman"/>
          <w:b/>
          <w:sz w:val="22"/>
          <w:szCs w:val="22"/>
          <w:lang w:val="uk-UA"/>
        </w:rPr>
        <w:t>20</w:t>
      </w:r>
      <w:r w:rsidR="00C15125" w:rsidRPr="00781A17">
        <w:rPr>
          <w:rFonts w:ascii="Times New Roman" w:hAnsi="Times New Roman" w:cs="Times New Roman"/>
          <w:b/>
          <w:sz w:val="22"/>
          <w:szCs w:val="22"/>
          <w:lang w:val="uk-UA"/>
        </w:rPr>
        <w:t>21</w:t>
      </w:r>
      <w:r w:rsidRPr="00781A17">
        <w:rPr>
          <w:rFonts w:ascii="Times New Roman" w:hAnsi="Times New Roman" w:cs="Times New Roman"/>
          <w:b/>
          <w:sz w:val="22"/>
          <w:szCs w:val="22"/>
          <w:lang w:val="uk-UA"/>
        </w:rPr>
        <w:t xml:space="preserve"> рок</w:t>
      </w:r>
      <w:r w:rsidR="00E67790" w:rsidRPr="00781A17">
        <w:rPr>
          <w:rFonts w:ascii="Times New Roman" w:hAnsi="Times New Roman" w:cs="Times New Roman"/>
          <w:b/>
          <w:sz w:val="22"/>
          <w:szCs w:val="22"/>
          <w:lang w:val="uk-UA"/>
        </w:rPr>
        <w:t xml:space="preserve">у                              </w:t>
      </w:r>
      <w:r w:rsidRPr="00781A17">
        <w:rPr>
          <w:rFonts w:ascii="Times New Roman" w:hAnsi="Times New Roman" w:cs="Times New Roman"/>
          <w:b/>
          <w:sz w:val="22"/>
          <w:szCs w:val="22"/>
          <w:lang w:val="uk-UA"/>
        </w:rPr>
        <w:t xml:space="preserve">    </w:t>
      </w:r>
      <w:r w:rsidR="00E67790" w:rsidRPr="00781A17">
        <w:rPr>
          <w:rFonts w:ascii="Times New Roman" w:hAnsi="Times New Roman" w:cs="Times New Roman"/>
          <w:b/>
          <w:sz w:val="22"/>
          <w:szCs w:val="22"/>
          <w:lang w:val="uk-UA"/>
        </w:rPr>
        <w:t xml:space="preserve">                        </w:t>
      </w:r>
    </w:p>
    <w:p w14:paraId="697A4F18" w14:textId="02143C38"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Про затвердження </w:t>
      </w:r>
      <w:bookmarkStart w:id="1" w:name="_Hlk89438641"/>
      <w:r w:rsidRPr="00EF2452">
        <w:rPr>
          <w:rFonts w:ascii="Times New Roman" w:hAnsi="Times New Roman" w:cs="Times New Roman"/>
          <w:b/>
          <w:sz w:val="22"/>
          <w:szCs w:val="22"/>
          <w:lang w:val="uk-UA"/>
        </w:rPr>
        <w:t xml:space="preserve">«Технічної документації із землеустрою щодо </w:t>
      </w:r>
    </w:p>
    <w:p w14:paraId="6FE12AEE" w14:textId="77777777"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встановлення (відновлення) меж земельної ділянки в натурі (на місцевості)</w:t>
      </w:r>
    </w:p>
    <w:p w14:paraId="4109F31F" w14:textId="77777777"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гр.</w:t>
      </w:r>
      <w:r w:rsidRPr="00EF2452">
        <w:rPr>
          <w:rFonts w:ascii="Times New Roman" w:hAnsi="Times New Roman" w:cs="Times New Roman"/>
          <w:b/>
          <w:bCs/>
          <w:sz w:val="22"/>
          <w:szCs w:val="22"/>
          <w:lang w:val="uk-UA"/>
        </w:rPr>
        <w:t xml:space="preserve"> Приймі Миколі Васильовичу </w:t>
      </w:r>
      <w:r w:rsidRPr="00EF2452">
        <w:rPr>
          <w:rFonts w:ascii="Times New Roman" w:hAnsi="Times New Roman" w:cs="Times New Roman"/>
          <w:b/>
          <w:sz w:val="22"/>
          <w:szCs w:val="22"/>
          <w:lang w:val="uk-UA"/>
        </w:rPr>
        <w:t xml:space="preserve">цільове призначення земельної ділянки: </w:t>
      </w:r>
    </w:p>
    <w:p w14:paraId="30A0E67D" w14:textId="7C4B1C16"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для ведення товарного сільськогосподарського виробництва </w:t>
      </w:r>
      <w:bookmarkStart w:id="2" w:name="_Hlk89435303"/>
      <w:r w:rsidRPr="00EF2452">
        <w:rPr>
          <w:rFonts w:ascii="Times New Roman" w:hAnsi="Times New Roman" w:cs="Times New Roman"/>
          <w:b/>
          <w:sz w:val="22"/>
          <w:szCs w:val="22"/>
          <w:lang w:val="uk-UA"/>
        </w:rPr>
        <w:t xml:space="preserve">(01.01) </w:t>
      </w:r>
      <w:bookmarkEnd w:id="2"/>
      <w:r w:rsidRPr="00EF2452">
        <w:rPr>
          <w:rFonts w:ascii="Times New Roman" w:hAnsi="Times New Roman" w:cs="Times New Roman"/>
          <w:b/>
          <w:sz w:val="22"/>
          <w:szCs w:val="22"/>
          <w:lang w:val="uk-UA"/>
        </w:rPr>
        <w:t xml:space="preserve">розташованої </w:t>
      </w:r>
    </w:p>
    <w:p w14:paraId="3471C6B8" w14:textId="77777777"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за межами населених</w:t>
      </w:r>
      <w:r w:rsidR="0085201C">
        <w:rPr>
          <w:rFonts w:ascii="Times New Roman" w:hAnsi="Times New Roman" w:cs="Times New Roman"/>
          <w:b/>
          <w:bCs/>
          <w:sz w:val="22"/>
          <w:szCs w:val="22"/>
          <w:lang w:val="uk-UA"/>
        </w:rPr>
        <w:t xml:space="preserve"> </w:t>
      </w:r>
      <w:r w:rsidRPr="00EF2452">
        <w:rPr>
          <w:rFonts w:ascii="Times New Roman" w:hAnsi="Times New Roman" w:cs="Times New Roman"/>
          <w:b/>
          <w:sz w:val="22"/>
          <w:szCs w:val="22"/>
          <w:lang w:val="uk-UA"/>
        </w:rPr>
        <w:t xml:space="preserve">пунктів на території: </w:t>
      </w:r>
      <w:proofErr w:type="spellStart"/>
      <w:r w:rsidRPr="00EF2452">
        <w:rPr>
          <w:rFonts w:ascii="Times New Roman" w:hAnsi="Times New Roman" w:cs="Times New Roman"/>
          <w:b/>
          <w:sz w:val="22"/>
          <w:szCs w:val="22"/>
          <w:lang w:val="uk-UA"/>
        </w:rPr>
        <w:t>Оскільської</w:t>
      </w:r>
      <w:proofErr w:type="spellEnd"/>
      <w:r w:rsidRPr="00EF2452">
        <w:rPr>
          <w:rFonts w:ascii="Times New Roman" w:hAnsi="Times New Roman" w:cs="Times New Roman"/>
          <w:b/>
          <w:sz w:val="22"/>
          <w:szCs w:val="22"/>
          <w:lang w:val="uk-UA"/>
        </w:rPr>
        <w:t xml:space="preserve"> сільської ради, Ізюмського </w:t>
      </w:r>
    </w:p>
    <w:p w14:paraId="7286D677" w14:textId="0179183F"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району</w:t>
      </w:r>
      <w:r w:rsidR="00E921C1">
        <w:rPr>
          <w:rFonts w:ascii="Times New Roman" w:hAnsi="Times New Roman" w:cs="Times New Roman"/>
          <w:b/>
          <w:bCs/>
          <w:sz w:val="22"/>
          <w:szCs w:val="22"/>
          <w:lang w:val="uk-UA"/>
        </w:rPr>
        <w:t xml:space="preserve"> </w:t>
      </w:r>
      <w:r w:rsidRPr="00EF2452">
        <w:rPr>
          <w:rFonts w:ascii="Times New Roman" w:hAnsi="Times New Roman" w:cs="Times New Roman"/>
          <w:b/>
          <w:sz w:val="22"/>
          <w:szCs w:val="22"/>
          <w:lang w:val="uk-UA"/>
        </w:rPr>
        <w:t>Харківської області (ділянка № 227</w:t>
      </w:r>
      <w:r w:rsidRPr="00EF2452">
        <w:rPr>
          <w:rFonts w:ascii="Times New Roman" w:hAnsi="Times New Roman" w:cs="Times New Roman"/>
          <w:b/>
          <w:bCs/>
          <w:sz w:val="22"/>
          <w:szCs w:val="22"/>
          <w:lang w:val="uk-UA"/>
        </w:rPr>
        <w:t xml:space="preserve"> - рілля</w:t>
      </w:r>
      <w:r w:rsidRPr="00EF2452">
        <w:rPr>
          <w:rFonts w:ascii="Times New Roman" w:hAnsi="Times New Roman" w:cs="Times New Roman"/>
          <w:b/>
          <w:sz w:val="22"/>
          <w:szCs w:val="22"/>
          <w:lang w:val="uk-UA"/>
        </w:rPr>
        <w:t xml:space="preserve">) з метою внесення відомостей </w:t>
      </w:r>
    </w:p>
    <w:p w14:paraId="641A75B4" w14:textId="77777777" w:rsidR="00857326"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про земельну ділянку до Державного земельного кадастру та оформлення </w:t>
      </w:r>
    </w:p>
    <w:p w14:paraId="7DB15748" w14:textId="7D73F211" w:rsidR="00EF2452" w:rsidRPr="00EF2452" w:rsidRDefault="00EF2452" w:rsidP="00EF2452">
      <w:pPr>
        <w:jc w:val="both"/>
        <w:rPr>
          <w:rFonts w:ascii="Times New Roman" w:hAnsi="Times New Roman" w:cs="Times New Roman"/>
          <w:b/>
          <w:bCs/>
          <w:sz w:val="22"/>
          <w:szCs w:val="22"/>
          <w:lang w:val="uk-UA"/>
        </w:rPr>
      </w:pPr>
      <w:r w:rsidRPr="00EF2452">
        <w:rPr>
          <w:rFonts w:ascii="Times New Roman" w:hAnsi="Times New Roman" w:cs="Times New Roman"/>
          <w:b/>
          <w:sz w:val="22"/>
          <w:szCs w:val="22"/>
          <w:lang w:val="uk-UA"/>
        </w:rPr>
        <w:t xml:space="preserve">документів щодо охорони та управляння спадщиною </w:t>
      </w:r>
      <w:proofErr w:type="spellStart"/>
      <w:r w:rsidRPr="00EF2452">
        <w:rPr>
          <w:rFonts w:ascii="Times New Roman" w:hAnsi="Times New Roman" w:cs="Times New Roman"/>
          <w:b/>
          <w:sz w:val="22"/>
          <w:szCs w:val="22"/>
          <w:lang w:val="uk-UA"/>
        </w:rPr>
        <w:t>Оскільською</w:t>
      </w:r>
      <w:proofErr w:type="spellEnd"/>
      <w:r w:rsidRPr="00EF2452">
        <w:rPr>
          <w:rFonts w:ascii="Times New Roman" w:hAnsi="Times New Roman" w:cs="Times New Roman"/>
          <w:b/>
          <w:sz w:val="22"/>
          <w:szCs w:val="22"/>
          <w:lang w:val="uk-UA"/>
        </w:rPr>
        <w:t xml:space="preserve"> сільською радою»</w:t>
      </w:r>
    </w:p>
    <w:bookmarkEnd w:id="1"/>
    <w:p w14:paraId="176E4F42" w14:textId="77777777" w:rsidR="00EF2452" w:rsidRP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(Замовник: </w:t>
      </w:r>
      <w:bookmarkStart w:id="3" w:name="_Hlk89682721"/>
      <w:r w:rsidRPr="00EF2452">
        <w:rPr>
          <w:rFonts w:ascii="Times New Roman" w:hAnsi="Times New Roman" w:cs="Times New Roman"/>
          <w:b/>
          <w:sz w:val="22"/>
          <w:szCs w:val="22"/>
          <w:lang w:val="uk-UA"/>
        </w:rPr>
        <w:t>ТОВ «АПП ХЛІБОПРОДУКТ»)</w:t>
      </w:r>
      <w:bookmarkEnd w:id="3"/>
    </w:p>
    <w:p w14:paraId="2FE91A0C" w14:textId="1F011606" w:rsidR="00BE2FFA" w:rsidRPr="00BE2FFA" w:rsidRDefault="00BA3152" w:rsidP="00BE2FFA">
      <w:pPr>
        <w:jc w:val="both"/>
        <w:rPr>
          <w:rFonts w:ascii="Times New Roman" w:hAnsi="Times New Roman" w:cs="Times New Roman"/>
          <w:bCs/>
          <w:sz w:val="22"/>
          <w:szCs w:val="22"/>
          <w:lang w:val="uk-UA"/>
        </w:rPr>
      </w:pPr>
      <w:r>
        <w:rPr>
          <w:rFonts w:ascii="Times New Roman" w:hAnsi="Times New Roman" w:cs="Times New Roman"/>
          <w:b/>
          <w:sz w:val="22"/>
          <w:szCs w:val="22"/>
          <w:lang w:val="uk-UA"/>
        </w:rPr>
        <w:t xml:space="preserve">   </w:t>
      </w:r>
      <w:r w:rsidR="004656B0" w:rsidRPr="00685BC5">
        <w:rPr>
          <w:rFonts w:ascii="Times New Roman" w:hAnsi="Times New Roman" w:cs="Times New Roman"/>
          <w:sz w:val="22"/>
          <w:szCs w:val="22"/>
          <w:lang w:val="uk-UA"/>
        </w:rPr>
        <w:t xml:space="preserve"> </w:t>
      </w:r>
      <w:r w:rsidR="00BE2FFA" w:rsidRPr="00BE2FFA">
        <w:rPr>
          <w:rFonts w:ascii="Times New Roman" w:hAnsi="Times New Roman" w:cs="Times New Roman"/>
          <w:b/>
          <w:sz w:val="22"/>
          <w:szCs w:val="22"/>
          <w:lang w:val="uk-UA"/>
        </w:rPr>
        <w:t xml:space="preserve">   </w:t>
      </w:r>
      <w:r w:rsidR="00BE2FFA" w:rsidRPr="00BE2FFA">
        <w:rPr>
          <w:rFonts w:ascii="Times New Roman" w:hAnsi="Times New Roman" w:cs="Times New Roman"/>
          <w:sz w:val="22"/>
          <w:szCs w:val="22"/>
          <w:lang w:val="uk-UA"/>
        </w:rPr>
        <w:t xml:space="preserve"> Розглянувши</w:t>
      </w:r>
      <w:r w:rsidR="0058706D" w:rsidRPr="0058706D">
        <w:rPr>
          <w:rFonts w:ascii="Times New Roman" w:hAnsi="Times New Roman" w:cs="Times New Roman"/>
          <w:sz w:val="22"/>
          <w:szCs w:val="22"/>
          <w:lang w:val="uk-UA"/>
        </w:rPr>
        <w:t xml:space="preserve"> </w:t>
      </w:r>
      <w:r w:rsidR="00BE2FFA" w:rsidRPr="00BE2FFA">
        <w:rPr>
          <w:rFonts w:ascii="Times New Roman" w:hAnsi="Times New Roman" w:cs="Times New Roman"/>
          <w:sz w:val="22"/>
          <w:szCs w:val="22"/>
          <w:lang w:val="uk-UA"/>
        </w:rPr>
        <w:t xml:space="preserve">клопотання </w:t>
      </w:r>
      <w:bookmarkStart w:id="4" w:name="_Hlk89683028"/>
      <w:bookmarkStart w:id="5" w:name="_Hlk59012961"/>
      <w:r w:rsidR="00BE2FFA" w:rsidRPr="00BE2FFA">
        <w:rPr>
          <w:rFonts w:ascii="Times New Roman" w:hAnsi="Times New Roman" w:cs="Times New Roman"/>
          <w:bCs/>
          <w:sz w:val="22"/>
          <w:szCs w:val="22"/>
          <w:lang w:val="uk-UA"/>
        </w:rPr>
        <w:t>ТОВ «АПП ХЛІБОПРОДУКТ»</w:t>
      </w:r>
      <w:bookmarkEnd w:id="4"/>
      <w:r w:rsidR="0058706D" w:rsidRPr="0058706D">
        <w:rPr>
          <w:rFonts w:ascii="Times New Roman" w:hAnsi="Times New Roman" w:cs="Times New Roman"/>
          <w:b/>
          <w:sz w:val="22"/>
          <w:szCs w:val="22"/>
          <w:lang w:val="uk-UA"/>
        </w:rPr>
        <w:t xml:space="preserve"> </w:t>
      </w:r>
      <w:r w:rsidR="00BE2FFA" w:rsidRPr="00BE2FFA">
        <w:rPr>
          <w:rFonts w:ascii="Times New Roman" w:hAnsi="Times New Roman" w:cs="Times New Roman"/>
          <w:sz w:val="22"/>
          <w:szCs w:val="22"/>
          <w:lang w:val="uk-UA"/>
        </w:rPr>
        <w:t>про затвердження</w:t>
      </w:r>
      <w:bookmarkEnd w:id="5"/>
      <w:r w:rsidR="0058706D" w:rsidRPr="0058706D">
        <w:rPr>
          <w:rFonts w:ascii="Times New Roman" w:hAnsi="Times New Roman" w:cs="Times New Roman"/>
          <w:sz w:val="22"/>
          <w:szCs w:val="22"/>
          <w:lang w:val="uk-UA"/>
        </w:rPr>
        <w:t xml:space="preserve"> </w:t>
      </w:r>
      <w:r w:rsidR="00BE2FFA" w:rsidRPr="00BE2FFA">
        <w:rPr>
          <w:rFonts w:ascii="Times New Roman" w:hAnsi="Times New Roman" w:cs="Times New Roman"/>
          <w:bCs/>
          <w:sz w:val="22"/>
          <w:szCs w:val="22"/>
          <w:lang w:val="uk-UA"/>
        </w:rPr>
        <w:t xml:space="preserve">«Технічної документації із землеустрою щодо встановлення (відновлення) меж земельної ділянки в натурі (на місцевості) гр. Приймі Миколі Васильовичу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w:t>
      </w:r>
      <w:proofErr w:type="spellStart"/>
      <w:r w:rsidR="00BE2FFA" w:rsidRPr="00BE2FFA">
        <w:rPr>
          <w:rFonts w:ascii="Times New Roman" w:hAnsi="Times New Roman" w:cs="Times New Roman"/>
          <w:bCs/>
          <w:sz w:val="22"/>
          <w:szCs w:val="22"/>
          <w:lang w:val="uk-UA"/>
        </w:rPr>
        <w:t>Оскільської</w:t>
      </w:r>
      <w:proofErr w:type="spellEnd"/>
      <w:r w:rsidR="00BE2FFA" w:rsidRPr="00BE2FFA">
        <w:rPr>
          <w:rFonts w:ascii="Times New Roman" w:hAnsi="Times New Roman" w:cs="Times New Roman"/>
          <w:bCs/>
          <w:sz w:val="22"/>
          <w:szCs w:val="22"/>
          <w:lang w:val="uk-UA"/>
        </w:rPr>
        <w:t xml:space="preserve"> сільської ради, Ізюмського району Харківської області (ділянка № 227 - рілля)  з метою внесення відомостей про земельну ділянку до Державного земельного кадастру та оформлення документів  щодо  охорони  та управляння спадщиною  </w:t>
      </w:r>
      <w:proofErr w:type="spellStart"/>
      <w:r w:rsidR="00BE2FFA" w:rsidRPr="00BE2FFA">
        <w:rPr>
          <w:rFonts w:ascii="Times New Roman" w:hAnsi="Times New Roman" w:cs="Times New Roman"/>
          <w:bCs/>
          <w:sz w:val="22"/>
          <w:szCs w:val="22"/>
          <w:lang w:val="uk-UA"/>
        </w:rPr>
        <w:t>Оскільською</w:t>
      </w:r>
      <w:proofErr w:type="spellEnd"/>
      <w:r w:rsidR="00BE2FFA" w:rsidRPr="00BE2FFA">
        <w:rPr>
          <w:rFonts w:ascii="Times New Roman" w:hAnsi="Times New Roman" w:cs="Times New Roman"/>
          <w:bCs/>
          <w:sz w:val="22"/>
          <w:szCs w:val="22"/>
          <w:lang w:val="uk-UA"/>
        </w:rPr>
        <w:t xml:space="preserve"> сільською радою»,</w:t>
      </w:r>
      <w:r w:rsidR="0058706D" w:rsidRPr="0058706D">
        <w:rPr>
          <w:rFonts w:ascii="Times New Roman" w:hAnsi="Times New Roman" w:cs="Times New Roman"/>
          <w:bCs/>
          <w:sz w:val="22"/>
          <w:szCs w:val="22"/>
          <w:lang w:val="uk-UA"/>
        </w:rPr>
        <w:t xml:space="preserve"> </w:t>
      </w:r>
      <w:r w:rsidR="00BE2FFA" w:rsidRPr="00BE2FFA">
        <w:rPr>
          <w:rFonts w:ascii="Times New Roman" w:hAnsi="Times New Roman" w:cs="Times New Roman"/>
          <w:bCs/>
          <w:sz w:val="22"/>
          <w:szCs w:val="22"/>
          <w:lang w:val="uk-UA"/>
        </w:rPr>
        <w:t>кадастровий номер 6322884500:01:000:065</w:t>
      </w:r>
      <w:r w:rsidR="00857326">
        <w:rPr>
          <w:rFonts w:ascii="Times New Roman" w:hAnsi="Times New Roman" w:cs="Times New Roman"/>
          <w:bCs/>
          <w:sz w:val="22"/>
          <w:szCs w:val="22"/>
          <w:lang w:val="uk-UA"/>
        </w:rPr>
        <w:t>7</w:t>
      </w:r>
      <w:r w:rsidR="00BE2FFA" w:rsidRPr="00BE2FFA">
        <w:rPr>
          <w:rFonts w:ascii="Times New Roman" w:hAnsi="Times New Roman" w:cs="Times New Roman"/>
          <w:bCs/>
          <w:sz w:val="22"/>
          <w:szCs w:val="22"/>
          <w:lang w:val="uk-UA"/>
        </w:rPr>
        <w:t>, площею 2,7</w:t>
      </w:r>
      <w:r w:rsidR="00857326">
        <w:rPr>
          <w:rFonts w:ascii="Times New Roman" w:hAnsi="Times New Roman" w:cs="Times New Roman"/>
          <w:bCs/>
          <w:sz w:val="22"/>
          <w:szCs w:val="22"/>
          <w:lang w:val="uk-UA"/>
        </w:rPr>
        <w:t>373</w:t>
      </w:r>
      <w:r w:rsidR="00BE2FFA" w:rsidRPr="00BE2FFA">
        <w:rPr>
          <w:rFonts w:ascii="Times New Roman" w:hAnsi="Times New Roman" w:cs="Times New Roman"/>
          <w:bCs/>
          <w:sz w:val="22"/>
          <w:szCs w:val="22"/>
          <w:lang w:val="uk-UA"/>
        </w:rPr>
        <w:t xml:space="preserve"> га, в т. ч. 2,7</w:t>
      </w:r>
      <w:r w:rsidR="00857326">
        <w:rPr>
          <w:rFonts w:ascii="Times New Roman" w:hAnsi="Times New Roman" w:cs="Times New Roman"/>
          <w:bCs/>
          <w:sz w:val="22"/>
          <w:szCs w:val="22"/>
          <w:lang w:val="uk-UA"/>
        </w:rPr>
        <w:t>373</w:t>
      </w:r>
      <w:r w:rsidR="00BE2FFA" w:rsidRPr="00BE2FFA">
        <w:rPr>
          <w:rFonts w:ascii="Times New Roman" w:hAnsi="Times New Roman" w:cs="Times New Roman"/>
          <w:bCs/>
          <w:sz w:val="22"/>
          <w:szCs w:val="22"/>
          <w:lang w:val="uk-UA"/>
        </w:rPr>
        <w:t xml:space="preserve">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12,93,96,122,123,124,125,126,186,201 Земельного кодексу України, статтями 1283,1285 Цивільного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p>
    <w:p w14:paraId="1C990552" w14:textId="77777777" w:rsidR="00BE2FFA" w:rsidRPr="00BE2FFA" w:rsidRDefault="00BE2FFA" w:rsidP="00BE2FFA">
      <w:pPr>
        <w:jc w:val="both"/>
        <w:rPr>
          <w:rFonts w:ascii="Times New Roman" w:hAnsi="Times New Roman" w:cs="Times New Roman"/>
          <w:bCs/>
          <w:sz w:val="22"/>
          <w:szCs w:val="22"/>
          <w:lang w:val="uk-UA"/>
        </w:rPr>
      </w:pPr>
    </w:p>
    <w:p w14:paraId="356DCECA" w14:textId="07B6A692" w:rsidR="00BE2FFA" w:rsidRPr="00BE2FFA" w:rsidRDefault="00BE2FFA" w:rsidP="0058706D">
      <w:pPr>
        <w:jc w:val="center"/>
        <w:rPr>
          <w:rFonts w:ascii="Times New Roman" w:hAnsi="Times New Roman" w:cs="Times New Roman"/>
          <w:sz w:val="22"/>
          <w:szCs w:val="22"/>
          <w:lang w:val="uk-UA"/>
        </w:rPr>
      </w:pPr>
      <w:r w:rsidRPr="00BE2FFA">
        <w:rPr>
          <w:rFonts w:ascii="Times New Roman" w:hAnsi="Times New Roman" w:cs="Times New Roman"/>
          <w:b/>
          <w:sz w:val="22"/>
          <w:szCs w:val="22"/>
          <w:lang w:val="uk-UA"/>
        </w:rPr>
        <w:t>В И Р І Ш И Л А :</w:t>
      </w:r>
    </w:p>
    <w:p w14:paraId="50A2F778" w14:textId="1C73BDEC"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 xml:space="preserve">1. Затвердити «Технічну документацію із землеустрою щодо встановлення (відновлення) меж земельної ділянки в натурі (на місцевості) гр. Приймі Миколі Васильовичу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w:t>
      </w:r>
      <w:proofErr w:type="spellStart"/>
      <w:r w:rsidRPr="00BE2FFA">
        <w:rPr>
          <w:rFonts w:ascii="Times New Roman" w:hAnsi="Times New Roman" w:cs="Times New Roman"/>
          <w:bCs/>
          <w:sz w:val="22"/>
          <w:szCs w:val="22"/>
          <w:lang w:val="uk-UA"/>
        </w:rPr>
        <w:t>Оскільської</w:t>
      </w:r>
      <w:proofErr w:type="spellEnd"/>
      <w:r w:rsidRPr="00BE2FFA">
        <w:rPr>
          <w:rFonts w:ascii="Times New Roman" w:hAnsi="Times New Roman" w:cs="Times New Roman"/>
          <w:bCs/>
          <w:sz w:val="22"/>
          <w:szCs w:val="22"/>
          <w:lang w:val="uk-UA"/>
        </w:rPr>
        <w:t xml:space="preserve"> сільської ради, Ізюмського району Харківської області (ділянка № 227- рілля)</w:t>
      </w:r>
      <w:r w:rsidR="0058706D" w:rsidRPr="0058706D">
        <w:rPr>
          <w:rFonts w:ascii="Times New Roman" w:hAnsi="Times New Roman" w:cs="Times New Roman"/>
          <w:bCs/>
          <w:sz w:val="22"/>
          <w:szCs w:val="22"/>
          <w:lang w:val="uk-UA"/>
        </w:rPr>
        <w:t xml:space="preserve"> </w:t>
      </w:r>
      <w:r w:rsidRPr="00BE2FFA">
        <w:rPr>
          <w:rFonts w:ascii="Times New Roman" w:hAnsi="Times New Roman" w:cs="Times New Roman"/>
          <w:bCs/>
          <w:sz w:val="22"/>
          <w:szCs w:val="22"/>
          <w:lang w:val="uk-UA"/>
        </w:rPr>
        <w:t xml:space="preserve">з метою внесення відомостей про земельну ділянку до Державного земельного кадастру та оформлення документів  щодо  охорони  та управляння спадщиною  </w:t>
      </w:r>
      <w:proofErr w:type="spellStart"/>
      <w:r w:rsidRPr="00BE2FFA">
        <w:rPr>
          <w:rFonts w:ascii="Times New Roman" w:hAnsi="Times New Roman" w:cs="Times New Roman"/>
          <w:bCs/>
          <w:sz w:val="22"/>
          <w:szCs w:val="22"/>
          <w:lang w:val="uk-UA"/>
        </w:rPr>
        <w:t>Оскільською</w:t>
      </w:r>
      <w:proofErr w:type="spellEnd"/>
      <w:r w:rsidRPr="00BE2FFA">
        <w:rPr>
          <w:rFonts w:ascii="Times New Roman" w:hAnsi="Times New Roman" w:cs="Times New Roman"/>
          <w:bCs/>
          <w:sz w:val="22"/>
          <w:szCs w:val="22"/>
          <w:lang w:val="uk-UA"/>
        </w:rPr>
        <w:t xml:space="preserve"> сільською радою».</w:t>
      </w:r>
    </w:p>
    <w:p w14:paraId="16FC9980" w14:textId="2020B73B"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2. Передати  ТОВ «АПП ХЛІБОПРОДУКТ»</w:t>
      </w:r>
      <w:r w:rsidRPr="00BE2FFA">
        <w:rPr>
          <w:rFonts w:ascii="Times New Roman" w:hAnsi="Times New Roman" w:cs="Times New Roman"/>
          <w:b/>
          <w:bCs/>
          <w:sz w:val="22"/>
          <w:szCs w:val="22"/>
          <w:lang w:val="uk-UA"/>
        </w:rPr>
        <w:t xml:space="preserve"> </w:t>
      </w:r>
      <w:r w:rsidRPr="00BE2FFA">
        <w:rPr>
          <w:rFonts w:ascii="Times New Roman" w:hAnsi="Times New Roman" w:cs="Times New Roman"/>
          <w:bCs/>
          <w:sz w:val="22"/>
          <w:szCs w:val="22"/>
          <w:lang w:val="uk-UA"/>
        </w:rPr>
        <w:t>в оренду земельну ділянку № 227, площею 2,7</w:t>
      </w:r>
      <w:r w:rsidR="0060753C">
        <w:rPr>
          <w:rFonts w:ascii="Times New Roman" w:hAnsi="Times New Roman" w:cs="Times New Roman"/>
          <w:bCs/>
          <w:sz w:val="22"/>
          <w:szCs w:val="22"/>
          <w:lang w:val="uk-UA"/>
        </w:rPr>
        <w:t>373</w:t>
      </w:r>
      <w:r w:rsidRPr="00BE2FFA">
        <w:rPr>
          <w:rFonts w:ascii="Times New Roman" w:hAnsi="Times New Roman" w:cs="Times New Roman"/>
          <w:bCs/>
          <w:sz w:val="22"/>
          <w:szCs w:val="22"/>
          <w:lang w:val="uk-UA"/>
        </w:rPr>
        <w:t xml:space="preserve"> га (рілля), кадастровий</w:t>
      </w:r>
      <w:r w:rsidR="0058706D" w:rsidRPr="0058706D">
        <w:rPr>
          <w:rFonts w:ascii="Times New Roman" w:hAnsi="Times New Roman" w:cs="Times New Roman"/>
          <w:bCs/>
          <w:sz w:val="22"/>
          <w:szCs w:val="22"/>
          <w:lang w:val="uk-UA"/>
        </w:rPr>
        <w:t xml:space="preserve"> </w:t>
      </w:r>
      <w:r w:rsidRPr="00BE2FFA">
        <w:rPr>
          <w:rFonts w:ascii="Times New Roman" w:hAnsi="Times New Roman" w:cs="Times New Roman"/>
          <w:bCs/>
          <w:sz w:val="22"/>
          <w:szCs w:val="22"/>
          <w:lang w:val="uk-UA"/>
        </w:rPr>
        <w:t>номер</w:t>
      </w:r>
      <w:r w:rsidR="0058706D" w:rsidRPr="0058706D">
        <w:rPr>
          <w:rFonts w:ascii="Times New Roman" w:hAnsi="Times New Roman" w:cs="Times New Roman"/>
          <w:bCs/>
          <w:sz w:val="22"/>
          <w:szCs w:val="22"/>
          <w:lang w:val="uk-UA"/>
        </w:rPr>
        <w:t xml:space="preserve"> </w:t>
      </w:r>
      <w:r w:rsidRPr="00BE2FFA">
        <w:rPr>
          <w:rFonts w:ascii="Times New Roman" w:hAnsi="Times New Roman" w:cs="Times New Roman"/>
          <w:bCs/>
          <w:sz w:val="22"/>
          <w:szCs w:val="22"/>
          <w:lang w:val="uk-UA"/>
        </w:rPr>
        <w:t>6322884500:01:000:065</w:t>
      </w:r>
      <w:r w:rsidR="0060753C">
        <w:rPr>
          <w:rFonts w:ascii="Times New Roman" w:hAnsi="Times New Roman" w:cs="Times New Roman"/>
          <w:bCs/>
          <w:sz w:val="22"/>
          <w:szCs w:val="22"/>
          <w:lang w:val="uk-UA"/>
        </w:rPr>
        <w:t>7</w:t>
      </w:r>
      <w:r w:rsidRPr="00BE2FFA">
        <w:rPr>
          <w:rFonts w:ascii="Times New Roman" w:hAnsi="Times New Roman" w:cs="Times New Roman"/>
          <w:bCs/>
          <w:sz w:val="22"/>
          <w:szCs w:val="22"/>
          <w:lang w:val="uk-UA"/>
        </w:rPr>
        <w:t>,</w:t>
      </w:r>
      <w:r w:rsidR="0058706D" w:rsidRPr="0058706D">
        <w:rPr>
          <w:rFonts w:ascii="Times New Roman" w:hAnsi="Times New Roman" w:cs="Times New Roman"/>
          <w:bCs/>
          <w:sz w:val="22"/>
          <w:szCs w:val="22"/>
          <w:lang w:val="uk-UA"/>
        </w:rPr>
        <w:t xml:space="preserve"> </w:t>
      </w:r>
      <w:r w:rsidRPr="00BE2FFA">
        <w:rPr>
          <w:rFonts w:ascii="Times New Roman" w:hAnsi="Times New Roman" w:cs="Times New Roman"/>
          <w:bCs/>
          <w:sz w:val="22"/>
          <w:szCs w:val="22"/>
          <w:lang w:val="uk-UA"/>
        </w:rPr>
        <w:t xml:space="preserve">для ведення товарного сільськогосподарського виробництва, яка розташована за межами населених пунктів на території </w:t>
      </w:r>
      <w:proofErr w:type="spellStart"/>
      <w:r w:rsidRPr="00BE2FFA">
        <w:rPr>
          <w:rFonts w:ascii="Times New Roman" w:hAnsi="Times New Roman" w:cs="Times New Roman"/>
          <w:bCs/>
          <w:sz w:val="22"/>
          <w:szCs w:val="22"/>
          <w:lang w:val="uk-UA"/>
        </w:rPr>
        <w:t>Оскільської</w:t>
      </w:r>
      <w:proofErr w:type="spellEnd"/>
      <w:r w:rsidRPr="00BE2FFA">
        <w:rPr>
          <w:rFonts w:ascii="Times New Roman" w:hAnsi="Times New Roman" w:cs="Times New Roman"/>
          <w:bCs/>
          <w:sz w:val="22"/>
          <w:szCs w:val="22"/>
          <w:lang w:val="uk-UA"/>
        </w:rPr>
        <w:t xml:space="preserve"> сільської ради Ізюмського району Харківської області, для використання за цільовим призначенням терміном на 7 років або до моменту витребування  земельної ділянки з орендною платою в розмірі </w:t>
      </w:r>
      <w:r w:rsidR="0060753C">
        <w:rPr>
          <w:rFonts w:ascii="Times New Roman" w:hAnsi="Times New Roman" w:cs="Times New Roman"/>
          <w:bCs/>
          <w:sz w:val="22"/>
          <w:szCs w:val="22"/>
          <w:lang w:val="uk-UA"/>
        </w:rPr>
        <w:t>5876,98</w:t>
      </w:r>
      <w:r w:rsidRPr="00BE2FFA">
        <w:rPr>
          <w:rFonts w:ascii="Times New Roman" w:hAnsi="Times New Roman" w:cs="Times New Roman"/>
          <w:bCs/>
          <w:sz w:val="22"/>
          <w:szCs w:val="22"/>
          <w:lang w:val="uk-UA"/>
        </w:rPr>
        <w:t xml:space="preserve"> грн на рік, що складає 7 % від нормативної грошової оцінки сільськогосподарських угідь, яка згідно Витягу із технічної документації про нормативну грошову оцінку земельної ділянки становить </w:t>
      </w:r>
      <w:r w:rsidR="0060753C">
        <w:rPr>
          <w:rFonts w:ascii="Times New Roman" w:hAnsi="Times New Roman" w:cs="Times New Roman"/>
          <w:bCs/>
          <w:sz w:val="22"/>
          <w:szCs w:val="22"/>
          <w:lang w:val="uk-UA"/>
        </w:rPr>
        <w:t>83956,84</w:t>
      </w:r>
      <w:r w:rsidRPr="00BE2FFA">
        <w:rPr>
          <w:rFonts w:ascii="Times New Roman" w:hAnsi="Times New Roman" w:cs="Times New Roman"/>
          <w:bCs/>
          <w:sz w:val="22"/>
          <w:szCs w:val="22"/>
          <w:lang w:val="uk-UA"/>
        </w:rPr>
        <w:t xml:space="preserve"> грн.</w:t>
      </w:r>
    </w:p>
    <w:p w14:paraId="73999458" w14:textId="77777777"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3. Зобов’язати ТОВ «АПП ХЛІБОПРОДУКТ»</w:t>
      </w:r>
      <w:r w:rsidRPr="00BE2FFA">
        <w:rPr>
          <w:rFonts w:ascii="Times New Roman" w:hAnsi="Times New Roman" w:cs="Times New Roman"/>
          <w:b/>
          <w:bCs/>
          <w:sz w:val="22"/>
          <w:szCs w:val="22"/>
          <w:lang w:val="uk-UA"/>
        </w:rPr>
        <w:t xml:space="preserve"> </w:t>
      </w:r>
      <w:r w:rsidRPr="00BE2FFA">
        <w:rPr>
          <w:rFonts w:ascii="Times New Roman" w:hAnsi="Times New Roman" w:cs="Times New Roman"/>
          <w:bCs/>
          <w:sz w:val="22"/>
          <w:szCs w:val="22"/>
          <w:lang w:val="uk-UA"/>
        </w:rPr>
        <w:t>у місячний термін забезпечити укладання договору оренди землі та проведення державної реєстрації права оренди земельної ділянки.</w:t>
      </w:r>
    </w:p>
    <w:p w14:paraId="65DCF3CB" w14:textId="77777777"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2B111297" w14:textId="77777777" w:rsidR="0058706D" w:rsidRDefault="00B15027" w:rsidP="00BE2FFA">
      <w:pPr>
        <w:jc w:val="both"/>
        <w:rPr>
          <w:rFonts w:ascii="Times New Roman" w:hAnsi="Times New Roman" w:cs="Times New Roman"/>
          <w:bCs/>
          <w:sz w:val="22"/>
          <w:szCs w:val="22"/>
          <w:lang w:val="uk-UA"/>
        </w:rPr>
      </w:pPr>
      <w:r w:rsidRPr="00685BC5">
        <w:rPr>
          <w:rFonts w:ascii="Times New Roman" w:hAnsi="Times New Roman" w:cs="Times New Roman"/>
          <w:bCs/>
          <w:sz w:val="22"/>
          <w:szCs w:val="22"/>
          <w:lang w:val="uk-UA"/>
        </w:rPr>
        <w:t xml:space="preserve">       </w:t>
      </w:r>
    </w:p>
    <w:p w14:paraId="1BAF4E67" w14:textId="5E343EF7" w:rsidR="00EA003D" w:rsidRPr="006A5591" w:rsidRDefault="0058706D" w:rsidP="00BE2FFA">
      <w:pPr>
        <w:jc w:val="both"/>
        <w:rPr>
          <w:rFonts w:ascii="Times New Roman" w:hAnsi="Times New Roman" w:cs="Times New Roman"/>
          <w:bCs/>
          <w:sz w:val="22"/>
          <w:szCs w:val="22"/>
          <w:lang w:val="uk-UA"/>
        </w:rPr>
        <w:sectPr w:rsidR="00EA003D" w:rsidRPr="006A5591" w:rsidSect="0058706D">
          <w:pgSz w:w="11906" w:h="16838"/>
          <w:pgMar w:top="624" w:right="680" w:bottom="567" w:left="1418" w:header="720" w:footer="720" w:gutter="0"/>
          <w:cols w:space="720"/>
          <w:docGrid w:linePitch="360"/>
        </w:sectPr>
      </w:pPr>
      <w:r w:rsidRPr="0058706D">
        <w:rPr>
          <w:rFonts w:ascii="Times New Roman" w:hAnsi="Times New Roman" w:cs="Times New Roman"/>
          <w:bCs/>
          <w:sz w:val="22"/>
          <w:szCs w:val="22"/>
        </w:rPr>
        <w:t xml:space="preserve">          </w:t>
      </w:r>
      <w:proofErr w:type="spellStart"/>
      <w:r w:rsidR="00995F01" w:rsidRPr="00685BC5">
        <w:rPr>
          <w:rFonts w:ascii="Times New Roman" w:hAnsi="Times New Roman" w:cs="Times New Roman"/>
          <w:b/>
          <w:sz w:val="22"/>
          <w:szCs w:val="22"/>
          <w:lang w:val="uk-UA"/>
        </w:rPr>
        <w:t>Оскільський</w:t>
      </w:r>
      <w:proofErr w:type="spellEnd"/>
      <w:r w:rsidR="00995F01" w:rsidRPr="00685BC5">
        <w:rPr>
          <w:rFonts w:ascii="Times New Roman" w:hAnsi="Times New Roman" w:cs="Times New Roman"/>
          <w:b/>
          <w:sz w:val="22"/>
          <w:szCs w:val="22"/>
          <w:lang w:val="uk-UA"/>
        </w:rPr>
        <w:t xml:space="preserve"> сільський голова                                                     Геннадій ЗАГОР</w:t>
      </w:r>
      <w:r w:rsidR="004D0930">
        <w:rPr>
          <w:rFonts w:ascii="Times New Roman" w:hAnsi="Times New Roman" w:cs="Times New Roman"/>
          <w:b/>
          <w:sz w:val="22"/>
          <w:szCs w:val="22"/>
          <w:lang w:val="uk-UA"/>
        </w:rPr>
        <w:t>УЙКО</w:t>
      </w:r>
    </w:p>
    <w:p w14:paraId="50329884" w14:textId="0966E0B4" w:rsidR="004D0930" w:rsidRPr="005F2DEC" w:rsidRDefault="004D0930" w:rsidP="0058706D">
      <w:pPr>
        <w:tabs>
          <w:tab w:val="left" w:pos="1548"/>
        </w:tabs>
      </w:pPr>
    </w:p>
    <w:sectPr w:rsidR="004D0930" w:rsidRPr="005F2DEC"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7EFCB" w14:textId="77777777" w:rsidR="00701594" w:rsidRDefault="00701594" w:rsidP="00E64EFD">
      <w:r>
        <w:separator/>
      </w:r>
    </w:p>
  </w:endnote>
  <w:endnote w:type="continuationSeparator" w:id="0">
    <w:p w14:paraId="218A0965" w14:textId="77777777" w:rsidR="00701594" w:rsidRDefault="00701594"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CB5FD" w14:textId="77777777" w:rsidR="00701594" w:rsidRDefault="00701594" w:rsidP="00E64EFD">
      <w:r>
        <w:separator/>
      </w:r>
    </w:p>
  </w:footnote>
  <w:footnote w:type="continuationSeparator" w:id="0">
    <w:p w14:paraId="6C3A8C66" w14:textId="77777777" w:rsidR="00701594" w:rsidRDefault="00701594"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C4"/>
    <w:rsid w:val="000059C2"/>
    <w:rsid w:val="00012C20"/>
    <w:rsid w:val="00051003"/>
    <w:rsid w:val="000575F4"/>
    <w:rsid w:val="00065239"/>
    <w:rsid w:val="00067515"/>
    <w:rsid w:val="00070B39"/>
    <w:rsid w:val="000743DA"/>
    <w:rsid w:val="00083955"/>
    <w:rsid w:val="000858B3"/>
    <w:rsid w:val="000A0B69"/>
    <w:rsid w:val="000B3C59"/>
    <w:rsid w:val="000D0247"/>
    <w:rsid w:val="000E0490"/>
    <w:rsid w:val="000E2311"/>
    <w:rsid w:val="000E4217"/>
    <w:rsid w:val="00101EB8"/>
    <w:rsid w:val="001152C6"/>
    <w:rsid w:val="00115785"/>
    <w:rsid w:val="00121BBC"/>
    <w:rsid w:val="00143CF3"/>
    <w:rsid w:val="001440F7"/>
    <w:rsid w:val="00162534"/>
    <w:rsid w:val="00162798"/>
    <w:rsid w:val="001656D3"/>
    <w:rsid w:val="001659F7"/>
    <w:rsid w:val="00171DB8"/>
    <w:rsid w:val="001B32AF"/>
    <w:rsid w:val="001B4E7E"/>
    <w:rsid w:val="001C1F67"/>
    <w:rsid w:val="001E2574"/>
    <w:rsid w:val="001F021A"/>
    <w:rsid w:val="002025FF"/>
    <w:rsid w:val="002221F7"/>
    <w:rsid w:val="00261DFF"/>
    <w:rsid w:val="00263ED0"/>
    <w:rsid w:val="00284313"/>
    <w:rsid w:val="00297DC2"/>
    <w:rsid w:val="00297F86"/>
    <w:rsid w:val="002B73F5"/>
    <w:rsid w:val="002C251E"/>
    <w:rsid w:val="002C733E"/>
    <w:rsid w:val="002C7D57"/>
    <w:rsid w:val="002E377F"/>
    <w:rsid w:val="002E5B22"/>
    <w:rsid w:val="002F3792"/>
    <w:rsid w:val="00304405"/>
    <w:rsid w:val="00306CAC"/>
    <w:rsid w:val="00323F52"/>
    <w:rsid w:val="003314D5"/>
    <w:rsid w:val="00336247"/>
    <w:rsid w:val="00354AAC"/>
    <w:rsid w:val="00364558"/>
    <w:rsid w:val="00375546"/>
    <w:rsid w:val="003817E8"/>
    <w:rsid w:val="0039294E"/>
    <w:rsid w:val="003B4F47"/>
    <w:rsid w:val="003B7733"/>
    <w:rsid w:val="003B7DFD"/>
    <w:rsid w:val="003C04B7"/>
    <w:rsid w:val="003C72CC"/>
    <w:rsid w:val="003E5438"/>
    <w:rsid w:val="003F4589"/>
    <w:rsid w:val="003F75A8"/>
    <w:rsid w:val="003F79E1"/>
    <w:rsid w:val="004176EF"/>
    <w:rsid w:val="00426952"/>
    <w:rsid w:val="00436DAA"/>
    <w:rsid w:val="004632C8"/>
    <w:rsid w:val="004656B0"/>
    <w:rsid w:val="00466310"/>
    <w:rsid w:val="004877A1"/>
    <w:rsid w:val="00490D0D"/>
    <w:rsid w:val="004921FC"/>
    <w:rsid w:val="00493CD8"/>
    <w:rsid w:val="004A1EBA"/>
    <w:rsid w:val="004B30BA"/>
    <w:rsid w:val="004D0930"/>
    <w:rsid w:val="00500AC5"/>
    <w:rsid w:val="0051507F"/>
    <w:rsid w:val="00525E88"/>
    <w:rsid w:val="00535FA4"/>
    <w:rsid w:val="005620ED"/>
    <w:rsid w:val="00563448"/>
    <w:rsid w:val="00563B0D"/>
    <w:rsid w:val="005814B5"/>
    <w:rsid w:val="0058706D"/>
    <w:rsid w:val="00597031"/>
    <w:rsid w:val="005D42ED"/>
    <w:rsid w:val="005D55BE"/>
    <w:rsid w:val="005E2C8E"/>
    <w:rsid w:val="005E4326"/>
    <w:rsid w:val="005F1743"/>
    <w:rsid w:val="005F2DEC"/>
    <w:rsid w:val="0060175B"/>
    <w:rsid w:val="00602D93"/>
    <w:rsid w:val="00606640"/>
    <w:rsid w:val="0060753C"/>
    <w:rsid w:val="00607D94"/>
    <w:rsid w:val="00611222"/>
    <w:rsid w:val="00614247"/>
    <w:rsid w:val="00664F52"/>
    <w:rsid w:val="00684E71"/>
    <w:rsid w:val="006855A4"/>
    <w:rsid w:val="00685BC5"/>
    <w:rsid w:val="0069471B"/>
    <w:rsid w:val="00695940"/>
    <w:rsid w:val="006A43C9"/>
    <w:rsid w:val="006A533D"/>
    <w:rsid w:val="006A5591"/>
    <w:rsid w:val="006A6C0E"/>
    <w:rsid w:val="006A6D86"/>
    <w:rsid w:val="006B56AC"/>
    <w:rsid w:val="006C03CA"/>
    <w:rsid w:val="006E09BD"/>
    <w:rsid w:val="006E4542"/>
    <w:rsid w:val="006E6F8F"/>
    <w:rsid w:val="00701594"/>
    <w:rsid w:val="00714A8B"/>
    <w:rsid w:val="00714C4B"/>
    <w:rsid w:val="00714F62"/>
    <w:rsid w:val="00720773"/>
    <w:rsid w:val="00731361"/>
    <w:rsid w:val="007327C4"/>
    <w:rsid w:val="007368E2"/>
    <w:rsid w:val="00756E02"/>
    <w:rsid w:val="007608D6"/>
    <w:rsid w:val="0076335F"/>
    <w:rsid w:val="00765669"/>
    <w:rsid w:val="00770D3E"/>
    <w:rsid w:val="00781A17"/>
    <w:rsid w:val="007A0C04"/>
    <w:rsid w:val="007A2777"/>
    <w:rsid w:val="007B34A5"/>
    <w:rsid w:val="007B7104"/>
    <w:rsid w:val="007C073D"/>
    <w:rsid w:val="007C3855"/>
    <w:rsid w:val="007C779B"/>
    <w:rsid w:val="007E0699"/>
    <w:rsid w:val="007E1130"/>
    <w:rsid w:val="007F24FE"/>
    <w:rsid w:val="008138C9"/>
    <w:rsid w:val="0082168D"/>
    <w:rsid w:val="008357D0"/>
    <w:rsid w:val="0085180A"/>
    <w:rsid w:val="0085201C"/>
    <w:rsid w:val="00852B9B"/>
    <w:rsid w:val="00857326"/>
    <w:rsid w:val="0088523B"/>
    <w:rsid w:val="00892841"/>
    <w:rsid w:val="008A051D"/>
    <w:rsid w:val="008A16A3"/>
    <w:rsid w:val="008A379E"/>
    <w:rsid w:val="008B04B3"/>
    <w:rsid w:val="008B4366"/>
    <w:rsid w:val="008C3BF3"/>
    <w:rsid w:val="008E7D58"/>
    <w:rsid w:val="00901C93"/>
    <w:rsid w:val="00903931"/>
    <w:rsid w:val="0092330C"/>
    <w:rsid w:val="00926E17"/>
    <w:rsid w:val="00944630"/>
    <w:rsid w:val="00947AC7"/>
    <w:rsid w:val="00974C79"/>
    <w:rsid w:val="0099173D"/>
    <w:rsid w:val="00995F01"/>
    <w:rsid w:val="009975AF"/>
    <w:rsid w:val="00997DFB"/>
    <w:rsid w:val="009A0F16"/>
    <w:rsid w:val="009C3A00"/>
    <w:rsid w:val="009C6071"/>
    <w:rsid w:val="009F18C7"/>
    <w:rsid w:val="00A10C48"/>
    <w:rsid w:val="00A23077"/>
    <w:rsid w:val="00A31327"/>
    <w:rsid w:val="00A31E80"/>
    <w:rsid w:val="00A370C3"/>
    <w:rsid w:val="00A57AF2"/>
    <w:rsid w:val="00A8606C"/>
    <w:rsid w:val="00A86344"/>
    <w:rsid w:val="00AB10AD"/>
    <w:rsid w:val="00AC54CB"/>
    <w:rsid w:val="00AC6691"/>
    <w:rsid w:val="00AD5E13"/>
    <w:rsid w:val="00AE257C"/>
    <w:rsid w:val="00B07D2D"/>
    <w:rsid w:val="00B1478B"/>
    <w:rsid w:val="00B15027"/>
    <w:rsid w:val="00B345B8"/>
    <w:rsid w:val="00B357A1"/>
    <w:rsid w:val="00B5001E"/>
    <w:rsid w:val="00B5238C"/>
    <w:rsid w:val="00B62ADB"/>
    <w:rsid w:val="00B647E2"/>
    <w:rsid w:val="00B7154B"/>
    <w:rsid w:val="00B86E90"/>
    <w:rsid w:val="00B94271"/>
    <w:rsid w:val="00B94A95"/>
    <w:rsid w:val="00BA3152"/>
    <w:rsid w:val="00BA3AD7"/>
    <w:rsid w:val="00BA660E"/>
    <w:rsid w:val="00BB0EDD"/>
    <w:rsid w:val="00BB1E6B"/>
    <w:rsid w:val="00BB213A"/>
    <w:rsid w:val="00BB286F"/>
    <w:rsid w:val="00BB4172"/>
    <w:rsid w:val="00BC0332"/>
    <w:rsid w:val="00BE2FFA"/>
    <w:rsid w:val="00C01332"/>
    <w:rsid w:val="00C059AF"/>
    <w:rsid w:val="00C06079"/>
    <w:rsid w:val="00C13F82"/>
    <w:rsid w:val="00C15125"/>
    <w:rsid w:val="00C32BD7"/>
    <w:rsid w:val="00C41DD0"/>
    <w:rsid w:val="00C530C4"/>
    <w:rsid w:val="00C70675"/>
    <w:rsid w:val="00C74524"/>
    <w:rsid w:val="00C90874"/>
    <w:rsid w:val="00C91645"/>
    <w:rsid w:val="00C9301C"/>
    <w:rsid w:val="00CC4C3F"/>
    <w:rsid w:val="00CC739F"/>
    <w:rsid w:val="00CE06E3"/>
    <w:rsid w:val="00CF4097"/>
    <w:rsid w:val="00CF6E30"/>
    <w:rsid w:val="00D00CA8"/>
    <w:rsid w:val="00D02293"/>
    <w:rsid w:val="00D10DCA"/>
    <w:rsid w:val="00D55B98"/>
    <w:rsid w:val="00D6655B"/>
    <w:rsid w:val="00D67620"/>
    <w:rsid w:val="00D72EA0"/>
    <w:rsid w:val="00D7736F"/>
    <w:rsid w:val="00D90FD7"/>
    <w:rsid w:val="00D93F42"/>
    <w:rsid w:val="00D943A2"/>
    <w:rsid w:val="00D9480D"/>
    <w:rsid w:val="00DB463C"/>
    <w:rsid w:val="00DC64AE"/>
    <w:rsid w:val="00DD1F7F"/>
    <w:rsid w:val="00DE074B"/>
    <w:rsid w:val="00DE2A2F"/>
    <w:rsid w:val="00DE7E4E"/>
    <w:rsid w:val="00DF3256"/>
    <w:rsid w:val="00E00CF6"/>
    <w:rsid w:val="00E10C37"/>
    <w:rsid w:val="00E12801"/>
    <w:rsid w:val="00E153C5"/>
    <w:rsid w:val="00E2443F"/>
    <w:rsid w:val="00E24FA2"/>
    <w:rsid w:val="00E30D70"/>
    <w:rsid w:val="00E343EA"/>
    <w:rsid w:val="00E64EFD"/>
    <w:rsid w:val="00E67790"/>
    <w:rsid w:val="00E70DCB"/>
    <w:rsid w:val="00E921C1"/>
    <w:rsid w:val="00EA003D"/>
    <w:rsid w:val="00EB3F1A"/>
    <w:rsid w:val="00EC219F"/>
    <w:rsid w:val="00EC4BBC"/>
    <w:rsid w:val="00EF2452"/>
    <w:rsid w:val="00EF5794"/>
    <w:rsid w:val="00F01583"/>
    <w:rsid w:val="00F07788"/>
    <w:rsid w:val="00F31CF8"/>
    <w:rsid w:val="00F31E25"/>
    <w:rsid w:val="00F415E2"/>
    <w:rsid w:val="00F4344D"/>
    <w:rsid w:val="00F46C6A"/>
    <w:rsid w:val="00F6248A"/>
    <w:rsid w:val="00F632C8"/>
    <w:rsid w:val="00F86AE8"/>
    <w:rsid w:val="00F928A3"/>
    <w:rsid w:val="00F96CFB"/>
    <w:rsid w:val="00FA2412"/>
    <w:rsid w:val="00FA6E80"/>
    <w:rsid w:val="00FC2802"/>
    <w:rsid w:val="00FF71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BBF3B449-20AD-4D3F-A69D-EBE9A88C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 w:id="17462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238D-BD44-44CE-A4AC-BA31AF082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2716</Words>
  <Characters>1549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6</cp:revision>
  <cp:lastPrinted>2022-01-04T14:33:00Z</cp:lastPrinted>
  <dcterms:created xsi:type="dcterms:W3CDTF">2021-12-06T09:59:00Z</dcterms:created>
  <dcterms:modified xsi:type="dcterms:W3CDTF">2022-01-04T14:33:00Z</dcterms:modified>
</cp:coreProperties>
</file>