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63C183AE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BC08F7">
        <w:rPr>
          <w:rFonts w:ascii="Times New Roman" w:hAnsi="Times New Roman" w:cs="Times New Roman"/>
          <w:b/>
          <w:sz w:val="24"/>
          <w:lang w:val="uk-UA"/>
        </w:rPr>
        <w:t>Фроюк</w:t>
      </w:r>
      <w:r w:rsidR="00C2637F">
        <w:rPr>
          <w:rFonts w:ascii="Times New Roman" w:hAnsi="Times New Roman" w:cs="Times New Roman"/>
          <w:b/>
          <w:sz w:val="24"/>
          <w:lang w:val="uk-UA"/>
        </w:rPr>
        <w:t>у</w:t>
      </w:r>
      <w:r w:rsidR="00BC08F7">
        <w:rPr>
          <w:rFonts w:ascii="Times New Roman" w:hAnsi="Times New Roman" w:cs="Times New Roman"/>
          <w:b/>
          <w:sz w:val="24"/>
          <w:lang w:val="uk-UA"/>
        </w:rPr>
        <w:t xml:space="preserve"> В.І.</w:t>
      </w:r>
      <w:r w:rsidR="00D2534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</w:t>
      </w:r>
      <w:r w:rsidR="00BC08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41754F34" w:rsidR="00D625CA" w:rsidRPr="00D117B5" w:rsidRDefault="00C2637F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153 (сіножаті)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5696A9C8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BC08F7">
        <w:rPr>
          <w:rFonts w:ascii="Times New Roman" w:hAnsi="Times New Roman" w:cs="Times New Roman"/>
          <w:sz w:val="24"/>
          <w:lang w:val="uk-UA"/>
        </w:rPr>
        <w:t>Фроюка</w:t>
      </w:r>
      <w:r w:rsidR="00D2534B">
        <w:rPr>
          <w:rFonts w:ascii="Times New Roman" w:hAnsi="Times New Roman" w:cs="Times New Roman"/>
          <w:sz w:val="24"/>
          <w:lang w:val="uk-UA"/>
        </w:rPr>
        <w:t xml:space="preserve"> Володимира </w:t>
      </w:r>
      <w:r w:rsidR="00BC08F7">
        <w:rPr>
          <w:rFonts w:ascii="Times New Roman" w:hAnsi="Times New Roman" w:cs="Times New Roman"/>
          <w:sz w:val="24"/>
          <w:lang w:val="uk-UA"/>
        </w:rPr>
        <w:t>Івановича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3D2872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bookmarkStart w:id="0" w:name="_GoBack"/>
      <w:bookmarkEnd w:id="0"/>
      <w:r w:rsidRPr="00D117B5">
        <w:rPr>
          <w:rFonts w:ascii="Times New Roman" w:hAnsi="Times New Roman" w:cs="Times New Roman"/>
          <w:sz w:val="24"/>
          <w:lang w:val="uk-UA"/>
        </w:rPr>
        <w:t>яка розташована на території Оскільської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C2637F">
        <w:rPr>
          <w:rFonts w:ascii="Times New Roman" w:hAnsi="Times New Roman" w:cs="Times New Roman"/>
          <w:sz w:val="24"/>
          <w:lang w:val="uk-UA"/>
        </w:rPr>
        <w:t xml:space="preserve"> </w:t>
      </w:r>
      <w:r w:rsidR="00BC08F7">
        <w:rPr>
          <w:rFonts w:ascii="Times New Roman" w:hAnsi="Times New Roman" w:cs="Times New Roman"/>
          <w:sz w:val="24"/>
          <w:lang w:val="uk-UA"/>
        </w:rPr>
        <w:t>153</w:t>
      </w:r>
      <w:r w:rsidR="00C2637F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200ACA">
        <w:rPr>
          <w:rFonts w:ascii="Times New Roman" w:hAnsi="Times New Roman" w:cs="Times New Roman"/>
          <w:sz w:val="24"/>
          <w:lang w:val="uk-UA"/>
        </w:rPr>
        <w:t>сіножаті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D2534B">
        <w:rPr>
          <w:rFonts w:ascii="Times New Roman" w:hAnsi="Times New Roman" w:cs="Times New Roman"/>
          <w:sz w:val="24"/>
          <w:lang w:val="uk-UA"/>
        </w:rPr>
        <w:t>0,</w:t>
      </w:r>
      <w:r w:rsidR="00BC08F7">
        <w:rPr>
          <w:rFonts w:ascii="Times New Roman" w:hAnsi="Times New Roman" w:cs="Times New Roman"/>
          <w:sz w:val="24"/>
          <w:lang w:val="uk-UA"/>
        </w:rPr>
        <w:t>9240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C2637F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C2637F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</w:t>
      </w:r>
      <w:r w:rsidR="00C2637F">
        <w:rPr>
          <w:rFonts w:ascii="Times New Roman" w:hAnsi="Times New Roman" w:cs="Times New Roman"/>
          <w:sz w:val="24"/>
          <w:lang w:val="uk-UA"/>
        </w:rPr>
        <w:t>22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C2637F">
        <w:rPr>
          <w:rFonts w:ascii="Times New Roman" w:hAnsi="Times New Roman" w:cs="Times New Roman"/>
          <w:sz w:val="24"/>
          <w:lang w:val="uk-UA"/>
        </w:rPr>
        <w:t xml:space="preserve"> </w:t>
      </w:r>
      <w:r w:rsidR="00C2637F">
        <w:rPr>
          <w:bCs/>
          <w:sz w:val="24"/>
          <w:lang w:val="uk-UA"/>
        </w:rPr>
        <w:t>№ 2498-VIII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4A9800D9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r w:rsidR="00BC08F7" w:rsidRPr="00BC08F7">
        <w:rPr>
          <w:sz w:val="24"/>
        </w:rPr>
        <w:t>Фроюку</w:t>
      </w:r>
      <w:r w:rsidR="00BC08F7">
        <w:rPr>
          <w:sz w:val="24"/>
        </w:rPr>
        <w:t xml:space="preserve"> Володимиру</w:t>
      </w:r>
      <w:r w:rsidR="00BC08F7" w:rsidRPr="00BC08F7">
        <w:rPr>
          <w:sz w:val="24"/>
        </w:rPr>
        <w:t xml:space="preserve"> </w:t>
      </w:r>
      <w:r w:rsidR="00BC08F7">
        <w:rPr>
          <w:sz w:val="24"/>
        </w:rPr>
        <w:t>Івановичу</w:t>
      </w:r>
      <w:r w:rsidR="00BC08F7" w:rsidRPr="00BC08F7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9E21CC" w:rsidRPr="00D2534B">
        <w:rPr>
          <w:sz w:val="24"/>
        </w:rPr>
        <w:t>№</w:t>
      </w:r>
      <w:r w:rsidR="00C2637F">
        <w:rPr>
          <w:sz w:val="24"/>
        </w:rPr>
        <w:t xml:space="preserve"> </w:t>
      </w:r>
      <w:r w:rsidR="00BC08F7">
        <w:rPr>
          <w:sz w:val="24"/>
        </w:rPr>
        <w:t>153</w:t>
      </w:r>
      <w:r w:rsidR="00C2637F">
        <w:rPr>
          <w:sz w:val="24"/>
        </w:rPr>
        <w:t xml:space="preserve"> </w:t>
      </w:r>
      <w:r w:rsidR="00200ACA" w:rsidRPr="008C544F">
        <w:rPr>
          <w:sz w:val="24"/>
        </w:rPr>
        <w:t>(сіножаті), площею 0,</w:t>
      </w:r>
      <w:r w:rsidR="00BC08F7">
        <w:rPr>
          <w:sz w:val="24"/>
        </w:rPr>
        <w:t>9240</w:t>
      </w:r>
      <w:r w:rsidR="00200ACA" w:rsidRPr="008C544F">
        <w:rPr>
          <w:sz w:val="24"/>
        </w:rPr>
        <w:t xml:space="preserve"> </w:t>
      </w:r>
      <w:r w:rsidR="00C06B1C" w:rsidRPr="00856A2A">
        <w:rPr>
          <w:sz w:val="24"/>
        </w:rPr>
        <w:t>га</w:t>
      </w:r>
      <w:r w:rsidRPr="00D117B5">
        <w:rPr>
          <w:sz w:val="24"/>
        </w:rPr>
        <w:t>, із земель реформованого КСП «Прогрес», яка розташована за межами населених пунктів на території Оскільської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578F05F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C2637F">
        <w:rPr>
          <w:sz w:val="24"/>
        </w:rPr>
        <w:t>Гр. Фроюку В.І.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r w:rsidR="006E3B04" w:rsidRPr="00D117B5">
        <w:rPr>
          <w:sz w:val="24"/>
          <w:lang w:val="ru-RU"/>
        </w:rPr>
        <w:t>технічну документацію із</w:t>
      </w:r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r w:rsidR="00250EF8" w:rsidRPr="00D117B5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4077ED5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Контроль  за виконанням   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79E89BA4" w14:textId="77777777" w:rsidR="00C2637F" w:rsidRDefault="00C2637F" w:rsidP="00C2637F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Пр</w:t>
      </w:r>
      <w:r>
        <w:rPr>
          <w:rFonts w:ascii="Times New Roman" w:hAnsi="Times New Roman" w:cs="Times New Roman"/>
          <w:b/>
          <w:sz w:val="24"/>
          <w:lang w:val="uk-UA"/>
        </w:rPr>
        <w:t xml:space="preserve">о   надання  гр.  Фроюку В.І. </w:t>
      </w:r>
      <w:r w:rsidRPr="00D117B5">
        <w:rPr>
          <w:rFonts w:ascii="Times New Roman" w:hAnsi="Times New Roman" w:cs="Times New Roman"/>
          <w:b/>
          <w:sz w:val="24"/>
          <w:lang w:val="uk-UA"/>
        </w:rPr>
        <w:t>дозволу  на  розроблення</w:t>
      </w:r>
    </w:p>
    <w:p w14:paraId="4854225D" w14:textId="3BC6B133" w:rsidR="00C2637F" w:rsidRPr="00D117B5" w:rsidRDefault="00C2637F" w:rsidP="00C2637F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43DE5248" w14:textId="5EB71756" w:rsidR="00856A2A" w:rsidRPr="00856A2A" w:rsidRDefault="00C2637F" w:rsidP="00C2637F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153 (сіножаті) </w:t>
      </w: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6EE1489" w14:textId="327F713E" w:rsidR="00C751FD" w:rsidRPr="00C751FD" w:rsidRDefault="00C751FD" w:rsidP="00856A2A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8C544F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8C544F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169B4" w14:textId="77777777" w:rsidR="001A1543" w:rsidRDefault="001A1543" w:rsidP="003330C5">
      <w:pPr>
        <w:spacing w:after="0" w:line="240" w:lineRule="auto"/>
      </w:pPr>
      <w:r>
        <w:separator/>
      </w:r>
    </w:p>
  </w:endnote>
  <w:endnote w:type="continuationSeparator" w:id="0">
    <w:p w14:paraId="48289261" w14:textId="77777777" w:rsidR="001A1543" w:rsidRDefault="001A1543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D371C" w14:textId="77777777" w:rsidR="001A1543" w:rsidRDefault="001A1543" w:rsidP="003330C5">
      <w:pPr>
        <w:spacing w:after="0" w:line="240" w:lineRule="auto"/>
      </w:pPr>
      <w:r>
        <w:separator/>
      </w:r>
    </w:p>
  </w:footnote>
  <w:footnote w:type="continuationSeparator" w:id="0">
    <w:p w14:paraId="715CEDD2" w14:textId="77777777" w:rsidR="001A1543" w:rsidRDefault="001A1543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C1A54"/>
    <w:rsid w:val="000F0F25"/>
    <w:rsid w:val="000F4E0A"/>
    <w:rsid w:val="00102DDD"/>
    <w:rsid w:val="0012646C"/>
    <w:rsid w:val="00153BC2"/>
    <w:rsid w:val="0017359A"/>
    <w:rsid w:val="00175FC8"/>
    <w:rsid w:val="001A1543"/>
    <w:rsid w:val="001A6268"/>
    <w:rsid w:val="001E6C9D"/>
    <w:rsid w:val="00200ACA"/>
    <w:rsid w:val="00250EF8"/>
    <w:rsid w:val="002649F8"/>
    <w:rsid w:val="00322562"/>
    <w:rsid w:val="00331245"/>
    <w:rsid w:val="003330C5"/>
    <w:rsid w:val="003358F5"/>
    <w:rsid w:val="00364969"/>
    <w:rsid w:val="003D2872"/>
    <w:rsid w:val="004103EF"/>
    <w:rsid w:val="004232D5"/>
    <w:rsid w:val="00470516"/>
    <w:rsid w:val="0050239E"/>
    <w:rsid w:val="005078B5"/>
    <w:rsid w:val="0051739F"/>
    <w:rsid w:val="00611715"/>
    <w:rsid w:val="006457C7"/>
    <w:rsid w:val="006E3B04"/>
    <w:rsid w:val="00717F34"/>
    <w:rsid w:val="007E5D2F"/>
    <w:rsid w:val="00835505"/>
    <w:rsid w:val="00856A2A"/>
    <w:rsid w:val="008C544F"/>
    <w:rsid w:val="00994907"/>
    <w:rsid w:val="009E21CC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C08F7"/>
    <w:rsid w:val="00BF02A6"/>
    <w:rsid w:val="00C06B1C"/>
    <w:rsid w:val="00C2637F"/>
    <w:rsid w:val="00C26FBE"/>
    <w:rsid w:val="00C751FD"/>
    <w:rsid w:val="00C955B6"/>
    <w:rsid w:val="00CC0843"/>
    <w:rsid w:val="00CF03BF"/>
    <w:rsid w:val="00D117B5"/>
    <w:rsid w:val="00D2534B"/>
    <w:rsid w:val="00D57646"/>
    <w:rsid w:val="00D625CA"/>
    <w:rsid w:val="00D6738F"/>
    <w:rsid w:val="00D81079"/>
    <w:rsid w:val="00DF18FF"/>
    <w:rsid w:val="00E832CF"/>
    <w:rsid w:val="00F225FA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C7791D1E-BB5E-4508-854F-4D5B15BD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3750F-6E0E-43BD-B771-6A7197E8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2708</Words>
  <Characters>1544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2021-06-07T10:15:00Z</cp:lastPrinted>
  <dcterms:created xsi:type="dcterms:W3CDTF">2021-09-16T10:13:00Z</dcterms:created>
  <dcterms:modified xsi:type="dcterms:W3CDTF">2021-09-28T16:27:00Z</dcterms:modified>
</cp:coreProperties>
</file>