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3DCDF" w14:textId="77777777" w:rsidR="00F42A45" w:rsidRPr="0086441D" w:rsidRDefault="00F42A45" w:rsidP="00F42A45">
      <w:pPr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В" w:eastAsia="Times New Roman" w:hAnsi="В" w:cs="В"/>
          <w:noProof/>
          <w:sz w:val="28"/>
          <w:szCs w:val="24"/>
          <w:lang w:val="uk-UA" w:eastAsia="uk-UA"/>
        </w:rPr>
        <w:drawing>
          <wp:anchor distT="0" distB="0" distL="0" distR="0" simplePos="0" relativeHeight="251659264" behindDoc="1" locked="0" layoutInCell="1" allowOverlap="1" wp14:anchorId="43BD8482" wp14:editId="58915042">
            <wp:simplePos x="0" y="0"/>
            <wp:positionH relativeFrom="character">
              <wp:posOffset>-496570</wp:posOffset>
            </wp:positionH>
            <wp:positionV relativeFrom="line">
              <wp:posOffset>175260</wp:posOffset>
            </wp:positionV>
            <wp:extent cx="961390" cy="935355"/>
            <wp:effectExtent l="0" t="0" r="0" b="0"/>
            <wp:wrapNone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</w:t>
      </w:r>
    </w:p>
    <w:p w14:paraId="587D2BC1" w14:textId="77777777" w:rsidR="00F42A45" w:rsidRPr="0086441D" w:rsidRDefault="00F42A45" w:rsidP="00F42A4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</w:p>
    <w:p w14:paraId="550475A9" w14:textId="77777777" w:rsidR="00F42A45" w:rsidRPr="0086441D" w:rsidRDefault="00F42A45" w:rsidP="00F42A45">
      <w:pPr>
        <w:suppressAutoHyphens/>
        <w:spacing w:after="0" w:line="100" w:lineRule="atLeast"/>
        <w:ind w:left="132"/>
        <w:rPr>
          <w:rFonts w:ascii="В" w:eastAsia="Times New Roman" w:hAnsi="В" w:cs="В"/>
          <w:sz w:val="28"/>
          <w:szCs w:val="24"/>
          <w:lang w:val="uk-UA" w:eastAsia="zh-CN"/>
        </w:rPr>
      </w:pPr>
    </w:p>
    <w:p w14:paraId="2722B97A" w14:textId="77777777" w:rsidR="00F42A45" w:rsidRPr="0086441D" w:rsidRDefault="00F42A45" w:rsidP="00F42A4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6"/>
          <w:szCs w:val="24"/>
          <w:lang w:val="uk-UA" w:eastAsia="zh-CN"/>
        </w:rPr>
      </w:pPr>
    </w:p>
    <w:p w14:paraId="7A323211" w14:textId="77777777" w:rsidR="00F42A45" w:rsidRPr="0086441D" w:rsidRDefault="00F42A45" w:rsidP="00F42A4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6"/>
          <w:szCs w:val="24"/>
          <w:lang w:val="uk-UA" w:eastAsia="zh-CN"/>
        </w:rPr>
      </w:pPr>
    </w:p>
    <w:p w14:paraId="72B7B194" w14:textId="77777777" w:rsidR="00F42A45" w:rsidRPr="0086441D" w:rsidRDefault="00F42A45" w:rsidP="00F42A4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>УКРАЇНА</w:t>
      </w:r>
    </w:p>
    <w:p w14:paraId="0C248144" w14:textId="77777777" w:rsidR="00F42A45" w:rsidRPr="0086441D" w:rsidRDefault="00F42A45" w:rsidP="00F42A4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>ОСКІЛЬСЬКА СІЛЬСЬКА РАДА</w:t>
      </w:r>
    </w:p>
    <w:p w14:paraId="6F7FC2F9" w14:textId="77777777" w:rsidR="00F42A45" w:rsidRPr="0086441D" w:rsidRDefault="00F42A45" w:rsidP="00F42A4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ІЗЮМСЬКОГО РАЙОНУ ХАРКІВСЬКОЇ ОБЛАСТІ</w:t>
      </w:r>
    </w:p>
    <w:p w14:paraId="1367D048" w14:textId="39B918B2" w:rsidR="00F42A45" w:rsidRPr="0086441D" w:rsidRDefault="0013661F" w:rsidP="00F42A4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XLIV</w:t>
      </w:r>
      <w:r w:rsidR="00F42A45" w:rsidRPr="0086441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сесія </w:t>
      </w:r>
      <w:r w:rsidR="00F42A45" w:rsidRPr="0086441D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V</w:t>
      </w:r>
      <w:r w:rsidR="00F42A45" w:rsidRPr="0086441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ІІІ скликання</w:t>
      </w:r>
    </w:p>
    <w:p w14:paraId="10AE1D85" w14:textId="77777777" w:rsidR="00F42A45" w:rsidRPr="0086441D" w:rsidRDefault="00F42A45" w:rsidP="00F42A4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</w:p>
    <w:p w14:paraId="02AF361C" w14:textId="597A03F0" w:rsidR="00F42A45" w:rsidRPr="0086441D" w:rsidRDefault="00F42A45" w:rsidP="00F42A45">
      <w:pPr>
        <w:suppressAutoHyphens/>
        <w:spacing w:after="0" w:line="100" w:lineRule="atLeast"/>
        <w:ind w:left="132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В" w:eastAsia="В" w:hAnsi="В" w:cs="В"/>
          <w:b/>
          <w:sz w:val="26"/>
          <w:szCs w:val="24"/>
          <w:lang w:val="uk-UA" w:eastAsia="zh-CN"/>
        </w:rPr>
        <w:t xml:space="preserve">                                                    </w:t>
      </w:r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 xml:space="preserve">Р І Ш Е Н </w:t>
      </w:r>
      <w:proofErr w:type="spellStart"/>
      <w:proofErr w:type="gramStart"/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>Н</w:t>
      </w:r>
      <w:proofErr w:type="spellEnd"/>
      <w:proofErr w:type="gramEnd"/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 xml:space="preserve"> Я</w:t>
      </w:r>
      <w:r w:rsidR="0013661F">
        <w:rPr>
          <w:rFonts w:ascii="В" w:eastAsia="Times New Roman" w:hAnsi="В" w:cs="В"/>
          <w:b/>
          <w:sz w:val="26"/>
          <w:szCs w:val="24"/>
          <w:lang w:val="uk-UA" w:eastAsia="zh-CN"/>
        </w:rPr>
        <w:t xml:space="preserve"> №</w:t>
      </w:r>
      <w:r w:rsidR="0013661F" w:rsidRPr="0013661F">
        <w:rPr>
          <w:rFonts w:ascii="В" w:eastAsia="Times New Roman" w:hAnsi="В" w:cs="В"/>
          <w:b/>
          <w:bCs/>
          <w:sz w:val="26"/>
          <w:szCs w:val="24"/>
          <w:lang w:eastAsia="zh-CN"/>
        </w:rPr>
        <w:t>37</w:t>
      </w:r>
      <w:r w:rsidRPr="0013661F">
        <w:rPr>
          <w:rFonts w:ascii="В" w:eastAsia="Times New Roman" w:hAnsi="В" w:cs="В"/>
          <w:b/>
          <w:sz w:val="26"/>
          <w:szCs w:val="24"/>
          <w:lang w:val="uk-UA" w:eastAsia="zh-CN"/>
        </w:rPr>
        <w:t xml:space="preserve"> </w:t>
      </w:r>
      <w:r w:rsidRPr="0086441D">
        <w:rPr>
          <w:rFonts w:ascii="В" w:eastAsia="Times New Roman" w:hAnsi="В" w:cs="В"/>
          <w:b/>
          <w:sz w:val="26"/>
          <w:szCs w:val="24"/>
          <w:lang w:val="uk-UA" w:eastAsia="zh-CN"/>
        </w:rPr>
        <w:t xml:space="preserve">                          </w:t>
      </w:r>
      <w:r w:rsidRPr="0086441D">
        <w:rPr>
          <w:rFonts w:ascii="В" w:eastAsia="Times New Roman" w:hAnsi="В" w:cs="В"/>
          <w:b/>
          <w:sz w:val="26"/>
          <w:szCs w:val="28"/>
          <w:lang w:val="uk-UA" w:eastAsia="zh-CN"/>
        </w:rPr>
        <w:t xml:space="preserve">    </w:t>
      </w:r>
    </w:p>
    <w:p w14:paraId="16BB8BE4" w14:textId="77777777" w:rsidR="00F42A45" w:rsidRPr="0086441D" w:rsidRDefault="00F42A45" w:rsidP="00F42A45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Times New Roman" w:eastAsia="Times New Roman" w:hAnsi="Times New Roman" w:cs="Times New Roman"/>
          <w:szCs w:val="24"/>
          <w:lang w:val="uk-UA" w:eastAsia="zh-CN"/>
        </w:rPr>
        <w:t xml:space="preserve">                              </w:t>
      </w:r>
    </w:p>
    <w:p w14:paraId="33F27AC1" w14:textId="456A12B5" w:rsidR="00F42A45" w:rsidRPr="0086441D" w:rsidRDefault="00F42A45" w:rsidP="00F42A45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Times New Roman" w:eastAsia="Times New Roman" w:hAnsi="Times New Roman" w:cs="Times New Roman"/>
          <w:sz w:val="24"/>
          <w:szCs w:val="28"/>
          <w:lang w:val="uk-UA" w:eastAsia="zh-CN"/>
        </w:rPr>
        <w:t xml:space="preserve"> </w:t>
      </w:r>
      <w:r w:rsidRPr="0086441D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від </w:t>
      </w:r>
      <w:r w:rsidR="0013661F" w:rsidRPr="0013661F">
        <w:rPr>
          <w:rFonts w:ascii="Times New Roman" w:eastAsia="Times New Roman" w:hAnsi="Times New Roman" w:cs="Times New Roman"/>
          <w:b/>
          <w:sz w:val="24"/>
          <w:szCs w:val="28"/>
          <w:lang w:eastAsia="zh-CN"/>
        </w:rPr>
        <w:t xml:space="preserve">25 </w:t>
      </w:r>
      <w:r w:rsidR="0013661F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>червня</w:t>
      </w:r>
      <w:r w:rsidRPr="0086441D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 xml:space="preserve"> </w:t>
      </w:r>
      <w:r w:rsidRPr="0086441D">
        <w:rPr>
          <w:rFonts w:ascii="Times New Roman" w:eastAsia="Times New Roman" w:hAnsi="Times New Roman" w:cs="Times New Roman"/>
          <w:sz w:val="24"/>
          <w:szCs w:val="28"/>
          <w:lang w:val="uk-UA" w:eastAsia="zh-CN"/>
        </w:rPr>
        <w:t xml:space="preserve"> </w:t>
      </w:r>
      <w:r w:rsidRPr="0086441D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>20</w:t>
      </w:r>
      <w:r w:rsidR="003B1FAC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>20</w:t>
      </w:r>
      <w:r w:rsidRPr="0086441D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 xml:space="preserve"> року</w:t>
      </w:r>
    </w:p>
    <w:p w14:paraId="785C0F2F" w14:textId="77777777" w:rsidR="00F42A45" w:rsidRPr="0086441D" w:rsidRDefault="00F42A45" w:rsidP="00F42A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EBF6C71" w14:textId="77777777" w:rsidR="00F42A45" w:rsidRDefault="00F42A45" w:rsidP="00F42A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10B01A53" w14:textId="6F66C165" w:rsidR="00F42A45" w:rsidRDefault="00F42A45" w:rsidP="00F42A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</w:t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Про </w:t>
      </w:r>
      <w:proofErr w:type="spellStart"/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надання</w:t>
      </w:r>
      <w:proofErr w:type="spellEnd"/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="00AB1C1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гр. </w:t>
      </w:r>
      <w:proofErr w:type="spellStart"/>
      <w:r w:rsidR="00AB1C1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Маясову</w:t>
      </w:r>
      <w:proofErr w:type="spellEnd"/>
      <w:r w:rsidR="00AB1C1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С.В. </w:t>
      </w:r>
      <w:proofErr w:type="spellStart"/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дозволу</w:t>
      </w:r>
      <w:proofErr w:type="spellEnd"/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14:paraId="4EEE8B96" w14:textId="77777777" w:rsidR="00F42A45" w:rsidRDefault="00F42A45" w:rsidP="00F42A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</w:t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на </w:t>
      </w:r>
      <w:proofErr w:type="spellStart"/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розроблення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проекту </w:t>
      </w:r>
      <w:proofErr w:type="spellStart"/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землеустрою</w:t>
      </w:r>
      <w:proofErr w:type="spellEnd"/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proofErr w:type="spellStart"/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щодо</w:t>
      </w:r>
      <w:proofErr w:type="spellEnd"/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</w:p>
    <w:p w14:paraId="306DE47E" w14:textId="77777777" w:rsidR="00F42A45" w:rsidRPr="002D72DD" w:rsidRDefault="00F42A45" w:rsidP="00F42A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</w:t>
      </w:r>
      <w:proofErr w:type="spellStart"/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відведення</w:t>
      </w:r>
      <w:proofErr w:type="spellEnd"/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земельної ділянки  </w:t>
      </w:r>
    </w:p>
    <w:p w14:paraId="02E377F0" w14:textId="77777777" w:rsidR="00F42A45" w:rsidRPr="002D72DD" w:rsidRDefault="00F42A45" w:rsidP="00F42A45">
      <w:pPr>
        <w:suppressAutoHyphens/>
        <w:spacing w:after="0" w:line="240" w:lineRule="auto"/>
        <w:rPr>
          <w:rFonts w:ascii="В" w:eastAsia="Times New Roman" w:hAnsi="В" w:cs="В"/>
          <w:sz w:val="28"/>
          <w:szCs w:val="24"/>
          <w:lang w:val="uk-UA" w:eastAsia="zh-CN"/>
        </w:rPr>
      </w:pPr>
    </w:p>
    <w:p w14:paraId="6B7CF492" w14:textId="2199D698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Розглянувши заяву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Маясова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Сергія Володимировича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   керуючись статтями 12,116,120,121,125,126 Земельного кодексу України , статтею 50 Закону України  «Про землеустрій»,</w:t>
      </w:r>
      <w:r w:rsidR="00AB1C1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2D72DD">
        <w:rPr>
          <w:rFonts w:ascii="Times New Roman" w:eastAsia="Times New Roman" w:hAnsi="Times New Roman" w:cs="В"/>
          <w:sz w:val="24"/>
          <w:szCs w:val="24"/>
          <w:lang w:val="uk-UA" w:eastAsia="zh-CN"/>
        </w:rPr>
        <w:t xml:space="preserve">статтями 25,26,59 Закону України “Про місцеве самоврядування в Україні”, </w:t>
      </w:r>
      <w:bookmarkStart w:id="0" w:name="_GoBack"/>
      <w:bookmarkEnd w:id="0"/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сільська рада</w:t>
      </w:r>
    </w:p>
    <w:p w14:paraId="33BF82B2" w14:textId="77777777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5505C898" w14:textId="77777777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                                                В И Р І Ш И Л А :</w:t>
      </w:r>
    </w:p>
    <w:p w14:paraId="59ED5891" w14:textId="77777777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016B9B5B" w14:textId="332CDAE5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1.Надати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Маясову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Сергію Володимировичу 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дозвіл на розроблення проекту землеустрою щодо відведення земельної ділянки (з метою подальшої передачі в оренду для ведення товарного сільськогосподарського виробництва), орієнтовною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2,0000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га, із земель реформованого КСП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«Колос»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 розташованої за межами населених пунктів на території Оскільської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вул. Озерна 4,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Комарівка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Ізюмського району Харківської області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.</w:t>
      </w:r>
    </w:p>
    <w:p w14:paraId="18339C05" w14:textId="77777777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2. Розроблений та погоджений відповідно до законодавства проект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14:paraId="0EF53ADF" w14:textId="77777777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3. Контроль  за виконанням   даного  рішення  покласти  на  постійну  комісію з   питань       земельних відносин, природокористування, планування території, </w:t>
      </w:r>
      <w:proofErr w:type="spellStart"/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будівництва,архітектури</w:t>
      </w:r>
      <w:proofErr w:type="spellEnd"/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, </w:t>
      </w:r>
    </w:p>
    <w:p w14:paraId="70E02DD3" w14:textId="77777777" w:rsidR="00F42A45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охорони пам’яток, історичного середовища та благоустрою  (</w:t>
      </w:r>
      <w:proofErr w:type="spellStart"/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Пушкарьов</w:t>
      </w:r>
      <w:proofErr w:type="spellEnd"/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Ю.В.).</w:t>
      </w:r>
    </w:p>
    <w:p w14:paraId="634AF1AC" w14:textId="77777777" w:rsidR="00F42A45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115C7210" w14:textId="77777777" w:rsidR="0013661F" w:rsidRPr="002D72DD" w:rsidRDefault="0013661F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4E6606A6" w14:textId="77777777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3B19F0FC" w14:textId="77777777" w:rsidR="00F42A45" w:rsidRPr="002D72DD" w:rsidRDefault="00F42A45" w:rsidP="00F42A45">
      <w:pPr>
        <w:suppressAutoHyphens/>
        <w:spacing w:after="0" w:line="240" w:lineRule="auto"/>
        <w:jc w:val="both"/>
        <w:rPr>
          <w:rFonts w:ascii="Calibri" w:eastAsia="Times New Roman" w:hAnsi="Calibri" w:cs="В"/>
          <w:lang w:val="uk-UA" w:eastAsia="zh-CN"/>
        </w:rPr>
      </w:pPr>
    </w:p>
    <w:p w14:paraId="6D3ED5DA" w14:textId="5F66537A" w:rsidR="00F42A45" w:rsidRPr="0013661F" w:rsidRDefault="00F42A45" w:rsidP="00F42A45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  <w:r w:rsidRPr="002D72DD">
        <w:rPr>
          <w:rFonts w:ascii="В" w:eastAsia="Times New Roman" w:hAnsi="В" w:cs="В"/>
          <w:b/>
          <w:lang w:val="uk-UA" w:eastAsia="zh-CN"/>
        </w:rPr>
        <w:t xml:space="preserve">Сільський голова                                                                    </w:t>
      </w:r>
      <w:r>
        <w:rPr>
          <w:rFonts w:ascii="В" w:eastAsia="Times New Roman" w:hAnsi="В" w:cs="В"/>
          <w:b/>
          <w:lang w:val="uk-UA" w:eastAsia="zh-CN"/>
        </w:rPr>
        <w:t>Геннадій ЗАГОРУЙКО</w:t>
      </w:r>
    </w:p>
    <w:p w14:paraId="1E9EF206" w14:textId="77777777" w:rsidR="00F42A45" w:rsidRPr="00EC381B" w:rsidRDefault="00F42A45" w:rsidP="00F42A45">
      <w:pPr>
        <w:rPr>
          <w:rFonts w:ascii="Times New Roman" w:hAnsi="Times New Roman" w:cs="Times New Roman"/>
          <w:lang w:val="uk-UA"/>
        </w:rPr>
      </w:pPr>
    </w:p>
    <w:p w14:paraId="52B7A453" w14:textId="77777777" w:rsidR="00F42A45" w:rsidRDefault="00F42A45" w:rsidP="00F42A45">
      <w:pPr>
        <w:rPr>
          <w:lang w:val="uk-UA"/>
        </w:rPr>
      </w:pPr>
    </w:p>
    <w:p w14:paraId="6A27DD51" w14:textId="77777777" w:rsidR="00F42A45" w:rsidRDefault="00F42A45" w:rsidP="00F42A45">
      <w:pPr>
        <w:rPr>
          <w:lang w:val="uk-UA"/>
        </w:rPr>
      </w:pPr>
    </w:p>
    <w:sectPr w:rsidR="00F42A45" w:rsidSect="002D72DD">
      <w:pgSz w:w="11906" w:h="16838"/>
      <w:pgMar w:top="284" w:right="986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B6"/>
    <w:rsid w:val="0013661F"/>
    <w:rsid w:val="003B1FAC"/>
    <w:rsid w:val="007B05C7"/>
    <w:rsid w:val="00A024B6"/>
    <w:rsid w:val="00AB1C14"/>
    <w:rsid w:val="00CB2D88"/>
    <w:rsid w:val="00F4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47E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A4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A4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 Кулик</dc:creator>
  <cp:keywords/>
  <dc:description/>
  <cp:lastModifiedBy>Користувач Windows</cp:lastModifiedBy>
  <cp:revision>4</cp:revision>
  <cp:lastPrinted>2020-06-30T10:14:00Z</cp:lastPrinted>
  <dcterms:created xsi:type="dcterms:W3CDTF">2020-04-28T06:16:00Z</dcterms:created>
  <dcterms:modified xsi:type="dcterms:W3CDTF">2020-06-30T10:52:00Z</dcterms:modified>
</cp:coreProperties>
</file>