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2203E21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4FE03A2" w:rsidR="00070B39" w:rsidRDefault="00126C97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7701EEC0" w:rsidR="00CE0F59" w:rsidRPr="00126C97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126C9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</w:t>
      </w:r>
      <w:r w:rsidR="00323768" w:rsidRPr="00126C97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="00EA003D" w:rsidRPr="00126C9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126C97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126C97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126C97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070B39" w:rsidRPr="00126C97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126C97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126C97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126C97" w:rsidRPr="00126C97">
        <w:rPr>
          <w:rFonts w:ascii="Times New Roman" w:hAnsi="Times New Roman" w:cs="Times New Roman"/>
          <w:b/>
          <w:szCs w:val="28"/>
          <w:lang w:val="uk-UA"/>
        </w:rPr>
        <w:t>45</w:t>
      </w:r>
      <w:r w:rsidR="005F1320" w:rsidRPr="00126C97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  <w:r w:rsidR="00373FF6" w:rsidRPr="00126C97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134FCB45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126C97">
        <w:rPr>
          <w:b/>
          <w:sz w:val="22"/>
          <w:szCs w:val="22"/>
          <w:lang w:val="uk-UA"/>
        </w:rPr>
        <w:t xml:space="preserve">19 травня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F825DC4" w:rsidR="006773F4" w:rsidRPr="00126C97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proofErr w:type="spellStart"/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126C97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Pr="00126C97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 w:rsidRPr="00126C97">
        <w:rPr>
          <w:rFonts w:ascii="Times New Roman" w:hAnsi="Times New Roman" w:cs="Times New Roman"/>
          <w:b/>
          <w:sz w:val="22"/>
          <w:szCs w:val="22"/>
          <w:lang w:val="uk-UA"/>
        </w:rPr>
        <w:t>запасу,</w:t>
      </w:r>
      <w:r w:rsidR="009C557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Pr="00126C97" w:rsidRDefault="00C76A58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9C557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ділянки кожної категорії земель</w:t>
      </w: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Pr="00126C97" w:rsidRDefault="00C76A58" w:rsidP="00C76A5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 w:rsidRPr="00126C97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1046C6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126C97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Pr="00126C97" w:rsidRDefault="001046C6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bookmarkEnd w:id="4"/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комунальної </w:t>
      </w:r>
      <w:r w:rsidR="005B6449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форми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5B6449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</w:t>
      </w:r>
      <w:r w:rsidR="005B6449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</w:t>
      </w:r>
      <w:r w:rsidR="005B6449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095D6B7" w14:textId="77777777" w:rsidR="00015240" w:rsidRPr="00126C97" w:rsidRDefault="00015240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5B6449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 w:rsidRPr="00126C9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2B72EE1" w14:textId="77777777" w:rsidR="00015240" w:rsidRPr="00126C97" w:rsidRDefault="00015240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D77B67" w:rsidRPr="00126C97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126C9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  <w:r w:rsidR="00D77B67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на території</w:t>
      </w:r>
      <w:r w:rsidR="00EC6828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Оскільської </w:t>
      </w:r>
      <w:bookmarkStart w:id="5" w:name="_GoBack"/>
      <w:bookmarkEnd w:id="5"/>
    </w:p>
    <w:p w14:paraId="17044E04" w14:textId="4CA27911" w:rsidR="00B7251B" w:rsidRPr="00126C97" w:rsidRDefault="00015240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сільської ради</w:t>
      </w:r>
      <w:r w:rsidR="005C4E27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Ізюмського </w:t>
      </w: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5C4E27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Харківської області»</w:t>
      </w:r>
      <w:r w:rsidR="00F44646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3B37CE5" w14:textId="3BB6BF01" w:rsidR="006773F4" w:rsidRPr="00126C97" w:rsidRDefault="00CE4591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6" w:name="_Hlk66953685"/>
      <w:bookmarkEnd w:id="3"/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>(замовник</w:t>
      </w:r>
      <w:r w:rsidR="00126C97" w:rsidRPr="00126C97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26C97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="00126C97" w:rsidRPr="00126C97">
        <w:rPr>
          <w:rFonts w:ascii="Times New Roman" w:hAnsi="Times New Roman" w:cs="Times New Roman"/>
          <w:b/>
          <w:sz w:val="22"/>
          <w:szCs w:val="22"/>
          <w:lang w:val="uk-UA"/>
        </w:rPr>
        <w:t>Пільщіков</w:t>
      </w:r>
      <w:proofErr w:type="spellEnd"/>
      <w:r w:rsidR="00126C97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Іванович</w:t>
      </w:r>
      <w:r w:rsidR="00BD4D11" w:rsidRPr="00126C97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1"/>
    <w:bookmarkEnd w:id="6"/>
    <w:p w14:paraId="0EEC3B5C" w14:textId="77777777" w:rsidR="00015240" w:rsidRPr="00126C97" w:rsidRDefault="00015240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3DB9D529" w14:textId="29A60693" w:rsidR="006773F4" w:rsidRPr="00126C97" w:rsidRDefault="006773F4" w:rsidP="001046C6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bookmarkStart w:id="7" w:name="_Hlk53407463"/>
      <w:proofErr w:type="spellStart"/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Пільщікова</w:t>
      </w:r>
      <w:proofErr w:type="spellEnd"/>
      <w:r w:rsidR="001B742A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Миколи Івановича</w:t>
      </w:r>
      <w:r w:rsidR="0057011C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7"/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proofErr w:type="spellStart"/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>Про</w:t>
      </w:r>
      <w:r w:rsidR="00C22CA3" w:rsidRPr="00126C97">
        <w:rPr>
          <w:rFonts w:ascii="Times New Roman" w:hAnsi="Times New Roman" w:cs="Times New Roman"/>
          <w:bCs/>
          <w:sz w:val="22"/>
          <w:szCs w:val="22"/>
          <w:lang w:val="uk-UA"/>
        </w:rPr>
        <w:t>є</w:t>
      </w:r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>кту</w:t>
      </w:r>
      <w:proofErr w:type="spellEnd"/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8" w:name="_Hlk66890853"/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C4E27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</w:t>
      </w:r>
      <w:r w:rsidR="005C4E27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Харківської області»</w:t>
      </w:r>
      <w:r w:rsidR="001046C6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 w:rsidR="0057011C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66949374"/>
      <w:r w:rsidR="0057011C" w:rsidRPr="00126C97">
        <w:rPr>
          <w:rFonts w:ascii="Times New Roman" w:hAnsi="Times New Roman" w:cs="Times New Roman"/>
          <w:sz w:val="22"/>
          <w:szCs w:val="22"/>
          <w:lang w:val="uk-UA"/>
        </w:rPr>
        <w:t>6322888000:0</w:t>
      </w:r>
      <w:r w:rsidR="00373FF6" w:rsidRPr="00126C9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3B2BC6" w:rsidRPr="00126C97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015240" w:rsidRPr="00126C97">
        <w:rPr>
          <w:rFonts w:ascii="Times New Roman" w:hAnsi="Times New Roman" w:cs="Times New Roman"/>
          <w:sz w:val="22"/>
          <w:szCs w:val="22"/>
          <w:lang w:val="uk-UA"/>
        </w:rPr>
        <w:t>4</w:t>
      </w:r>
      <w:bookmarkEnd w:id="9"/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1,6937</w:t>
      </w:r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1,6937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 w:rsidRPr="00126C97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 w:rsidRPr="00126C9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126C97" w:rsidRDefault="00015240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126C97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C368D9A" w:rsidR="006773F4" w:rsidRPr="00126C97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“ </w:t>
      </w:r>
      <w:proofErr w:type="spellStart"/>
      <w:r w:rsidRPr="00126C97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22CA3" w:rsidRPr="00126C97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5240" w:rsidRPr="00126C97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C4E27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5240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</w:t>
      </w:r>
      <w:r w:rsidR="005C4E27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5240" w:rsidRPr="00126C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62AE9DAE" w:rsidR="006773F4" w:rsidRPr="00126C97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Передати  гр. </w:t>
      </w:r>
      <w:r w:rsidR="009A6149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Пільщікову</w:t>
      </w:r>
      <w:proofErr w:type="spellEnd"/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742A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Миколі Івановичу</w:t>
      </w:r>
      <w:r w:rsidR="00817439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215244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2CA3" w:rsidRPr="00126C9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118570837</w:t>
      </w:r>
      <w:r w:rsidR="00215244" w:rsidRPr="00126C97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кадастровий номер</w:t>
      </w:r>
      <w:r w:rsidR="0057011C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35926" w:rsidRPr="00126C97">
        <w:rPr>
          <w:rFonts w:ascii="Times New Roman" w:hAnsi="Times New Roman" w:cs="Times New Roman"/>
          <w:sz w:val="22"/>
          <w:szCs w:val="22"/>
          <w:lang w:val="uk-UA"/>
        </w:rPr>
        <w:t>6322888000:02:000:044</w:t>
      </w:r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1,6937</w:t>
      </w:r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1,6937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63D7D400" w:rsidR="006773F4" w:rsidRPr="00126C97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Зобов’язати  </w:t>
      </w:r>
      <w:r w:rsidR="00CE4591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r w:rsidR="00135926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F7C29" w:rsidRPr="00126C97">
        <w:rPr>
          <w:rFonts w:ascii="Times New Roman" w:hAnsi="Times New Roman" w:cs="Times New Roman"/>
          <w:sz w:val="22"/>
          <w:szCs w:val="22"/>
          <w:lang w:val="uk-UA"/>
        </w:rPr>
        <w:t>Пільщікова</w:t>
      </w:r>
      <w:proofErr w:type="spellEnd"/>
      <w:r w:rsidR="007668F2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26C97" w:rsidRPr="00126C97">
        <w:rPr>
          <w:rFonts w:ascii="Times New Roman" w:hAnsi="Times New Roman" w:cs="Times New Roman"/>
          <w:sz w:val="22"/>
          <w:szCs w:val="22"/>
          <w:lang w:val="uk-UA"/>
        </w:rPr>
        <w:t>М.І.</w:t>
      </w:r>
      <w:r w:rsidR="00C627B5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D54DF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126C97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781838B9" w:rsidR="006773F4" w:rsidRPr="00126C97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135926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4E27" w:rsidRPr="00126C97">
        <w:rPr>
          <w:rFonts w:ascii="Times New Roman" w:hAnsi="Times New Roman" w:cs="Times New Roman"/>
          <w:sz w:val="22"/>
          <w:szCs w:val="22"/>
          <w:lang w:val="uk-UA"/>
        </w:rPr>
        <w:t>з відділу земельних відносин та комунальної власності</w:t>
      </w:r>
      <w:r w:rsidR="00126C97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126C9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>Кулик С.І.</w:t>
      </w:r>
      <w:r w:rsidR="006773F4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126C97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Pr="00126C97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126C97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126C97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126C9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126C97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0DD97AD7" w14:textId="77777777" w:rsidR="00126C97" w:rsidRPr="00126C97" w:rsidRDefault="00015240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</w:t>
      </w:r>
    </w:p>
    <w:p w14:paraId="15B1578D" w14:textId="01A3796F" w:rsidR="006773F4" w:rsidRPr="00126C97" w:rsidRDefault="00126C97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</w:t>
      </w:r>
      <w:r w:rsidR="00015240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9B7463" w:rsidRPr="00126C97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126C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sectPr w:rsidR="006773F4" w:rsidRPr="00126C97" w:rsidSect="00126C97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26C97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C4E27"/>
    <w:rsid w:val="005D42ED"/>
    <w:rsid w:val="005D55BE"/>
    <w:rsid w:val="005F1320"/>
    <w:rsid w:val="00607D94"/>
    <w:rsid w:val="00621AEB"/>
    <w:rsid w:val="006726F2"/>
    <w:rsid w:val="006773F4"/>
    <w:rsid w:val="006A6B61"/>
    <w:rsid w:val="006C03CA"/>
    <w:rsid w:val="006F7C29"/>
    <w:rsid w:val="0071026A"/>
    <w:rsid w:val="00714F62"/>
    <w:rsid w:val="007668F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1A7D5-5421-4107-816B-73FB16BE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5</cp:revision>
  <cp:lastPrinted>2021-05-24T10:35:00Z</cp:lastPrinted>
  <dcterms:created xsi:type="dcterms:W3CDTF">2021-03-18T09:56:00Z</dcterms:created>
  <dcterms:modified xsi:type="dcterms:W3CDTF">2021-05-24T10:35:00Z</dcterms:modified>
</cp:coreProperties>
</file>