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596D55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278BC30B">
                  <wp:simplePos x="0" y="0"/>
                  <wp:positionH relativeFrom="column">
                    <wp:posOffset>2559050</wp:posOffset>
                  </wp:positionH>
                  <wp:positionV relativeFrom="paragraph">
                    <wp:posOffset>8255</wp:posOffset>
                  </wp:positionV>
                  <wp:extent cx="1021080" cy="923925"/>
                  <wp:effectExtent l="0" t="0" r="762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</w:t>
            </w:r>
          </w:p>
        </w:tc>
      </w:tr>
    </w:tbl>
    <w:p w14:paraId="2D043326" w14:textId="163D72E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</w:t>
      </w:r>
      <w:r w:rsidR="007058A7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357D58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7058A7">
        <w:rPr>
          <w:b/>
          <w:lang w:val="en-US"/>
        </w:rPr>
        <w:t xml:space="preserve">XVII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4CA6EBDE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7058A7">
        <w:rPr>
          <w:rFonts w:ascii="Times New Roman" w:hAnsi="Times New Roman" w:cs="Times New Roman"/>
          <w:b/>
          <w:szCs w:val="28"/>
          <w:lang w:val="uk-UA"/>
        </w:rPr>
        <w:t>20</w:t>
      </w:r>
      <w:proofErr w:type="gramEnd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6F1FD9B5" w14:textId="37754F1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7058A7">
        <w:rPr>
          <w:rFonts w:ascii="Times New Roman" w:hAnsi="Times New Roman" w:cs="Times New Roman"/>
          <w:b/>
          <w:sz w:val="24"/>
          <w:lang w:val="uk-UA"/>
        </w:rPr>
        <w:t xml:space="preserve">22 грудня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514192" w14:textId="77777777" w:rsidR="00685BC5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4ACDD7F9" w14:textId="77777777" w:rsidR="007058A7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</w:t>
      </w:r>
    </w:p>
    <w:p w14:paraId="1B92392C" w14:textId="77777777" w:rsidR="007058A7" w:rsidRDefault="0088523B" w:rsidP="007058A7">
      <w:pPr>
        <w:rPr>
          <w:rFonts w:ascii="Times New Roman" w:hAnsi="Times New Roman" w:cs="Times New Roman"/>
          <w:b/>
          <w:sz w:val="22"/>
          <w:szCs w:val="22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(відновлення) меж земельної ділянки (невитребуваної</w:t>
      </w:r>
    </w:p>
    <w:p w14:paraId="6790AFBD" w14:textId="77777777" w:rsidR="007058A7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земельної частки (паю))</w:t>
      </w:r>
      <w:r w:rsidR="007058A7" w:rsidRPr="007058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 призначення</w:t>
      </w:r>
    </w:p>
    <w:p w14:paraId="48D19472" w14:textId="77777777" w:rsidR="007058A7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 для ведення</w:t>
      </w:r>
      <w:r w:rsidR="007058A7" w:rsidRPr="007058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</w:t>
      </w:r>
    </w:p>
    <w:p w14:paraId="11748CB5" w14:textId="77777777" w:rsidR="007058A7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виробництва </w:t>
      </w:r>
      <w:bookmarkStart w:id="0" w:name="_Hlk89435303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B345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код 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КВЦПЗ -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01.01) </w:t>
      </w:r>
      <w:bookmarkEnd w:id="0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7058A7" w:rsidRPr="007058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209F11A4" w:rsidR="00323F52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6B8C2832" w14:textId="06485C96" w:rsidR="00685BC5" w:rsidRDefault="0088523B" w:rsidP="007058A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393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пасовища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F3451DF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 «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ЗЛАГОДА»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C0948A0" w14:textId="77777777" w:rsidR="00AE257C" w:rsidRPr="00685BC5" w:rsidRDefault="00AE257C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FD46C0F" w14:textId="0474E4B8" w:rsidR="0088523B" w:rsidRDefault="004656B0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058A7" w:rsidRPr="007058A7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77A1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ТОВ «</w:t>
      </w:r>
      <w:bookmarkStart w:id="1" w:name="_Hlk59012961"/>
      <w:r w:rsidR="004877A1">
        <w:rPr>
          <w:rFonts w:ascii="Times New Roman" w:hAnsi="Times New Roman" w:cs="Times New Roman"/>
          <w:sz w:val="22"/>
          <w:szCs w:val="22"/>
          <w:lang w:val="uk-UA"/>
        </w:rPr>
        <w:t>ЗЛАГОДА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</w:t>
      </w:r>
      <w:r w:rsidR="0088523B" w:rsidRPr="00997DFB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</w:t>
      </w:r>
      <w:r w:rsidR="007058A7" w:rsidRPr="007058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997DFB">
        <w:rPr>
          <w:rFonts w:ascii="Times New Roman" w:hAnsi="Times New Roman" w:cs="Times New Roman"/>
          <w:sz w:val="22"/>
          <w:szCs w:val="22"/>
          <w:lang w:val="uk-UA"/>
        </w:rPr>
        <w:t xml:space="preserve">виробництва </w:t>
      </w:r>
      <w:r w:rsidR="00997DFB" w:rsidRPr="00997DFB">
        <w:rPr>
          <w:rFonts w:ascii="Times New Roman" w:hAnsi="Times New Roman" w:cs="Times New Roman"/>
          <w:sz w:val="22"/>
          <w:szCs w:val="22"/>
          <w:lang w:val="uk-UA"/>
        </w:rPr>
        <w:t>(код КВЦПЗ - 01.01</w:t>
      </w:r>
      <w:r w:rsidR="00997DFB" w:rsidRPr="007058A7">
        <w:rPr>
          <w:rFonts w:ascii="Times New Roman" w:hAnsi="Times New Roman" w:cs="Times New Roman"/>
          <w:bCs/>
          <w:sz w:val="22"/>
          <w:szCs w:val="22"/>
          <w:lang w:val="uk-UA"/>
        </w:rPr>
        <w:t>)</w:t>
      </w:r>
      <w:r w:rsidR="00997DFB" w:rsidRPr="00997D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E0490">
        <w:rPr>
          <w:rFonts w:ascii="Times New Roman" w:hAnsi="Times New Roman" w:cs="Times New Roman"/>
          <w:sz w:val="22"/>
          <w:szCs w:val="22"/>
          <w:lang w:val="uk-UA"/>
        </w:rPr>
        <w:t>393 - пасовища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25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D1F7F">
        <w:rPr>
          <w:rFonts w:ascii="Times New Roman" w:hAnsi="Times New Roman" w:cs="Times New Roman"/>
          <w:bCs/>
          <w:sz w:val="22"/>
          <w:szCs w:val="22"/>
          <w:lang w:val="uk-UA"/>
        </w:rPr>
        <w:t>286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E257C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E257C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7058A7" w:rsidRPr="007058A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7058A7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424CC564" w:rsidR="005E2C8E" w:rsidRPr="00685BC5" w:rsidRDefault="005E2C8E" w:rsidP="007058A7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8BEE5D6" w:rsidR="001152C6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</w:t>
      </w:r>
      <w:r w:rsidR="001152C6" w:rsidRPr="004A1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A1EBA" w:rsidRPr="004A1EBA">
        <w:rPr>
          <w:rFonts w:ascii="Times New Roman" w:hAnsi="Times New Roman" w:cs="Times New Roman"/>
          <w:sz w:val="22"/>
          <w:szCs w:val="22"/>
          <w:lang w:val="uk-UA"/>
        </w:rPr>
        <w:t>(код КВЦПЗ - 01.01)</w:t>
      </w:r>
      <w:r w:rsidR="004A1EBA" w:rsidRPr="004A1E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393 - пасовища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14EA5495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ЗЛАГОДА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393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1,7474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пасовища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C06079">
        <w:rPr>
          <w:rFonts w:ascii="Times New Roman" w:hAnsi="Times New Roman" w:cs="Times New Roman"/>
          <w:bCs/>
          <w:sz w:val="22"/>
          <w:szCs w:val="22"/>
          <w:lang w:val="uk-UA"/>
        </w:rPr>
        <w:t>25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F0778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F07788">
        <w:rPr>
          <w:rFonts w:ascii="Times New Roman" w:hAnsi="Times New Roman" w:cs="Times New Roman"/>
          <w:bCs/>
          <w:sz w:val="22"/>
          <w:szCs w:val="22"/>
          <w:lang w:val="uk-UA"/>
        </w:rPr>
        <w:t>286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F5794">
        <w:rPr>
          <w:rFonts w:ascii="Times New Roman" w:hAnsi="Times New Roman" w:cs="Times New Roman"/>
          <w:bCs/>
          <w:sz w:val="22"/>
          <w:szCs w:val="22"/>
          <w:lang w:val="uk-UA"/>
        </w:rPr>
        <w:t>315,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24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0A38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2" w:name="_GoBack"/>
      <w:bookmarkEnd w:id="2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46C6A">
        <w:rPr>
          <w:rFonts w:ascii="Times New Roman" w:hAnsi="Times New Roman" w:cs="Times New Roman"/>
          <w:bCs/>
          <w:sz w:val="22"/>
          <w:szCs w:val="22"/>
          <w:lang w:val="uk-UA"/>
        </w:rPr>
        <w:t>4503,37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6BAB079E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162534">
        <w:rPr>
          <w:rFonts w:ascii="Times New Roman" w:hAnsi="Times New Roman" w:cs="Times New Roman"/>
          <w:bCs/>
          <w:sz w:val="22"/>
          <w:szCs w:val="22"/>
          <w:lang w:val="uk-UA"/>
        </w:rPr>
        <w:t>ЗЛАГОДА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685BC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685BC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182F9FD3" w:rsidR="00EA003D" w:rsidRPr="007058A7" w:rsidRDefault="004D0930" w:rsidP="004D0930">
      <w:pPr>
        <w:rPr>
          <w:rFonts w:ascii="Times New Roman" w:hAnsi="Times New Roman" w:cs="Times New Roman"/>
          <w:b/>
          <w:sz w:val="24"/>
        </w:rPr>
        <w:sectPr w:rsidR="00EA003D" w:rsidRPr="007058A7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B1478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50329884" w14:textId="0966E0B4" w:rsidR="004D0930" w:rsidRPr="00D00CA8" w:rsidRDefault="004D0930" w:rsidP="007058A7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6CA70" w14:textId="77777777" w:rsidR="00FE6440" w:rsidRDefault="00FE6440" w:rsidP="00E64EFD">
      <w:r>
        <w:separator/>
      </w:r>
    </w:p>
  </w:endnote>
  <w:endnote w:type="continuationSeparator" w:id="0">
    <w:p w14:paraId="6D5F88FD" w14:textId="77777777" w:rsidR="00FE6440" w:rsidRDefault="00FE644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3C18C" w14:textId="77777777" w:rsidR="00FE6440" w:rsidRDefault="00FE6440" w:rsidP="00E64EFD">
      <w:r>
        <w:separator/>
      </w:r>
    </w:p>
  </w:footnote>
  <w:footnote w:type="continuationSeparator" w:id="0">
    <w:p w14:paraId="536C072B" w14:textId="77777777" w:rsidR="00FE6440" w:rsidRDefault="00FE644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65239"/>
    <w:rsid w:val="00067515"/>
    <w:rsid w:val="00070B39"/>
    <w:rsid w:val="000743DA"/>
    <w:rsid w:val="00083955"/>
    <w:rsid w:val="000858B3"/>
    <w:rsid w:val="000A0B69"/>
    <w:rsid w:val="000A381C"/>
    <w:rsid w:val="000B3C59"/>
    <w:rsid w:val="000D0247"/>
    <w:rsid w:val="000E0490"/>
    <w:rsid w:val="000E2311"/>
    <w:rsid w:val="000E4217"/>
    <w:rsid w:val="00101EB8"/>
    <w:rsid w:val="001152C6"/>
    <w:rsid w:val="00121BBC"/>
    <w:rsid w:val="0013077B"/>
    <w:rsid w:val="001440F7"/>
    <w:rsid w:val="00162534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63ED0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BC5"/>
    <w:rsid w:val="0069471B"/>
    <w:rsid w:val="006A43C9"/>
    <w:rsid w:val="006A6C0E"/>
    <w:rsid w:val="006A6D86"/>
    <w:rsid w:val="006B56AC"/>
    <w:rsid w:val="006C03CA"/>
    <w:rsid w:val="006E6F8F"/>
    <w:rsid w:val="007058A7"/>
    <w:rsid w:val="00714A8B"/>
    <w:rsid w:val="00714F62"/>
    <w:rsid w:val="00720773"/>
    <w:rsid w:val="00731361"/>
    <w:rsid w:val="007327C4"/>
    <w:rsid w:val="007368E2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1130"/>
    <w:rsid w:val="007F24FE"/>
    <w:rsid w:val="0082168D"/>
    <w:rsid w:val="008357D0"/>
    <w:rsid w:val="00852B9B"/>
    <w:rsid w:val="0088523B"/>
    <w:rsid w:val="00892841"/>
    <w:rsid w:val="008A16A3"/>
    <w:rsid w:val="008A379E"/>
    <w:rsid w:val="008B04B3"/>
    <w:rsid w:val="008B4366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97DFB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A3AD7"/>
    <w:rsid w:val="00BA660E"/>
    <w:rsid w:val="00BB0EDD"/>
    <w:rsid w:val="00BB1E6B"/>
    <w:rsid w:val="00BB213A"/>
    <w:rsid w:val="00BB286F"/>
    <w:rsid w:val="00BB417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93E01"/>
    <w:rsid w:val="00CC4C3F"/>
    <w:rsid w:val="00CE06E3"/>
    <w:rsid w:val="00CF4097"/>
    <w:rsid w:val="00CF6E30"/>
    <w:rsid w:val="00D00CA8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86AE8"/>
    <w:rsid w:val="00F928A3"/>
    <w:rsid w:val="00F96CFB"/>
    <w:rsid w:val="00FA2412"/>
    <w:rsid w:val="00FA6E80"/>
    <w:rsid w:val="00FC2802"/>
    <w:rsid w:val="00FE6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1CA2-11A3-4FBE-B437-1E50770A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2419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2022-01-04T11:55:00Z</cp:lastPrinted>
  <dcterms:created xsi:type="dcterms:W3CDTF">2021-12-03T13:18:00Z</dcterms:created>
  <dcterms:modified xsi:type="dcterms:W3CDTF">2022-01-04T11:55:00Z</dcterms:modified>
</cp:coreProperties>
</file>