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05E4F9CF" w:rsidR="0043537A" w:rsidRDefault="006D796D">
      <w:pPr>
        <w:ind w:left="720" w:hanging="240"/>
        <w:jc w:val="center"/>
        <w:rPr>
          <w:b/>
          <w:lang w:val="uk-UA"/>
        </w:rPr>
      </w:pPr>
      <w:r w:rsidRPr="006D796D">
        <w:rPr>
          <w:b/>
        </w:rPr>
        <w:t>Х</w:t>
      </w:r>
      <w:r w:rsidRPr="006D796D">
        <w:rPr>
          <w:b/>
          <w:lang w:val="en-US"/>
        </w:rPr>
        <w:t>LV</w:t>
      </w:r>
      <w:r w:rsidRPr="006D796D">
        <w:rPr>
          <w:b/>
          <w:lang w:val="uk-UA"/>
        </w:rPr>
        <w:t>ІІ</w:t>
      </w:r>
      <w:r w:rsidR="001D6A1E">
        <w:rPr>
          <w:b/>
          <w:lang w:val="uk-UA"/>
        </w:rPr>
        <w:t xml:space="preserve">І </w:t>
      </w:r>
      <w:r w:rsidR="00DF7D84">
        <w:rPr>
          <w:b/>
          <w:lang w:val="uk-UA"/>
        </w:rPr>
        <w:t xml:space="preserve"> </w:t>
      </w:r>
      <w:r w:rsidR="00F0624F">
        <w:rPr>
          <w:b/>
          <w:lang w:val="uk-UA"/>
        </w:rPr>
        <w:t xml:space="preserve"> сесія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260FBA7F"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6D796D">
        <w:rPr>
          <w:rFonts w:ascii="Times New Roman" w:hAnsi="Times New Roman" w:cs="Times New Roman"/>
          <w:b/>
          <w:sz w:val="24"/>
          <w:lang w:val="uk-UA"/>
        </w:rPr>
        <w:t>10</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3445797" w:rsidR="0043537A" w:rsidRDefault="00F0624F">
      <w:pPr>
        <w:ind w:left="480"/>
        <w:jc w:val="both"/>
      </w:pPr>
      <w:r>
        <w:rPr>
          <w:rFonts w:ascii="Times New Roman" w:hAnsi="Times New Roman" w:cs="Times New Roman"/>
          <w:sz w:val="24"/>
          <w:lang w:val="uk-UA"/>
        </w:rPr>
        <w:t xml:space="preserve">  </w:t>
      </w:r>
      <w:r w:rsidR="00557A31" w:rsidRPr="006D796D">
        <w:rPr>
          <w:rFonts w:ascii="Times New Roman" w:hAnsi="Times New Roman" w:cs="Times New Roman"/>
          <w:b/>
          <w:bCs/>
          <w:sz w:val="24"/>
          <w:lang w:val="uk-UA"/>
        </w:rPr>
        <w:t xml:space="preserve">від </w:t>
      </w:r>
      <w:r w:rsidR="006D796D" w:rsidRPr="006D796D">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2" w:name="_Hlk52195172"/>
      <w:r>
        <w:rPr>
          <w:sz w:val="22"/>
          <w:szCs w:val="22"/>
        </w:rPr>
        <w:t xml:space="preserve">           </w:t>
      </w:r>
      <w:r w:rsidR="00F0624F">
        <w:rPr>
          <w:b/>
          <w:sz w:val="22"/>
          <w:szCs w:val="22"/>
          <w:lang w:val="uk-UA"/>
        </w:rPr>
        <w:t xml:space="preserve">Про затвердження </w:t>
      </w:r>
      <w:r w:rsidR="00A425B4">
        <w:rPr>
          <w:b/>
          <w:sz w:val="22"/>
          <w:szCs w:val="22"/>
          <w:lang w:val="uk-UA"/>
        </w:rPr>
        <w:t xml:space="preserve">  </w:t>
      </w:r>
      <w:bookmarkStart w:id="3" w:name="_Hlk52194746"/>
      <w:r w:rsidR="00A425B4">
        <w:rPr>
          <w:b/>
          <w:sz w:val="22"/>
          <w:szCs w:val="22"/>
          <w:lang w:val="uk-UA"/>
        </w:rPr>
        <w:t>«</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4700625A" w14:textId="657369E5" w:rsidR="00630C2D" w:rsidRDefault="00F0624F">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bookmarkStart w:id="5" w:name="_Hlk42696498"/>
      <w:r w:rsidR="00896711">
        <w:rPr>
          <w:b/>
          <w:sz w:val="22"/>
          <w:szCs w:val="22"/>
          <w:lang w:val="uk-UA"/>
        </w:rPr>
        <w:t xml:space="preserve">гр. </w:t>
      </w:r>
      <w:proofErr w:type="spellStart"/>
      <w:r w:rsidR="00896711">
        <w:rPr>
          <w:b/>
          <w:sz w:val="22"/>
          <w:szCs w:val="22"/>
          <w:lang w:val="uk-UA"/>
        </w:rPr>
        <w:t>Глєбовій</w:t>
      </w:r>
      <w:proofErr w:type="spellEnd"/>
      <w:r w:rsidR="00896711">
        <w:rPr>
          <w:b/>
          <w:sz w:val="22"/>
          <w:szCs w:val="22"/>
          <w:lang w:val="uk-UA"/>
        </w:rPr>
        <w:t xml:space="preserve"> Ганні Сергіївні </w:t>
      </w:r>
      <w:r w:rsidR="00630C2D" w:rsidRPr="00630C2D">
        <w:rPr>
          <w:b/>
          <w:sz w:val="22"/>
          <w:szCs w:val="22"/>
          <w:lang w:val="uk-UA"/>
        </w:rPr>
        <w:t xml:space="preserve"> </w:t>
      </w:r>
      <w:bookmarkEnd w:id="4"/>
      <w:bookmarkEnd w:id="5"/>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255EA85C" w14:textId="77777777" w:rsidR="00896711"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w:t>
      </w:r>
      <w:r w:rsidR="00896711">
        <w:rPr>
          <w:rFonts w:ascii="Times New Roman" w:hAnsi="Times New Roman" w:cs="Times New Roman"/>
          <w:b/>
          <w:sz w:val="22"/>
          <w:szCs w:val="22"/>
          <w:lang w:val="uk-UA"/>
        </w:rPr>
        <w:t xml:space="preserve">(присадибна ділянка), розташованої </w:t>
      </w:r>
      <w:r>
        <w:rPr>
          <w:rFonts w:ascii="Times New Roman" w:hAnsi="Times New Roman" w:cs="Times New Roman"/>
          <w:b/>
          <w:sz w:val="22"/>
          <w:szCs w:val="22"/>
          <w:lang w:val="uk-UA"/>
        </w:rPr>
        <w:t xml:space="preserve">за адресою: вул. </w:t>
      </w:r>
      <w:r w:rsidR="00896711">
        <w:rPr>
          <w:rFonts w:ascii="Times New Roman" w:hAnsi="Times New Roman" w:cs="Times New Roman"/>
          <w:b/>
          <w:sz w:val="22"/>
          <w:szCs w:val="22"/>
          <w:lang w:val="uk-UA"/>
        </w:rPr>
        <w:t>Джерельн</w:t>
      </w:r>
      <w:r w:rsidR="00557A31">
        <w:rPr>
          <w:rFonts w:ascii="Times New Roman" w:hAnsi="Times New Roman" w:cs="Times New Roman"/>
          <w:b/>
          <w:sz w:val="22"/>
          <w:szCs w:val="22"/>
          <w:lang w:val="uk-UA"/>
        </w:rPr>
        <w:t xml:space="preserve">а, </w:t>
      </w:r>
      <w:r w:rsidR="00896711">
        <w:rPr>
          <w:rFonts w:ascii="Times New Roman" w:hAnsi="Times New Roman" w:cs="Times New Roman"/>
          <w:b/>
          <w:sz w:val="22"/>
          <w:szCs w:val="22"/>
          <w:lang w:val="uk-UA"/>
        </w:rPr>
        <w:t>120</w:t>
      </w:r>
      <w:r>
        <w:rPr>
          <w:rFonts w:ascii="Times New Roman" w:hAnsi="Times New Roman" w:cs="Times New Roman"/>
          <w:b/>
          <w:sz w:val="22"/>
          <w:szCs w:val="22"/>
          <w:lang w:val="uk-UA"/>
        </w:rPr>
        <w:t xml:space="preserve">,  </w:t>
      </w:r>
    </w:p>
    <w:p w14:paraId="647BFFFD" w14:textId="33F8F898"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r w:rsidR="00896711">
        <w:rPr>
          <w:rFonts w:ascii="Times New Roman" w:hAnsi="Times New Roman" w:cs="Times New Roman"/>
          <w:b/>
          <w:sz w:val="22"/>
          <w:szCs w:val="22"/>
          <w:lang w:val="uk-UA"/>
        </w:rPr>
        <w:t xml:space="preserve">  </w:t>
      </w: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1"/>
    <w:bookmarkEnd w:id="3"/>
    <w:p w14:paraId="316289F6" w14:textId="1E74F688"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0822768F" w14:textId="77777777" w:rsidR="006D796D" w:rsidRDefault="006D796D" w:rsidP="00782DF2">
      <w:pPr>
        <w:rPr>
          <w:rFonts w:ascii="Times New Roman" w:hAnsi="Times New Roman" w:cs="Times New Roman"/>
          <w:b/>
          <w:sz w:val="22"/>
          <w:szCs w:val="22"/>
          <w:lang w:val="uk-UA"/>
        </w:rPr>
      </w:pPr>
    </w:p>
    <w:bookmarkEnd w:id="2"/>
    <w:p w14:paraId="62755022" w14:textId="56315B34" w:rsidR="0043537A" w:rsidRPr="006F36D7" w:rsidRDefault="00782DF2" w:rsidP="00782DF2">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proofErr w:type="spellStart"/>
      <w:r w:rsidR="00896711">
        <w:rPr>
          <w:sz w:val="22"/>
          <w:szCs w:val="22"/>
          <w:lang w:val="uk-UA"/>
        </w:rPr>
        <w:t>Глєбової</w:t>
      </w:r>
      <w:proofErr w:type="spellEnd"/>
      <w:r w:rsidR="00896711">
        <w:rPr>
          <w:sz w:val="22"/>
          <w:szCs w:val="22"/>
          <w:lang w:val="uk-UA"/>
        </w:rPr>
        <w:t xml:space="preserve"> Ганни Сергіївни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896711" w:rsidRPr="00896711">
        <w:rPr>
          <w:rFonts w:ascii="Times New Roman" w:hAnsi="Times New Roman" w:cs="Times New Roman"/>
          <w:bCs/>
          <w:sz w:val="22"/>
          <w:szCs w:val="22"/>
          <w:lang w:val="uk-UA"/>
        </w:rPr>
        <w:t xml:space="preserve">«Технічної документації із землеустрою  щодо встановлення (відновлення) меж земельної ділянки в натурі (на місцевості) гр. </w:t>
      </w:r>
      <w:proofErr w:type="spellStart"/>
      <w:r w:rsidR="00896711" w:rsidRPr="00896711">
        <w:rPr>
          <w:rFonts w:ascii="Times New Roman" w:hAnsi="Times New Roman" w:cs="Times New Roman"/>
          <w:bCs/>
          <w:sz w:val="22"/>
          <w:szCs w:val="22"/>
          <w:lang w:val="uk-UA"/>
        </w:rPr>
        <w:t>Глєбовій</w:t>
      </w:r>
      <w:proofErr w:type="spellEnd"/>
      <w:r w:rsidR="00896711" w:rsidRPr="00896711">
        <w:rPr>
          <w:rFonts w:ascii="Times New Roman" w:hAnsi="Times New Roman" w:cs="Times New Roman"/>
          <w:bCs/>
          <w:sz w:val="22"/>
          <w:szCs w:val="22"/>
          <w:lang w:val="uk-UA"/>
        </w:rPr>
        <w:t xml:space="preserve"> Ганні Сергіївні   для будівництва і обслуговування житлового будинку, господарських будівель і споруд  (присадибна ділянка), розташованої за адресою: вул. Джерельна, 120,  с. Оскіл  Ізюмського  району Харківської  області</w:t>
      </w:r>
      <w:r w:rsidR="00896711" w:rsidRPr="00896711">
        <w:rPr>
          <w:rFonts w:ascii="Times New Roman" w:hAnsi="Times New Roman" w:cs="Times New Roman"/>
          <w:b/>
          <w:sz w:val="22"/>
          <w:szCs w:val="22"/>
          <w:lang w:val="uk-UA"/>
        </w:rPr>
        <w:t>»</w:t>
      </w:r>
      <w:r w:rsidR="00896711">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6"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896711">
        <w:rPr>
          <w:rFonts w:ascii="Times New Roman" w:hAnsi="Times New Roman"/>
          <w:sz w:val="24"/>
          <w:lang w:val="uk-UA"/>
        </w:rPr>
        <w:t>02</w:t>
      </w:r>
      <w:r w:rsidR="00F0624F">
        <w:rPr>
          <w:rFonts w:ascii="Times New Roman" w:hAnsi="Times New Roman" w:cs="Times New Roman"/>
          <w:sz w:val="22"/>
          <w:szCs w:val="22"/>
          <w:lang w:val="uk-UA"/>
        </w:rPr>
        <w:t>), площею 0,</w:t>
      </w:r>
      <w:r w:rsidR="00ED4EEE">
        <w:rPr>
          <w:rFonts w:ascii="Times New Roman" w:hAnsi="Times New Roman" w:cs="Times New Roman"/>
          <w:sz w:val="22"/>
          <w:szCs w:val="22"/>
          <w:lang w:val="uk-UA"/>
        </w:rPr>
        <w:t>25</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ED4EEE">
        <w:rPr>
          <w:rFonts w:ascii="Times New Roman" w:hAnsi="Times New Roman" w:cs="Times New Roman"/>
          <w:sz w:val="22"/>
          <w:szCs w:val="22"/>
          <w:lang w:val="uk-UA"/>
        </w:rPr>
        <w:t>25</w:t>
      </w:r>
      <w:r w:rsidR="00F0624F">
        <w:rPr>
          <w:rFonts w:ascii="Times New Roman" w:hAnsi="Times New Roman" w:cs="Times New Roman"/>
          <w:sz w:val="22"/>
          <w:szCs w:val="22"/>
          <w:lang w:val="uk-UA"/>
        </w:rPr>
        <w:t xml:space="preserve"> </w:t>
      </w:r>
      <w:bookmarkEnd w:id="6"/>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08DC883E" w14:textId="77777777" w:rsidR="006D796D"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p>
    <w:p w14:paraId="37294706" w14:textId="1DFA17EF" w:rsidR="0043537A" w:rsidRPr="00782DF2" w:rsidRDefault="006D796D">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1A758164" w14:textId="77777777" w:rsidR="00896711" w:rsidRPr="00896711" w:rsidRDefault="00F0624F" w:rsidP="001874C4">
      <w:pPr>
        <w:pStyle w:val="ab"/>
        <w:numPr>
          <w:ilvl w:val="0"/>
          <w:numId w:val="2"/>
        </w:numPr>
        <w:jc w:val="both"/>
        <w:rPr>
          <w:rFonts w:ascii="Times New Roman" w:hAnsi="Times New Roman"/>
          <w:sz w:val="24"/>
          <w:lang w:val="uk-UA"/>
        </w:rPr>
      </w:pPr>
      <w:r w:rsidRPr="00896711">
        <w:rPr>
          <w:sz w:val="22"/>
          <w:szCs w:val="22"/>
          <w:lang w:val="uk-UA"/>
        </w:rPr>
        <w:t>Затвердити “</w:t>
      </w:r>
      <w:r w:rsidRPr="00896711">
        <w:rPr>
          <w:rFonts w:asciiTheme="minorHAnsi" w:hAnsiTheme="minorHAnsi"/>
          <w:sz w:val="22"/>
          <w:szCs w:val="22"/>
          <w:lang w:val="uk-UA"/>
        </w:rPr>
        <w:t xml:space="preserve"> </w:t>
      </w:r>
      <w:r w:rsidRPr="00896711">
        <w:rPr>
          <w:sz w:val="22"/>
          <w:szCs w:val="22"/>
          <w:lang w:val="uk-UA"/>
        </w:rPr>
        <w:t>Технічн</w:t>
      </w:r>
      <w:r w:rsidRPr="00896711">
        <w:rPr>
          <w:rFonts w:ascii="Times New Roman" w:hAnsi="Times New Roman" w:cs="Times New Roman"/>
          <w:sz w:val="22"/>
          <w:szCs w:val="22"/>
          <w:lang w:val="uk-UA"/>
        </w:rPr>
        <w:t>у</w:t>
      </w:r>
      <w:r w:rsidRPr="00896711">
        <w:rPr>
          <w:sz w:val="22"/>
          <w:szCs w:val="22"/>
          <w:lang w:val="uk-UA"/>
        </w:rPr>
        <w:t xml:space="preserve"> документаці</w:t>
      </w:r>
      <w:r w:rsidRPr="00896711">
        <w:rPr>
          <w:rFonts w:ascii="Times New Roman" w:hAnsi="Times New Roman" w:cs="Times New Roman"/>
          <w:sz w:val="22"/>
          <w:szCs w:val="22"/>
          <w:lang w:val="uk-UA"/>
        </w:rPr>
        <w:t>ю</w:t>
      </w:r>
      <w:r w:rsidRPr="00896711">
        <w:rPr>
          <w:sz w:val="22"/>
          <w:szCs w:val="22"/>
          <w:lang w:val="uk-UA"/>
        </w:rPr>
        <w:t xml:space="preserve"> </w:t>
      </w:r>
      <w:r w:rsidR="006F36D7" w:rsidRPr="00896711">
        <w:rPr>
          <w:sz w:val="22"/>
          <w:szCs w:val="22"/>
          <w:lang w:val="uk-UA"/>
        </w:rPr>
        <w:t xml:space="preserve">із </w:t>
      </w:r>
      <w:r w:rsidR="00896711" w:rsidRPr="00896711">
        <w:rPr>
          <w:bCs/>
          <w:sz w:val="22"/>
          <w:szCs w:val="22"/>
          <w:lang w:val="uk-UA"/>
        </w:rPr>
        <w:t xml:space="preserve">землеустрою  щодо встановлення (відновлення) меж земельної ділянки в натурі (на місцевості) гр. </w:t>
      </w:r>
      <w:proofErr w:type="spellStart"/>
      <w:r w:rsidR="00896711" w:rsidRPr="00896711">
        <w:rPr>
          <w:bCs/>
          <w:sz w:val="22"/>
          <w:szCs w:val="22"/>
          <w:lang w:val="uk-UA"/>
        </w:rPr>
        <w:t>Глєбовій</w:t>
      </w:r>
      <w:proofErr w:type="spellEnd"/>
      <w:r w:rsidR="00896711" w:rsidRPr="00896711">
        <w:rPr>
          <w:bCs/>
          <w:sz w:val="22"/>
          <w:szCs w:val="22"/>
          <w:lang w:val="uk-UA"/>
        </w:rPr>
        <w:t xml:space="preserve"> Ганні Сергіївні   для будівництва і обслуговування житлового будинку, господарських будівель і споруд  (присадибна ділянка), розташованої за адресою: вул. Джерельна, 120,  с. Оскіл  Ізюмського  району Харківської  області</w:t>
      </w:r>
      <w:r w:rsidR="00896711" w:rsidRPr="00896711">
        <w:rPr>
          <w:b/>
          <w:sz w:val="22"/>
          <w:szCs w:val="22"/>
          <w:lang w:val="uk-UA"/>
        </w:rPr>
        <w:t>»</w:t>
      </w:r>
      <w:r w:rsidR="00896711">
        <w:rPr>
          <w:b/>
          <w:sz w:val="22"/>
          <w:szCs w:val="22"/>
          <w:lang w:val="uk-UA"/>
        </w:rPr>
        <w:t xml:space="preserve">. </w:t>
      </w:r>
      <w:r w:rsidRPr="00896711">
        <w:rPr>
          <w:rFonts w:ascii="Times New Roman" w:hAnsi="Times New Roman" w:cs="Times New Roman"/>
          <w:sz w:val="22"/>
          <w:szCs w:val="22"/>
          <w:lang w:val="uk-UA"/>
        </w:rPr>
        <w:t xml:space="preserve"> </w:t>
      </w:r>
    </w:p>
    <w:p w14:paraId="48A0E4E1" w14:textId="046DAA2C" w:rsidR="0043537A" w:rsidRPr="00896711" w:rsidRDefault="00F0624F" w:rsidP="001874C4">
      <w:pPr>
        <w:pStyle w:val="ab"/>
        <w:numPr>
          <w:ilvl w:val="0"/>
          <w:numId w:val="2"/>
        </w:numPr>
        <w:jc w:val="both"/>
        <w:rPr>
          <w:rFonts w:ascii="Times New Roman" w:hAnsi="Times New Roman"/>
          <w:sz w:val="24"/>
          <w:lang w:val="uk-UA"/>
        </w:rPr>
      </w:pPr>
      <w:r w:rsidRPr="00896711">
        <w:rPr>
          <w:rFonts w:ascii="Times New Roman" w:hAnsi="Times New Roman" w:cs="Times New Roman"/>
          <w:sz w:val="22"/>
          <w:szCs w:val="22"/>
          <w:lang w:val="uk-UA"/>
        </w:rPr>
        <w:t xml:space="preserve">  П</w:t>
      </w:r>
      <w:r w:rsidRPr="00896711">
        <w:rPr>
          <w:sz w:val="22"/>
          <w:szCs w:val="22"/>
          <w:lang w:val="uk-UA"/>
        </w:rPr>
        <w:t>ередати</w:t>
      </w:r>
      <w:r w:rsidRPr="00896711">
        <w:rPr>
          <w:rFonts w:ascii="Times New Roman" w:hAnsi="Times New Roman" w:cs="Times New Roman"/>
          <w:sz w:val="22"/>
          <w:szCs w:val="22"/>
          <w:lang w:val="uk-UA"/>
        </w:rPr>
        <w:t xml:space="preserve">  </w:t>
      </w:r>
      <w:r w:rsidR="001874C4" w:rsidRPr="00896711">
        <w:rPr>
          <w:rFonts w:ascii="Times New Roman" w:hAnsi="Times New Roman" w:cs="Times New Roman"/>
          <w:sz w:val="22"/>
          <w:szCs w:val="22"/>
          <w:lang w:val="uk-UA"/>
        </w:rPr>
        <w:t xml:space="preserve">    </w:t>
      </w:r>
      <w:r w:rsidRPr="00896711">
        <w:rPr>
          <w:rFonts w:ascii="Times New Roman" w:hAnsi="Times New Roman" w:cs="Times New Roman"/>
          <w:sz w:val="22"/>
          <w:szCs w:val="22"/>
          <w:lang w:val="uk-UA"/>
        </w:rPr>
        <w:t xml:space="preserve">гр. </w:t>
      </w:r>
      <w:r w:rsidR="001874C4" w:rsidRPr="00896711">
        <w:rPr>
          <w:rFonts w:ascii="Times New Roman" w:hAnsi="Times New Roman" w:cs="Times New Roman"/>
          <w:sz w:val="22"/>
          <w:szCs w:val="22"/>
          <w:lang w:val="uk-UA"/>
        </w:rPr>
        <w:t xml:space="preserve"> </w:t>
      </w:r>
      <w:proofErr w:type="spellStart"/>
      <w:r w:rsidR="00896711">
        <w:rPr>
          <w:rFonts w:ascii="Times New Roman" w:hAnsi="Times New Roman" w:cs="Times New Roman"/>
          <w:sz w:val="22"/>
          <w:szCs w:val="22"/>
          <w:lang w:val="uk-UA"/>
        </w:rPr>
        <w:t>Глєбовій</w:t>
      </w:r>
      <w:proofErr w:type="spellEnd"/>
      <w:r w:rsidR="00896711">
        <w:rPr>
          <w:rFonts w:ascii="Times New Roman" w:hAnsi="Times New Roman" w:cs="Times New Roman"/>
          <w:sz w:val="22"/>
          <w:szCs w:val="22"/>
          <w:lang w:val="uk-UA"/>
        </w:rPr>
        <w:t xml:space="preserve"> Ганні Сергіївні</w:t>
      </w:r>
      <w:r w:rsidR="009B1DCC" w:rsidRPr="00896711">
        <w:rPr>
          <w:rFonts w:ascii="Times New Roman" w:hAnsi="Times New Roman" w:cs="Times New Roman"/>
          <w:bCs/>
          <w:sz w:val="22"/>
          <w:szCs w:val="22"/>
          <w:lang w:val="uk-UA"/>
        </w:rPr>
        <w:t xml:space="preserve">   </w:t>
      </w:r>
      <w:r w:rsidRPr="00896711">
        <w:rPr>
          <w:rFonts w:ascii="Times New Roman" w:hAnsi="Times New Roman"/>
          <w:sz w:val="24"/>
          <w:lang w:val="uk-UA"/>
        </w:rPr>
        <w:t xml:space="preserve">(податковий  </w:t>
      </w:r>
      <w:r w:rsidR="001874C4" w:rsidRPr="00896711">
        <w:rPr>
          <w:rFonts w:ascii="Times New Roman" w:hAnsi="Times New Roman"/>
          <w:sz w:val="24"/>
          <w:lang w:val="uk-UA"/>
        </w:rPr>
        <w:t xml:space="preserve"> </w:t>
      </w:r>
      <w:r w:rsidRPr="00896711">
        <w:rPr>
          <w:rFonts w:ascii="Times New Roman" w:hAnsi="Times New Roman"/>
          <w:sz w:val="24"/>
          <w:lang w:val="uk-UA"/>
        </w:rPr>
        <w:t xml:space="preserve"> номер </w:t>
      </w:r>
      <w:r w:rsidR="001874C4" w:rsidRPr="00896711">
        <w:rPr>
          <w:rFonts w:ascii="Times New Roman" w:hAnsi="Times New Roman"/>
          <w:sz w:val="24"/>
          <w:lang w:val="uk-UA"/>
        </w:rPr>
        <w:t xml:space="preserve"> </w:t>
      </w:r>
      <w:r w:rsidRPr="00896711">
        <w:rPr>
          <w:rFonts w:ascii="Times New Roman" w:hAnsi="Times New Roman"/>
          <w:sz w:val="24"/>
          <w:lang w:val="uk-UA"/>
        </w:rPr>
        <w:t xml:space="preserve"> платника</w:t>
      </w:r>
      <w:r w:rsidR="001874C4" w:rsidRPr="00896711">
        <w:rPr>
          <w:rFonts w:ascii="Times New Roman" w:hAnsi="Times New Roman"/>
          <w:sz w:val="24"/>
          <w:lang w:val="uk-UA"/>
        </w:rPr>
        <w:t xml:space="preserve"> </w:t>
      </w:r>
      <w:r w:rsidRPr="00896711">
        <w:rPr>
          <w:rFonts w:ascii="Times New Roman" w:hAnsi="Times New Roman"/>
          <w:sz w:val="24"/>
          <w:lang w:val="uk-UA"/>
        </w:rPr>
        <w:t xml:space="preserve">   податку </w:t>
      </w:r>
    </w:p>
    <w:p w14:paraId="5F7977C9" w14:textId="4D0F709C"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896711">
        <w:rPr>
          <w:rFonts w:ascii="Times New Roman" w:hAnsi="Times New Roman"/>
          <w:sz w:val="24"/>
          <w:lang w:val="uk-UA"/>
        </w:rPr>
        <w:t>2076101145</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166E6A8E"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896711">
        <w:rPr>
          <w:rFonts w:ascii="Times New Roman" w:hAnsi="Times New Roman"/>
          <w:sz w:val="24"/>
          <w:lang w:val="uk-UA"/>
        </w:rPr>
        <w:t xml:space="preserve"> Джерельна, 120</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4081573"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896711">
        <w:rPr>
          <w:rFonts w:ascii="Times New Roman" w:hAnsi="Times New Roman"/>
          <w:sz w:val="24"/>
          <w:lang w:val="uk-UA"/>
        </w:rPr>
        <w:t>02</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82DF2">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002D328B"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902542" w:rsidRPr="00902542">
        <w:rPr>
          <w:sz w:val="22"/>
          <w:szCs w:val="22"/>
          <w:lang w:val="uk-UA"/>
        </w:rPr>
        <w:t>Глєбов</w:t>
      </w:r>
      <w:r w:rsidR="00902542">
        <w:rPr>
          <w:sz w:val="22"/>
          <w:szCs w:val="22"/>
          <w:lang w:val="uk-UA"/>
        </w:rPr>
        <w:t>у</w:t>
      </w:r>
      <w:r w:rsidR="00902542" w:rsidRPr="00902542">
        <w:rPr>
          <w:sz w:val="22"/>
          <w:szCs w:val="22"/>
          <w:lang w:val="uk-UA"/>
        </w:rPr>
        <w:t xml:space="preserve"> Ганн</w:t>
      </w:r>
      <w:r w:rsidR="00902542">
        <w:rPr>
          <w:sz w:val="22"/>
          <w:szCs w:val="22"/>
          <w:lang w:val="uk-UA"/>
        </w:rPr>
        <w:t>у</w:t>
      </w:r>
      <w:r w:rsidR="00902542" w:rsidRPr="00902542">
        <w:rPr>
          <w:sz w:val="22"/>
          <w:szCs w:val="22"/>
          <w:lang w:val="uk-UA"/>
        </w:rPr>
        <w:t xml:space="preserve"> Сергіївн</w:t>
      </w:r>
      <w:r w:rsidR="00902542">
        <w:rPr>
          <w:sz w:val="22"/>
          <w:szCs w:val="22"/>
          <w:lang w:val="uk-UA"/>
        </w:rPr>
        <w:t>у</w:t>
      </w:r>
      <w:r w:rsidR="00902542" w:rsidRPr="00902542">
        <w:rPr>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32338E19" w14:textId="77777777" w:rsidR="006D796D" w:rsidRDefault="0058663E" w:rsidP="0058663E">
      <w:pPr>
        <w:rPr>
          <w:rFonts w:asciiTheme="minorHAnsi" w:hAnsiTheme="minorHAnsi"/>
          <w:sz w:val="22"/>
          <w:szCs w:val="22"/>
          <w:lang w:val="uk-UA"/>
        </w:rPr>
      </w:pPr>
      <w:r>
        <w:rPr>
          <w:rFonts w:asciiTheme="minorHAnsi" w:hAnsiTheme="minorHAnsi"/>
          <w:sz w:val="22"/>
          <w:szCs w:val="22"/>
          <w:lang w:val="uk-UA"/>
        </w:rPr>
        <w:t xml:space="preserve">                    </w:t>
      </w:r>
    </w:p>
    <w:p w14:paraId="4FB0EC97" w14:textId="77777777" w:rsidR="006D796D" w:rsidRDefault="006D796D" w:rsidP="0058663E">
      <w:pPr>
        <w:rPr>
          <w:rFonts w:asciiTheme="minorHAnsi" w:hAnsiTheme="minorHAnsi"/>
          <w:sz w:val="22"/>
          <w:szCs w:val="22"/>
          <w:lang w:val="uk-UA"/>
        </w:rPr>
      </w:pPr>
    </w:p>
    <w:p w14:paraId="1276ED09" w14:textId="47631E5D" w:rsidR="0043537A" w:rsidRDefault="006D796D" w:rsidP="0058663E">
      <w:pPr>
        <w:rPr>
          <w:b/>
          <w:sz w:val="22"/>
          <w:szCs w:val="22"/>
          <w:lang w:val="uk-UA"/>
        </w:rPr>
      </w:pPr>
      <w:r>
        <w:rPr>
          <w:rFonts w:asciiTheme="minorHAnsi" w:hAnsiTheme="minorHAnsi"/>
          <w:sz w:val="22"/>
          <w:szCs w:val="22"/>
          <w:lang w:val="uk-UA"/>
        </w:rPr>
        <w:t xml:space="preserve">            </w:t>
      </w:r>
      <w:r w:rsidR="0058663E">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2FB27D" w14:textId="77777777" w:rsidR="00902542" w:rsidRDefault="00902542" w:rsidP="001874C4">
      <w:pPr>
        <w:jc w:val="center"/>
        <w:rPr>
          <w:b/>
          <w:lang w:val="uk-UA"/>
        </w:rPr>
      </w:pPr>
    </w:p>
    <w:p w14:paraId="3D7FC5F9" w14:textId="32F6B2A2"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3B2B094" w14:textId="77777777" w:rsidR="001874C4" w:rsidRPr="001874C4" w:rsidRDefault="001874C4" w:rsidP="001874C4">
      <w:pPr>
        <w:jc w:val="center"/>
        <w:rPr>
          <w:b/>
          <w:lang w:val="uk-UA"/>
        </w:rPr>
      </w:pPr>
    </w:p>
    <w:p w14:paraId="6AC8002B" w14:textId="77777777" w:rsidR="00902542" w:rsidRPr="00902542" w:rsidRDefault="00902542" w:rsidP="00902542">
      <w:pPr>
        <w:rPr>
          <w:b/>
          <w:lang w:val="uk-UA"/>
        </w:rPr>
      </w:pPr>
      <w:r w:rsidRPr="00902542">
        <w:rPr>
          <w:b/>
        </w:rPr>
        <w:t xml:space="preserve">           </w:t>
      </w:r>
      <w:r w:rsidRPr="00902542">
        <w:rPr>
          <w:b/>
          <w:lang w:val="uk-UA"/>
        </w:rPr>
        <w:t xml:space="preserve">Про затвердження   «Технічної документації із землеустрою </w:t>
      </w:r>
    </w:p>
    <w:p w14:paraId="15BB73C6" w14:textId="77777777" w:rsidR="00902542" w:rsidRPr="00902542" w:rsidRDefault="00902542" w:rsidP="00902542">
      <w:pPr>
        <w:rPr>
          <w:b/>
          <w:lang w:val="uk-UA"/>
        </w:rPr>
      </w:pPr>
      <w:r w:rsidRPr="00902542">
        <w:rPr>
          <w:b/>
          <w:lang w:val="uk-UA"/>
        </w:rPr>
        <w:t xml:space="preserve"> щодо встановлення (відновлення) меж земельної ділянки </w:t>
      </w:r>
    </w:p>
    <w:p w14:paraId="53553A09" w14:textId="77777777" w:rsidR="00902542" w:rsidRPr="00902542" w:rsidRDefault="00902542" w:rsidP="00902542">
      <w:pPr>
        <w:rPr>
          <w:b/>
          <w:lang w:val="uk-UA"/>
        </w:rPr>
      </w:pPr>
      <w:r w:rsidRPr="00902542">
        <w:rPr>
          <w:b/>
          <w:lang w:val="uk-UA"/>
        </w:rPr>
        <w:t xml:space="preserve"> в натурі (на місцевості) гр. </w:t>
      </w:r>
      <w:proofErr w:type="spellStart"/>
      <w:r w:rsidRPr="00902542">
        <w:rPr>
          <w:b/>
          <w:lang w:val="uk-UA"/>
        </w:rPr>
        <w:t>Глєбовій</w:t>
      </w:r>
      <w:proofErr w:type="spellEnd"/>
      <w:r w:rsidRPr="00902542">
        <w:rPr>
          <w:b/>
          <w:lang w:val="uk-UA"/>
        </w:rPr>
        <w:t xml:space="preserve"> Ганні Сергіївні   для будівництва і </w:t>
      </w:r>
    </w:p>
    <w:p w14:paraId="07A05393" w14:textId="77777777" w:rsidR="00902542" w:rsidRPr="00902542" w:rsidRDefault="00902542" w:rsidP="00902542">
      <w:pPr>
        <w:rPr>
          <w:b/>
          <w:lang w:val="uk-UA"/>
        </w:rPr>
      </w:pPr>
      <w:r w:rsidRPr="00902542">
        <w:rPr>
          <w:b/>
          <w:lang w:val="uk-UA"/>
        </w:rPr>
        <w:t xml:space="preserve">обслуговування житлового будинку, господарських будівель і </w:t>
      </w:r>
    </w:p>
    <w:p w14:paraId="2CB2DBE3" w14:textId="77777777" w:rsidR="00902542" w:rsidRPr="00902542" w:rsidRDefault="00902542" w:rsidP="00902542">
      <w:pPr>
        <w:rPr>
          <w:b/>
          <w:lang w:val="uk-UA"/>
        </w:rPr>
      </w:pPr>
      <w:r w:rsidRPr="00902542">
        <w:rPr>
          <w:b/>
          <w:lang w:val="uk-UA"/>
        </w:rPr>
        <w:t xml:space="preserve">споруд  (присадибна ділянка), розташованої за адресою: вул. Джерельна, 120,  </w:t>
      </w:r>
    </w:p>
    <w:p w14:paraId="64AA50C1" w14:textId="77777777" w:rsidR="00902542" w:rsidRPr="00902542" w:rsidRDefault="00902542" w:rsidP="00902542">
      <w:pPr>
        <w:rPr>
          <w:b/>
          <w:lang w:val="uk-UA"/>
        </w:rPr>
      </w:pPr>
      <w:r w:rsidRPr="00902542">
        <w:rPr>
          <w:b/>
          <w:lang w:val="uk-UA"/>
        </w:rPr>
        <w:t>с. Оскіл  Ізюмського  району Харківської  області»</w:t>
      </w:r>
    </w:p>
    <w:p w14:paraId="74E8EC47" w14:textId="77777777" w:rsidR="00902542" w:rsidRPr="00902542" w:rsidRDefault="00902542" w:rsidP="00902542">
      <w:pPr>
        <w:rPr>
          <w:b/>
          <w:lang w:val="uk-UA"/>
        </w:rPr>
      </w:pPr>
      <w:r w:rsidRPr="00902542">
        <w:rPr>
          <w:b/>
          <w:lang w:val="uk-UA"/>
        </w:rPr>
        <w:t xml:space="preserve">                </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7219D"/>
    <w:rsid w:val="001874C4"/>
    <w:rsid w:val="001D6A1E"/>
    <w:rsid w:val="002463BF"/>
    <w:rsid w:val="002D7BDC"/>
    <w:rsid w:val="003C4073"/>
    <w:rsid w:val="0043537A"/>
    <w:rsid w:val="00444363"/>
    <w:rsid w:val="004C7976"/>
    <w:rsid w:val="00512B71"/>
    <w:rsid w:val="00557A31"/>
    <w:rsid w:val="0058663E"/>
    <w:rsid w:val="005D2797"/>
    <w:rsid w:val="00630C2D"/>
    <w:rsid w:val="006D796D"/>
    <w:rsid w:val="006F36D7"/>
    <w:rsid w:val="00705EA1"/>
    <w:rsid w:val="00775B3A"/>
    <w:rsid w:val="00782B0C"/>
    <w:rsid w:val="00782DF2"/>
    <w:rsid w:val="00811AF4"/>
    <w:rsid w:val="00896711"/>
    <w:rsid w:val="008A6C93"/>
    <w:rsid w:val="008C014C"/>
    <w:rsid w:val="00902542"/>
    <w:rsid w:val="009B1DCC"/>
    <w:rsid w:val="00A11242"/>
    <w:rsid w:val="00A425B4"/>
    <w:rsid w:val="00A96299"/>
    <w:rsid w:val="00B54D92"/>
    <w:rsid w:val="00B77B65"/>
    <w:rsid w:val="00CC7EDF"/>
    <w:rsid w:val="00D100C5"/>
    <w:rsid w:val="00D46832"/>
    <w:rsid w:val="00DC04E9"/>
    <w:rsid w:val="00DF7D84"/>
    <w:rsid w:val="00E22565"/>
    <w:rsid w:val="00E43F86"/>
    <w:rsid w:val="00E60C2C"/>
    <w:rsid w:val="00E63B49"/>
    <w:rsid w:val="00EA75F0"/>
    <w:rsid w:val="00ED4EEE"/>
    <w:rsid w:val="00F00C64"/>
    <w:rsid w:val="00F0624F"/>
    <w:rsid w:val="00F11619"/>
    <w:rsid w:val="00F66CEA"/>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3011</Words>
  <Characters>1717</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2020-11-05T07:38:00Z</cp:lastPrinted>
  <dcterms:created xsi:type="dcterms:W3CDTF">2020-11-13T08:41:00Z</dcterms:created>
  <dcterms:modified xsi:type="dcterms:W3CDTF">2020-11-13T08:41:00Z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