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7E7EBE5B" w14:textId="77777777" w:rsidTr="00C36ACD">
        <w:trPr>
          <w:trHeight w:val="1282"/>
        </w:trPr>
        <w:tc>
          <w:tcPr>
            <w:tcW w:w="9781" w:type="dxa"/>
            <w:hideMark/>
          </w:tcPr>
          <w:p w14:paraId="462B1984" w14:textId="7E43D597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5F59AE5B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68A7C705" wp14:editId="078AFA17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0E82B84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7E4E9E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33EE9997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386F8B1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BFF790A" w14:textId="01BCDC1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AA4F23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ХІ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2D34D33" w14:textId="3F7777B4" w:rsidR="00A84E3B" w:rsidRPr="00AA4F23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</w:t>
      </w:r>
      <w:r w:rsidR="00AA4F23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AA4F23">
        <w:rPr>
          <w:rFonts w:ascii="В" w:eastAsia="Times New Roman" w:hAnsi="В" w:cs="В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AA4F23">
        <w:rPr>
          <w:rFonts w:ascii="В" w:eastAsia="Times New Roman" w:hAnsi="В" w:cs="В"/>
          <w:b/>
          <w:sz w:val="28"/>
          <w:szCs w:val="28"/>
          <w:lang w:eastAsia="zh-CN"/>
        </w:rPr>
        <w:t>Н</w:t>
      </w:r>
      <w:proofErr w:type="spellEnd"/>
      <w:r w:rsidR="00C36ACD" w:rsidRPr="00AA4F23">
        <w:rPr>
          <w:rFonts w:ascii="В" w:eastAsia="Times New Roman" w:hAnsi="В" w:cs="В"/>
          <w:b/>
          <w:sz w:val="28"/>
          <w:szCs w:val="28"/>
          <w:lang w:eastAsia="zh-CN"/>
        </w:rPr>
        <w:t xml:space="preserve"> Я</w:t>
      </w:r>
      <w:r w:rsidR="00C36ACD" w:rsidRPr="00AA4F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AA4F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AA4F23" w:rsidRPr="00AA4F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36</w:t>
      </w:r>
      <w:proofErr w:type="gramEnd"/>
      <w:r w:rsidR="00C36ACD" w:rsidRPr="00AA4F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14:paraId="1F456BD4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454676BD" w14:textId="16D1B8E3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AA4F23">
        <w:rPr>
          <w:rFonts w:ascii="Times New Roman" w:eastAsia="Times New Roman" w:hAnsi="Times New Roman" w:cs="Times New Roman"/>
          <w:b/>
          <w:lang w:val="uk-UA" w:eastAsia="zh-CN"/>
        </w:rPr>
        <w:t xml:space="preserve">09 липня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3B45F884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065BC137" w14:textId="6D83D042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 «</w:t>
      </w:r>
      <w:r w:rsidR="00061917">
        <w:rPr>
          <w:rFonts w:ascii="В" w:eastAsia="Times New Roman" w:hAnsi="В" w:cs="В"/>
          <w:b/>
          <w:lang w:val="uk-UA" w:eastAsia="zh-CN"/>
        </w:rPr>
        <w:t xml:space="preserve">Проекту землеустрою щодо відведення земельної ділянки в оренду за рахунок земель сільськогосподарського призначення реформованого КСП «Зоря» цільове призначення земельної ділянки: </w:t>
      </w:r>
      <w:r w:rsidR="00337601" w:rsidRPr="00045A0C">
        <w:rPr>
          <w:rFonts w:ascii="В" w:eastAsia="Times New Roman" w:hAnsi="В" w:cs="В"/>
          <w:b/>
          <w:lang w:val="uk-UA" w:eastAsia="zh-CN"/>
        </w:rPr>
        <w:t>для ведення товарного сіл</w:t>
      </w:r>
      <w:r w:rsidR="00061917">
        <w:rPr>
          <w:rFonts w:ascii="В" w:eastAsia="Times New Roman" w:hAnsi="В" w:cs="В"/>
          <w:b/>
          <w:lang w:val="uk-UA" w:eastAsia="zh-CN"/>
        </w:rPr>
        <w:t>ьськогосподарського виробництва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розташова</w:t>
      </w:r>
      <w:r w:rsidR="00061917">
        <w:rPr>
          <w:rFonts w:ascii="В" w:eastAsia="Times New Roman" w:hAnsi="В" w:cs="В"/>
          <w:b/>
          <w:lang w:val="uk-UA" w:eastAsia="zh-CN"/>
        </w:rPr>
        <w:t xml:space="preserve">ної за межами населених пунктів на території 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</w:t>
      </w:r>
      <w:r w:rsidR="00061917">
        <w:rPr>
          <w:rFonts w:ascii="В" w:eastAsia="Times New Roman" w:hAnsi="В" w:cs="В"/>
          <w:b/>
          <w:lang w:val="uk-UA" w:eastAsia="zh-CN"/>
        </w:rPr>
        <w:t xml:space="preserve">Оскільської </w:t>
      </w:r>
      <w:r w:rsidR="00A84E3B" w:rsidRPr="00045A0C">
        <w:rPr>
          <w:rFonts w:ascii="В" w:eastAsia="Times New Roman" w:hAnsi="В" w:cs="В"/>
          <w:b/>
          <w:lang w:val="uk-UA" w:eastAsia="zh-CN"/>
        </w:rPr>
        <w:t>сільської ради</w:t>
      </w:r>
      <w:r w:rsidR="00061917">
        <w:rPr>
          <w:rFonts w:ascii="В" w:eastAsia="Times New Roman" w:hAnsi="В" w:cs="В"/>
          <w:b/>
          <w:lang w:val="uk-UA" w:eastAsia="zh-CN"/>
        </w:rPr>
        <w:t xml:space="preserve"> Ізюмського району </w:t>
      </w:r>
      <w:r w:rsidR="008B3901" w:rsidRPr="00045A0C">
        <w:rPr>
          <w:rFonts w:ascii="В" w:eastAsia="Times New Roman" w:hAnsi="В" w:cs="В"/>
          <w:b/>
          <w:lang w:val="uk-UA" w:eastAsia="zh-CN"/>
        </w:rPr>
        <w:t>Харківської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області</w:t>
      </w:r>
      <w:r w:rsidRPr="00045A0C">
        <w:rPr>
          <w:rFonts w:ascii="В" w:eastAsia="Times New Roman" w:hAnsi="В" w:cs="В"/>
          <w:b/>
          <w:lang w:val="uk-UA" w:eastAsia="zh-CN"/>
        </w:rPr>
        <w:t>»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(</w:t>
      </w:r>
      <w:r w:rsidR="0021266E">
        <w:rPr>
          <w:rFonts w:ascii="В" w:eastAsia="Times New Roman" w:hAnsi="В" w:cs="В"/>
          <w:b/>
          <w:lang w:val="uk-UA" w:eastAsia="zh-CN"/>
        </w:rPr>
        <w:t>З</w:t>
      </w:r>
      <w:r w:rsidR="00A84E3B" w:rsidRPr="00045A0C">
        <w:rPr>
          <w:rFonts w:ascii="В" w:eastAsia="Times New Roman" w:hAnsi="В" w:cs="В"/>
          <w:b/>
          <w:lang w:val="uk-UA" w:eastAsia="zh-CN"/>
        </w:rPr>
        <w:t>амовник</w:t>
      </w:r>
      <w:r w:rsidR="0021266E">
        <w:rPr>
          <w:rFonts w:ascii="В" w:eastAsia="Times New Roman" w:hAnsi="В" w:cs="В"/>
          <w:b/>
          <w:lang w:val="uk-UA" w:eastAsia="zh-CN"/>
        </w:rPr>
        <w:t>: гр.</w:t>
      </w:r>
      <w:r w:rsidR="00061917">
        <w:rPr>
          <w:rFonts w:ascii="В" w:eastAsia="Times New Roman" w:hAnsi="В" w:cs="В"/>
          <w:b/>
          <w:lang w:val="uk-UA" w:eastAsia="zh-CN"/>
        </w:rPr>
        <w:t xml:space="preserve"> Штихан Анатолій </w:t>
      </w:r>
      <w:r w:rsidR="004D6BE3">
        <w:rPr>
          <w:rFonts w:ascii="В" w:eastAsia="Times New Roman" w:hAnsi="В" w:cs="В"/>
          <w:b/>
          <w:lang w:val="uk-UA" w:eastAsia="zh-CN"/>
        </w:rPr>
        <w:t>Іванович)</w:t>
      </w:r>
    </w:p>
    <w:p w14:paraId="0910059E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46B43F70" w14:textId="12B735DA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4D6BE3">
        <w:rPr>
          <w:rFonts w:ascii="Times New Roman" w:eastAsia="Times New Roman" w:hAnsi="Times New Roman" w:cs="В"/>
          <w:lang w:val="uk-UA" w:eastAsia="zh-CN"/>
        </w:rPr>
        <w:t>Штихана Анатолія Івановича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21266E">
        <w:rPr>
          <w:rFonts w:ascii="В" w:eastAsia="Times New Roman" w:hAnsi="В" w:cs="В"/>
          <w:lang w:val="uk-UA" w:eastAsia="zh-CN"/>
        </w:rPr>
        <w:t xml:space="preserve"> </w:t>
      </w:r>
      <w:r w:rsidR="004D6BE3" w:rsidRPr="004D6BE3">
        <w:rPr>
          <w:rFonts w:ascii="В" w:eastAsia="Times New Roman" w:hAnsi="В" w:cs="В"/>
          <w:lang w:val="uk-UA" w:eastAsia="zh-CN"/>
        </w:rPr>
        <w:t>«Проекту землеустрою щодо відведення земельної ділянки в оренду за рахунок земель сільськогосподарського призначення реформованого КСП «Зоря» цільове призначення земельної ділянки: для ведення товарного сільськогосподарського виробництва розташованої за межами населених пунктів на території  Оскільської сільської ради Ізюмськ</w:t>
      </w:r>
      <w:r w:rsidR="004D6BE3">
        <w:rPr>
          <w:rFonts w:ascii="В" w:eastAsia="Times New Roman" w:hAnsi="В" w:cs="В"/>
          <w:lang w:val="uk-UA" w:eastAsia="zh-CN"/>
        </w:rPr>
        <w:t xml:space="preserve">ого району Харківської області», </w:t>
      </w:r>
      <w:r w:rsidR="008B3901" w:rsidRPr="00045A0C">
        <w:rPr>
          <w:rFonts w:ascii="Times New Roman" w:eastAsia="Times New Roman" w:hAnsi="Times New Roman" w:cs="В"/>
          <w:lang w:val="uk-UA" w:eastAsia="zh-CN"/>
        </w:rPr>
        <w:t>кадастров</w:t>
      </w:r>
      <w:r w:rsidR="004D6BE3">
        <w:rPr>
          <w:rFonts w:ascii="Times New Roman" w:eastAsia="Times New Roman" w:hAnsi="Times New Roman" w:cs="В"/>
          <w:lang w:val="uk-UA" w:eastAsia="zh-CN"/>
        </w:rPr>
        <w:t>ий номер 6322882500:01:000:0188, площею 6,3592 га, в т. ч. 6,3592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</w:t>
      </w:r>
      <w:r w:rsidRPr="001E20E1">
        <w:rPr>
          <w:rFonts w:ascii="Times New Roman" w:eastAsia="Times New Roman" w:hAnsi="Times New Roman" w:cs="В"/>
          <w:lang w:val="uk-UA" w:eastAsia="zh-CN"/>
        </w:rPr>
        <w:t>,93,96,1</w:t>
      </w:r>
      <w:r w:rsidR="00C33717" w:rsidRPr="001E20E1">
        <w:rPr>
          <w:rFonts w:ascii="Times New Roman" w:eastAsia="Times New Roman" w:hAnsi="Times New Roman" w:cs="В"/>
          <w:lang w:eastAsia="zh-CN"/>
        </w:rPr>
        <w:t>2</w:t>
      </w:r>
      <w:r w:rsidRPr="001E20E1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1E20E1">
        <w:rPr>
          <w:rFonts w:ascii="Times New Roman" w:eastAsia="Times New Roman" w:hAnsi="Times New Roman" w:cs="В"/>
          <w:lang w:val="uk-UA" w:eastAsia="zh-CN"/>
        </w:rPr>
        <w:t>,</w:t>
      </w:r>
      <w:r w:rsidR="00C33717" w:rsidRPr="001E20E1">
        <w:rPr>
          <w:rFonts w:ascii="Times New Roman" w:eastAsia="Times New Roman" w:hAnsi="Times New Roman" w:cs="В"/>
          <w:lang w:eastAsia="zh-CN"/>
        </w:rPr>
        <w:t>125</w:t>
      </w:r>
      <w:r w:rsidRPr="001E20E1">
        <w:rPr>
          <w:rFonts w:ascii="Times New Roman" w:eastAsia="Times New Roman" w:hAnsi="Times New Roman" w:cs="В"/>
          <w:lang w:val="uk-UA" w:eastAsia="zh-CN"/>
        </w:rPr>
        <w:t>,</w:t>
      </w:r>
      <w:r w:rsidR="00C33717" w:rsidRPr="001E20E1">
        <w:rPr>
          <w:rFonts w:ascii="Times New Roman" w:eastAsia="Times New Roman" w:hAnsi="Times New Roman" w:cs="В"/>
          <w:lang w:val="uk-UA" w:eastAsia="zh-CN"/>
        </w:rPr>
        <w:t>126,</w:t>
      </w:r>
      <w:r w:rsidR="0021266E">
        <w:rPr>
          <w:rFonts w:ascii="Times New Roman" w:eastAsia="Times New Roman" w:hAnsi="Times New Roman" w:cs="В"/>
          <w:lang w:val="uk-UA" w:eastAsia="zh-CN"/>
        </w:rPr>
        <w:t>134,</w:t>
      </w:r>
      <w:r w:rsidRPr="001E20E1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1E20E1">
        <w:rPr>
          <w:rFonts w:ascii="Times New Roman" w:eastAsia="Times New Roman" w:hAnsi="Times New Roman" w:cs="В"/>
          <w:lang w:val="uk-UA" w:eastAsia="zh-CN"/>
        </w:rPr>
        <w:t>6,201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21266E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</w:t>
      </w:r>
      <w:r w:rsidR="00A86D88">
        <w:rPr>
          <w:rFonts w:ascii="Times New Roman" w:eastAsia="Times New Roman" w:hAnsi="Times New Roman" w:cs="В"/>
          <w:lang w:val="uk-UA" w:eastAsia="zh-CN"/>
        </w:rPr>
        <w:t>аттями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5D732A">
        <w:rPr>
          <w:rFonts w:ascii="Times New Roman" w:eastAsia="Times New Roman" w:hAnsi="Times New Roman" w:cs="В"/>
          <w:lang w:val="uk-UA" w:eastAsia="zh-CN"/>
        </w:rPr>
        <w:t>7</w:t>
      </w:r>
      <w:r w:rsidR="00A86D88">
        <w:rPr>
          <w:rFonts w:ascii="Times New Roman" w:eastAsia="Times New Roman" w:hAnsi="Times New Roman" w:cs="В"/>
          <w:lang w:val="uk-UA" w:eastAsia="zh-CN"/>
        </w:rPr>
        <w:t>, 14</w:t>
      </w:r>
      <w:r w:rsidR="00061917">
        <w:rPr>
          <w:rFonts w:ascii="Times New Roman" w:eastAsia="Times New Roman" w:hAnsi="Times New Roman" w:cs="Times New Roman"/>
          <w:rtl/>
          <w:lang w:val="uk-UA" w:eastAsia="zh-CN" w:bidi="he-IL"/>
        </w:rPr>
        <w:t>־</w:t>
      </w:r>
      <w:r w:rsidR="00A86D88">
        <w:rPr>
          <w:rFonts w:ascii="Times New Roman" w:eastAsia="Times New Roman" w:hAnsi="Times New Roman" w:cs="Times New Roman"/>
          <w:lang w:val="uk-UA" w:eastAsia="zh-CN"/>
        </w:rPr>
        <w:t>¹</w:t>
      </w:r>
      <w:r w:rsidR="00A86D88">
        <w:rPr>
          <w:rFonts w:ascii="Times New Roman" w:eastAsia="Times New Roman" w:hAnsi="Times New Roman" w:cs="В"/>
          <w:lang w:val="uk-UA" w:eastAsia="zh-CN"/>
        </w:rPr>
        <w:t xml:space="preserve"> </w:t>
      </w:r>
      <w:r w:rsidR="00061917">
        <w:rPr>
          <w:rFonts w:ascii="Times New Roman" w:eastAsia="Times New Roman" w:hAnsi="Times New Roman" w:cs="В"/>
          <w:lang w:val="uk-UA" w:eastAsia="zh-CN"/>
        </w:rPr>
        <w:t>Закону України «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BF278A4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700AF3F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6F3DE9AC" w14:textId="351D1061"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1266E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 xml:space="preserve">Затвердити </w:t>
      </w:r>
      <w:r w:rsidR="004D6BE3">
        <w:rPr>
          <w:rFonts w:ascii="В" w:eastAsia="Times New Roman" w:hAnsi="В" w:cs="В"/>
          <w:lang w:val="uk-UA" w:eastAsia="zh-CN"/>
        </w:rPr>
        <w:t>«Проект</w:t>
      </w:r>
      <w:r w:rsidR="004D6BE3" w:rsidRPr="004D6BE3">
        <w:rPr>
          <w:rFonts w:ascii="В" w:eastAsia="Times New Roman" w:hAnsi="В" w:cs="В"/>
          <w:lang w:val="uk-UA" w:eastAsia="zh-CN"/>
        </w:rPr>
        <w:t xml:space="preserve"> землеустрою щодо відведення земельної ділянки в оренду за рахунок земель сільськогосподарського призначення реформованого КСП «Зоря» цільове призначення земельної ділянки: для ведення товарного сільськогосподарського виробництва розташованої за межами населених пунктів на території  Оскільської сільської ради Ізюмськ</w:t>
      </w:r>
      <w:r w:rsidR="004D6BE3">
        <w:rPr>
          <w:rFonts w:ascii="В" w:eastAsia="Times New Roman" w:hAnsi="В" w:cs="В"/>
          <w:lang w:val="uk-UA" w:eastAsia="zh-CN"/>
        </w:rPr>
        <w:t>ого району Харківської області»</w:t>
      </w:r>
      <w:r w:rsidR="0021266E">
        <w:rPr>
          <w:rFonts w:ascii="В" w:eastAsia="Times New Roman" w:hAnsi="В" w:cs="В"/>
          <w:lang w:val="uk-UA" w:eastAsia="zh-CN"/>
        </w:rPr>
        <w:t>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14:paraId="353A6C70" w14:textId="733F11ED"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4D6BE3">
        <w:rPr>
          <w:rFonts w:ascii="В" w:eastAsia="Times New Roman" w:hAnsi="В" w:cs="В"/>
          <w:lang w:val="uk-UA" w:eastAsia="zh-CN"/>
        </w:rPr>
        <w:t>Штихану Анатолію Івановичу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D6BE3">
        <w:rPr>
          <w:rFonts w:ascii="Times New Roman" w:eastAsia="Times New Roman" w:hAnsi="Times New Roman" w:cs="Times New Roman"/>
          <w:lang w:val="uk-UA" w:eastAsia="ru-RU"/>
        </w:rPr>
        <w:t>2647906175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4D6BE3">
        <w:rPr>
          <w:rFonts w:ascii="Times New Roman" w:eastAsia="MS Mincho" w:hAnsi="Times New Roman" w:cs="Times New Roman"/>
          <w:bCs/>
          <w:lang w:val="uk-UA"/>
        </w:rPr>
        <w:t xml:space="preserve"> сільськогосподарського призначення </w:t>
      </w:r>
      <w:r w:rsidR="00C205E9">
        <w:rPr>
          <w:rFonts w:ascii="Times New Roman" w:eastAsia="MS Mincho" w:hAnsi="Times New Roman" w:cs="Times New Roman"/>
          <w:bCs/>
          <w:lang w:val="uk-UA"/>
        </w:rPr>
        <w:t>реформованого КСП «Зоря»</w:t>
      </w:r>
      <w:r w:rsidR="0021266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205E9">
        <w:rPr>
          <w:rFonts w:ascii="Times New Roman" w:eastAsia="MS Mincho" w:hAnsi="Times New Roman" w:cs="Times New Roman"/>
          <w:bCs/>
          <w:lang w:val="uk-UA"/>
        </w:rPr>
        <w:t>(земельна ділянка для створення мережі польових доріг (рілля))</w:t>
      </w:r>
      <w:r w:rsidR="0021266E">
        <w:rPr>
          <w:rFonts w:ascii="Times New Roman" w:eastAsia="MS Mincho" w:hAnsi="Times New Roman" w:cs="Times New Roman"/>
          <w:bCs/>
          <w:lang w:val="uk-UA"/>
        </w:rPr>
        <w:t>,</w:t>
      </w:r>
      <w:r w:rsidR="00C205E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D6BE3">
        <w:rPr>
          <w:rFonts w:ascii="Times New Roman" w:eastAsia="MS Mincho" w:hAnsi="Times New Roman" w:cs="Times New Roman"/>
          <w:bCs/>
          <w:lang w:val="uk-UA"/>
        </w:rPr>
        <w:t>площею 6,3592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га</w:t>
      </w:r>
      <w:r w:rsidR="0021266E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>кадастро</w:t>
      </w:r>
      <w:r w:rsidR="004D6BE3">
        <w:rPr>
          <w:rFonts w:ascii="Times New Roman" w:eastAsia="MS Mincho" w:hAnsi="Times New Roman" w:cs="Times New Roman"/>
          <w:bCs/>
          <w:lang w:val="uk-UA"/>
        </w:rPr>
        <w:t>вий номер 6322882500:01:000:0188</w:t>
      </w:r>
      <w:r w:rsidR="0021266E">
        <w:rPr>
          <w:rFonts w:ascii="Times New Roman" w:eastAsia="MS Mincho" w:hAnsi="Times New Roman" w:cs="Times New Roman"/>
          <w:bCs/>
          <w:lang w:val="uk-UA"/>
        </w:rPr>
        <w:t>,</w:t>
      </w:r>
      <w:r w:rsidR="00C8458D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, розташовану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>населених</w:t>
      </w:r>
      <w:r w:rsidR="0021266E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045A0C">
        <w:rPr>
          <w:rFonts w:ascii="Times New Roman" w:eastAsia="Times New Roman" w:hAnsi="Times New Roman" w:cs="Times New Roman"/>
          <w:lang w:val="uk-UA"/>
        </w:rPr>
        <w:t>пунктів на території Оскільської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для використання за цільовим</w:t>
      </w:r>
      <w:r w:rsidR="00C205E9">
        <w:rPr>
          <w:rFonts w:ascii="Times New Roman" w:eastAsia="Times New Roman" w:hAnsi="Times New Roman" w:cs="Times New Roman"/>
          <w:lang w:val="uk-UA"/>
        </w:rPr>
        <w:t xml:space="preserve"> призначенням на 7 (сім) років,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 </w:t>
      </w:r>
      <w:r w:rsidR="00103A5B" w:rsidRPr="00DC50F4">
        <w:rPr>
          <w:rFonts w:ascii="Times New Roman" w:eastAsia="Times New Roman" w:hAnsi="Times New Roman"/>
          <w:lang w:val="uk-UA"/>
        </w:rPr>
        <w:t>з орендною платою в розмірі</w:t>
      </w:r>
      <w:r w:rsidR="00D67F1B" w:rsidRPr="00D67F1B">
        <w:rPr>
          <w:rFonts w:ascii="Times New Roman" w:eastAsia="Times New Roman" w:hAnsi="Times New Roman"/>
          <w:lang w:val="uk-UA"/>
        </w:rPr>
        <w:t xml:space="preserve"> 13</w:t>
      </w:r>
      <w:r w:rsidR="00D67F1B">
        <w:rPr>
          <w:rFonts w:ascii="Times New Roman" w:eastAsia="Times New Roman" w:hAnsi="Times New Roman"/>
          <w:lang w:val="uk-UA"/>
        </w:rPr>
        <w:t>196.</w:t>
      </w:r>
      <w:r w:rsidR="00D67F1B" w:rsidRPr="00D67F1B">
        <w:rPr>
          <w:rFonts w:ascii="Times New Roman" w:eastAsia="Times New Roman" w:hAnsi="Times New Roman"/>
          <w:lang w:val="uk-UA"/>
        </w:rPr>
        <w:t>29</w:t>
      </w:r>
      <w:r w:rsidR="00103A5B" w:rsidRPr="00DC50F4">
        <w:rPr>
          <w:rFonts w:ascii="Times New Roman" w:eastAsia="Times New Roman" w:hAnsi="Times New Roman"/>
          <w:lang w:val="uk-UA"/>
        </w:rPr>
        <w:t xml:space="preserve"> грн на рік, що складає </w:t>
      </w:r>
      <w:r w:rsidR="00103A5B">
        <w:rPr>
          <w:rFonts w:ascii="Times New Roman" w:eastAsia="Times New Roman" w:hAnsi="Times New Roman" w:cs="В"/>
          <w:lang w:val="uk-UA" w:eastAsia="zh-CN"/>
        </w:rPr>
        <w:t>7</w:t>
      </w:r>
      <w:r w:rsidR="00103A5B" w:rsidRPr="00DC50F4">
        <w:rPr>
          <w:rFonts w:ascii="Times New Roman" w:eastAsia="Times New Roman" w:hAnsi="Times New Roman" w:cs="В"/>
          <w:lang w:val="uk-UA" w:eastAsia="zh-CN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E40560" w:rsidRPr="00E40560">
        <w:rPr>
          <w:rFonts w:ascii="Times New Roman" w:eastAsia="Times New Roman" w:hAnsi="Times New Roman" w:cs="В"/>
          <w:lang w:val="uk-UA" w:eastAsia="zh-CN"/>
        </w:rPr>
        <w:t xml:space="preserve"> 188518.38 </w:t>
      </w:r>
      <w:r w:rsidR="00103A5B" w:rsidRPr="00DC50F4">
        <w:rPr>
          <w:rFonts w:ascii="Times New Roman" w:eastAsia="Times New Roman" w:hAnsi="Times New Roman" w:cs="В"/>
          <w:lang w:val="uk-UA" w:eastAsia="zh-CN"/>
        </w:rPr>
        <w:t>грн</w:t>
      </w:r>
      <w:r w:rsidR="00AA4F23">
        <w:rPr>
          <w:rFonts w:ascii="Times New Roman" w:eastAsia="Times New Roman" w:hAnsi="Times New Roman" w:cs="В"/>
          <w:lang w:val="uk-UA" w:eastAsia="zh-CN"/>
        </w:rPr>
        <w:t>.</w:t>
      </w:r>
    </w:p>
    <w:p w14:paraId="1D5ECF65" w14:textId="5C12B08B"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D67F1B">
        <w:rPr>
          <w:rFonts w:ascii="Times New Roman" w:eastAsia="Times New Roman" w:hAnsi="Times New Roman" w:cs="В"/>
          <w:lang w:val="uk-UA" w:eastAsia="zh-CN"/>
        </w:rPr>
        <w:t>Штихана</w:t>
      </w:r>
      <w:proofErr w:type="spellEnd"/>
      <w:r w:rsidR="00D67F1B">
        <w:rPr>
          <w:rFonts w:ascii="Times New Roman" w:eastAsia="Times New Roman" w:hAnsi="Times New Roman" w:cs="В"/>
          <w:lang w:val="uk-UA" w:eastAsia="zh-CN"/>
        </w:rPr>
        <w:t xml:space="preserve"> </w:t>
      </w:r>
      <w:r w:rsidR="0021266E">
        <w:rPr>
          <w:rFonts w:ascii="Times New Roman" w:eastAsia="Times New Roman" w:hAnsi="Times New Roman" w:cs="В"/>
          <w:lang w:val="uk-UA" w:eastAsia="zh-CN"/>
        </w:rPr>
        <w:t>А.І.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у місячний термін забезпечити укладання договору оренди землі</w:t>
      </w:r>
      <w:r w:rsidR="0021266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14:paraId="59470CD6" w14:textId="44116D9F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</w:t>
      </w:r>
      <w:r w:rsidR="0021266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виконанням даного  рішення  покласти  на  постійну</w:t>
      </w:r>
      <w:r w:rsidR="0021266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14:paraId="15C461F5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7C65B60" w14:textId="618EFF9D" w:rsidR="00337601" w:rsidRPr="00AA4F23" w:rsidRDefault="0021266E" w:rsidP="00AA4F2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AA4F23" w:rsidSect="00B33F31">
          <w:pgSz w:w="11906" w:h="16838"/>
          <w:pgMar w:top="567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ільський голова    </w:t>
      </w:r>
      <w:r w:rsidR="00AA4F23">
        <w:rPr>
          <w:rFonts w:ascii="В" w:eastAsia="Times New Roman" w:hAnsi="В" w:cs="В"/>
          <w:b/>
          <w:lang w:val="uk-UA" w:eastAsia="zh-CN"/>
        </w:rPr>
        <w:t xml:space="preserve">                     </w:t>
      </w:r>
      <w:bookmarkStart w:id="0" w:name="_GoBack"/>
      <w:bookmarkEnd w:id="0"/>
      <w:r w:rsidR="00337601" w:rsidRPr="00045A0C">
        <w:rPr>
          <w:rFonts w:ascii="В" w:eastAsia="Times New Roman" w:hAnsi="В" w:cs="В"/>
          <w:b/>
          <w:lang w:val="uk-UA" w:eastAsia="zh-CN"/>
        </w:rPr>
        <w:t xml:space="preserve">   Геннадій ЗАГОРУЙКО</w:t>
      </w:r>
    </w:p>
    <w:p w14:paraId="1160AB1C" w14:textId="77777777" w:rsidR="00A9012D" w:rsidRDefault="00A9012D">
      <w:pPr>
        <w:rPr>
          <w:lang w:val="uk-UA"/>
        </w:rPr>
      </w:pPr>
    </w:p>
    <w:p w14:paraId="44911A3A" w14:textId="77777777" w:rsidR="00A9012D" w:rsidRDefault="00A9012D">
      <w:pPr>
        <w:rPr>
          <w:lang w:val="uk-UA"/>
        </w:rPr>
      </w:pPr>
    </w:p>
    <w:p w14:paraId="0DA800BC" w14:textId="77777777" w:rsidR="00A9012D" w:rsidRDefault="00A9012D">
      <w:pPr>
        <w:rPr>
          <w:lang w:val="uk-UA"/>
        </w:rPr>
      </w:pPr>
    </w:p>
    <w:p w14:paraId="0130E1BA" w14:textId="77777777"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14:paraId="4B503D3D" w14:textId="77777777"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14:paraId="604A2E7E" w14:textId="77777777"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14:paraId="18E67B35" w14:textId="77777777"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14:paraId="5D115527" w14:textId="77777777"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14:paraId="7CFC9C25" w14:textId="77777777"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14:paraId="01FF35A0" w14:textId="77777777" w:rsidR="00A9012D" w:rsidRDefault="00A9012D">
      <w:pPr>
        <w:rPr>
          <w:lang w:val="uk-UA"/>
        </w:rPr>
      </w:pPr>
    </w:p>
    <w:p w14:paraId="36B8EA1B" w14:textId="77777777" w:rsidR="00A9012D" w:rsidRDefault="00A9012D">
      <w:pPr>
        <w:rPr>
          <w:lang w:val="uk-UA"/>
        </w:rPr>
      </w:pPr>
    </w:p>
    <w:p w14:paraId="6EF9E360" w14:textId="77777777" w:rsidR="00A9012D" w:rsidRDefault="00A9012D">
      <w:pPr>
        <w:rPr>
          <w:lang w:val="uk-UA"/>
        </w:rPr>
      </w:pPr>
    </w:p>
    <w:p w14:paraId="0394DB5B" w14:textId="77777777" w:rsidR="00A9012D" w:rsidRDefault="00A9012D">
      <w:pPr>
        <w:rPr>
          <w:lang w:val="uk-UA"/>
        </w:rPr>
      </w:pPr>
    </w:p>
    <w:p w14:paraId="00AFE0BE" w14:textId="77777777" w:rsidR="00A9012D" w:rsidRDefault="00A9012D">
      <w:pPr>
        <w:rPr>
          <w:lang w:val="uk-UA"/>
        </w:rPr>
      </w:pPr>
    </w:p>
    <w:p w14:paraId="764D92B7" w14:textId="77777777" w:rsidR="00A9012D" w:rsidRDefault="00A9012D">
      <w:pPr>
        <w:rPr>
          <w:lang w:val="uk-UA"/>
        </w:rPr>
      </w:pPr>
    </w:p>
    <w:p w14:paraId="19027171" w14:textId="77777777" w:rsidR="00A9012D" w:rsidRDefault="00A9012D">
      <w:pPr>
        <w:rPr>
          <w:lang w:val="uk-UA"/>
        </w:rPr>
      </w:pPr>
    </w:p>
    <w:p w14:paraId="0DC6BDEB" w14:textId="77777777" w:rsidR="00A9012D" w:rsidRDefault="00A9012D">
      <w:pPr>
        <w:rPr>
          <w:lang w:val="uk-UA"/>
        </w:rPr>
      </w:pPr>
    </w:p>
    <w:p w14:paraId="1C7086E3" w14:textId="77777777" w:rsidR="00A9012D" w:rsidRDefault="00A9012D">
      <w:pPr>
        <w:rPr>
          <w:lang w:val="uk-UA"/>
        </w:rPr>
      </w:pPr>
    </w:p>
    <w:p w14:paraId="23F373E1" w14:textId="77777777" w:rsidR="00A9012D" w:rsidRDefault="00A9012D">
      <w:pPr>
        <w:rPr>
          <w:lang w:val="uk-UA"/>
        </w:rPr>
      </w:pPr>
    </w:p>
    <w:p w14:paraId="4DB1482B" w14:textId="77777777" w:rsidR="00A9012D" w:rsidRDefault="00A9012D">
      <w:pPr>
        <w:rPr>
          <w:lang w:val="uk-UA"/>
        </w:rPr>
      </w:pPr>
    </w:p>
    <w:p w14:paraId="252A73C3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453DE"/>
    <w:rsid w:val="00045A0C"/>
    <w:rsid w:val="00061917"/>
    <w:rsid w:val="000F0DD5"/>
    <w:rsid w:val="00103A5B"/>
    <w:rsid w:val="0012718F"/>
    <w:rsid w:val="001E20E1"/>
    <w:rsid w:val="0021266E"/>
    <w:rsid w:val="002220D2"/>
    <w:rsid w:val="00260A05"/>
    <w:rsid w:val="00281593"/>
    <w:rsid w:val="0029727A"/>
    <w:rsid w:val="00337601"/>
    <w:rsid w:val="00411CFA"/>
    <w:rsid w:val="00411D42"/>
    <w:rsid w:val="00433021"/>
    <w:rsid w:val="004D6BE3"/>
    <w:rsid w:val="0052767C"/>
    <w:rsid w:val="00585817"/>
    <w:rsid w:val="005B3DB4"/>
    <w:rsid w:val="005D732A"/>
    <w:rsid w:val="006E0B0A"/>
    <w:rsid w:val="006E22AD"/>
    <w:rsid w:val="007709A7"/>
    <w:rsid w:val="008956EB"/>
    <w:rsid w:val="008B109D"/>
    <w:rsid w:val="008B3901"/>
    <w:rsid w:val="008C4777"/>
    <w:rsid w:val="008F3872"/>
    <w:rsid w:val="00A10110"/>
    <w:rsid w:val="00A56821"/>
    <w:rsid w:val="00A84E3B"/>
    <w:rsid w:val="00A86D88"/>
    <w:rsid w:val="00A9012D"/>
    <w:rsid w:val="00AA4F23"/>
    <w:rsid w:val="00AB0515"/>
    <w:rsid w:val="00B33F31"/>
    <w:rsid w:val="00B42B42"/>
    <w:rsid w:val="00BD7709"/>
    <w:rsid w:val="00C14413"/>
    <w:rsid w:val="00C205E9"/>
    <w:rsid w:val="00C33717"/>
    <w:rsid w:val="00C36ACD"/>
    <w:rsid w:val="00C8458D"/>
    <w:rsid w:val="00D67F1B"/>
    <w:rsid w:val="00DD5BC0"/>
    <w:rsid w:val="00E4056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46982"/>
  <w15:docId w15:val="{BA58D93C-F718-45DD-A8D0-451C567F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86D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2339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20</cp:revision>
  <cp:lastPrinted>2021-07-19T10:28:00Z</cp:lastPrinted>
  <dcterms:created xsi:type="dcterms:W3CDTF">2021-02-03T12:37:00Z</dcterms:created>
  <dcterms:modified xsi:type="dcterms:W3CDTF">2021-07-19T10:28:00Z</dcterms:modified>
</cp:coreProperties>
</file>