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DFA4B8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7E9EEE7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5A157C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5AD839CB" w:rsidR="00C9301C" w:rsidRPr="00C9301C" w:rsidRDefault="005A157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</w:t>
      </w:r>
      <w:bookmarkStart w:id="0" w:name="_GoBack"/>
      <w:bookmarkEnd w:id="0"/>
      <w:r w:rsidR="00C9301C" w:rsidRPr="00C9301C">
        <w:rPr>
          <w:b/>
          <w:lang w:val="uk-UA"/>
        </w:rPr>
        <w:t>ІЗЮМСЬКОГО РАЙОНУ ХАРКІВСЬКОЇ ОБЛАСТІ</w:t>
      </w:r>
    </w:p>
    <w:p w14:paraId="367043C8" w14:textId="2D709B62" w:rsidR="00C9301C" w:rsidRPr="00C9301C" w:rsidRDefault="005A157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640D9743" w:rsidR="00C9301C" w:rsidRPr="005A157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="005A157C">
        <w:rPr>
          <w:b/>
          <w:lang w:val="uk-UA"/>
        </w:rPr>
        <w:t xml:space="preserve"> </w:t>
      </w:r>
      <w:r w:rsidRPr="005A157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5A157C">
        <w:rPr>
          <w:rFonts w:ascii="Times New Roman" w:hAnsi="Times New Roman" w:cs="Times New Roman"/>
          <w:b/>
          <w:szCs w:val="28"/>
        </w:rPr>
        <w:t>Н</w:t>
      </w:r>
      <w:proofErr w:type="spellEnd"/>
      <w:r w:rsidRPr="005A157C">
        <w:rPr>
          <w:rFonts w:ascii="Times New Roman" w:hAnsi="Times New Roman" w:cs="Times New Roman"/>
          <w:b/>
          <w:szCs w:val="28"/>
        </w:rPr>
        <w:t xml:space="preserve"> Я</w:t>
      </w:r>
      <w:r w:rsidRPr="005A157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A157C" w:rsidRPr="005A157C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Pr="005A157C">
        <w:rPr>
          <w:rFonts w:ascii="Times New Roman" w:hAnsi="Times New Roman" w:cs="Times New Roman"/>
          <w:b/>
          <w:szCs w:val="28"/>
          <w:lang w:val="uk-UA"/>
        </w:rPr>
        <w:t xml:space="preserve">№  </w:t>
      </w:r>
      <w:r w:rsidR="005A157C" w:rsidRPr="005A157C">
        <w:rPr>
          <w:rFonts w:ascii="Times New Roman" w:hAnsi="Times New Roman" w:cs="Times New Roman"/>
          <w:b/>
          <w:szCs w:val="28"/>
          <w:lang w:val="uk-UA"/>
        </w:rPr>
        <w:t>26</w:t>
      </w:r>
      <w:proofErr w:type="gramEnd"/>
      <w:r w:rsidRPr="005A157C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</w:t>
      </w:r>
    </w:p>
    <w:p w14:paraId="6F1FD9B5" w14:textId="6C4A6F5B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5A157C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2925EEEA" w14:textId="77777777" w:rsidR="00B74FD8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88523B" w:rsidRPr="00555DE0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375B8427" w14:textId="77777777" w:rsidR="00B74FD8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6354D2D1" w14:textId="77777777" w:rsidR="00B74FD8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2151D844" w14:textId="77777777" w:rsidR="00B74FD8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населених пунктів на території: </w:t>
      </w:r>
      <w:proofErr w:type="spellStart"/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</w:t>
      </w:r>
    </w:p>
    <w:p w14:paraId="53137D87" w14:textId="173BF3C6" w:rsidR="0088523B" w:rsidRPr="00555DE0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B74FD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8357D0" w:rsidRPr="00555DE0">
        <w:rPr>
          <w:rFonts w:ascii="Times New Roman" w:hAnsi="Times New Roman" w:cs="Times New Roman"/>
          <w:b/>
          <w:bCs/>
          <w:sz w:val="22"/>
          <w:szCs w:val="22"/>
          <w:lang w:val="uk-UA"/>
        </w:rPr>
        <w:t>550</w:t>
      </w:r>
      <w:r w:rsidR="000059C2" w:rsidRPr="00555DE0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29C05925" w:rsidR="0088523B" w:rsidRPr="00555DE0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B74FD8">
        <w:rPr>
          <w:rFonts w:ascii="Times New Roman" w:hAnsi="Times New Roman" w:cs="Times New Roman"/>
          <w:b/>
          <w:sz w:val="22"/>
          <w:szCs w:val="22"/>
          <w:lang w:val="uk-UA"/>
        </w:rPr>
        <w:t>АГРОФІРМА</w:t>
      </w: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ЮГ-М»)</w:t>
      </w:r>
    </w:p>
    <w:p w14:paraId="7FD46C0F" w14:textId="3C904BC4" w:rsidR="0088523B" w:rsidRPr="00555DE0" w:rsidRDefault="004656B0" w:rsidP="00555DE0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555DE0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555D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555DE0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555DE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555DE0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B74FD8">
        <w:rPr>
          <w:rFonts w:ascii="Times New Roman" w:hAnsi="Times New Roman" w:cs="Times New Roman"/>
          <w:sz w:val="22"/>
          <w:szCs w:val="22"/>
          <w:lang w:val="uk-UA"/>
        </w:rPr>
        <w:t>АГРОФІРМА</w:t>
      </w:r>
      <w:r w:rsidR="00E2443F" w:rsidRPr="00555DE0">
        <w:rPr>
          <w:rFonts w:ascii="Times New Roman" w:hAnsi="Times New Roman" w:cs="Times New Roman"/>
          <w:sz w:val="22"/>
          <w:szCs w:val="22"/>
          <w:lang w:val="uk-UA"/>
        </w:rPr>
        <w:t xml:space="preserve"> ЮГ-М</w:t>
      </w:r>
      <w:bookmarkStart w:id="1" w:name="_Hlk59012961"/>
      <w:r w:rsidR="001152C6" w:rsidRPr="00555DE0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555DE0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88523B" w:rsidRPr="00555DE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8523B" w:rsidRPr="00555DE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8357D0" w:rsidRPr="00555DE0">
        <w:rPr>
          <w:rFonts w:ascii="Times New Roman" w:hAnsi="Times New Roman" w:cs="Times New Roman"/>
          <w:sz w:val="22"/>
          <w:szCs w:val="22"/>
          <w:lang w:val="uk-UA"/>
        </w:rPr>
        <w:t>550</w:t>
      </w:r>
      <w:r w:rsidR="000059C2" w:rsidRPr="00555DE0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555DE0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555DE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"/>
      <w:r w:rsidR="0088523B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04638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8357D0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42</w:t>
      </w:r>
      <w:r w:rsidR="00364558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88523B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555DE0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555DE0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555DE0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555DE0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0F7FD767" w:rsidR="001152C6" w:rsidRPr="00555DE0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 Харківської області (</w:t>
      </w:r>
      <w:r w:rsidR="000059C2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8357D0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550</w:t>
      </w:r>
      <w:r w:rsidR="000059C2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656E807E" w:rsidR="00083955" w:rsidRPr="00555DE0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B74FD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B74FD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ЮГ-М»</w:t>
      </w:r>
      <w:r w:rsidR="00B74FD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 оренду земельну ділянку № </w:t>
      </w:r>
      <w:r w:rsidR="008357D0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550</w:t>
      </w:r>
      <w:r w:rsidR="000059C2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04638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6322883000:05:000:0425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області, для використання за цільовим призначенням терміном на </w:t>
      </w:r>
      <w:r w:rsid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7 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років, або на строк до державної реєстрації права власності на таку земельну ділянку, з орендною платою в розмірі</w:t>
      </w:r>
      <w:r w:rsidR="00BA660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357D0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422,18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B74FD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 </w:t>
      </w:r>
      <w:r w:rsidR="00364558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357D0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6031</w:t>
      </w:r>
      <w:r w:rsidR="00B74FD8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8357D0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18 </w:t>
      </w:r>
      <w:r w:rsidR="001152C6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0A91AF41" w:rsidR="00B15027" w:rsidRPr="00555DE0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B74FD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555DE0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</w:t>
      </w:r>
      <w:r w:rsidR="00B74FD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555DE0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552DFC00" w:rsidR="008C3BF3" w:rsidRPr="00555DE0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B74FD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555DE0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555DE0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555DE0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555DE0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55D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proofErr w:type="spellStart"/>
      <w:r w:rsidR="00995F01" w:rsidRPr="00555DE0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95F01" w:rsidRPr="00555DE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Геннадій ЗАГОРУЙКО</w:t>
      </w:r>
    </w:p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DF1EAD" w14:textId="77777777" w:rsidR="00361BBF" w:rsidRDefault="00361BBF" w:rsidP="00E64EFD">
      <w:r>
        <w:separator/>
      </w:r>
    </w:p>
  </w:endnote>
  <w:endnote w:type="continuationSeparator" w:id="0">
    <w:p w14:paraId="6C916927" w14:textId="77777777" w:rsidR="00361BBF" w:rsidRDefault="00361BB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3FBA6A" w14:textId="77777777" w:rsidR="00361BBF" w:rsidRDefault="00361BBF" w:rsidP="00E64EFD">
      <w:r>
        <w:separator/>
      </w:r>
    </w:p>
  </w:footnote>
  <w:footnote w:type="continuationSeparator" w:id="0">
    <w:p w14:paraId="34ABD91B" w14:textId="77777777" w:rsidR="00361BBF" w:rsidRDefault="00361BB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4638E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9F7"/>
    <w:rsid w:val="001B32AF"/>
    <w:rsid w:val="001B4E7E"/>
    <w:rsid w:val="001C1F67"/>
    <w:rsid w:val="001C2C1B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61BBF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55DE0"/>
    <w:rsid w:val="005620ED"/>
    <w:rsid w:val="00563B0D"/>
    <w:rsid w:val="005814B5"/>
    <w:rsid w:val="00597031"/>
    <w:rsid w:val="005A157C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C0E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8523B"/>
    <w:rsid w:val="00892841"/>
    <w:rsid w:val="008A16A3"/>
    <w:rsid w:val="008B04B3"/>
    <w:rsid w:val="008C3BF3"/>
    <w:rsid w:val="008E7D58"/>
    <w:rsid w:val="00903931"/>
    <w:rsid w:val="00922509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74FD8"/>
    <w:rsid w:val="00B777F8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C74DA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A88BADF9-553D-4593-BD7C-EB616719E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2A998-182E-4C67-9043-4AD579EC42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2382</Words>
  <Characters>1358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2021-08-09T06:26:00Z</cp:lastPrinted>
  <dcterms:created xsi:type="dcterms:W3CDTF">2021-07-26T07:39:00Z</dcterms:created>
  <dcterms:modified xsi:type="dcterms:W3CDTF">2021-08-09T06:26:00Z</dcterms:modified>
</cp:coreProperties>
</file>