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671D3A1A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3A68330B" w14:textId="77777777" w:rsidR="009F0044" w:rsidRPr="009F0044" w:rsidRDefault="00782DF2" w:rsidP="009F0044">
      <w:pPr>
        <w:rPr>
          <w:b/>
          <w:sz w:val="22"/>
          <w:szCs w:val="22"/>
          <w:lang w:val="uk-UA"/>
        </w:rPr>
      </w:pPr>
      <w:bookmarkStart w:id="3" w:name="_Hlk69133761"/>
      <w:r>
        <w:rPr>
          <w:sz w:val="22"/>
          <w:szCs w:val="22"/>
        </w:rPr>
        <w:t xml:space="preserve">   </w:t>
      </w:r>
      <w:bookmarkEnd w:id="0"/>
      <w:bookmarkEnd w:id="1"/>
      <w:bookmarkEnd w:id="2"/>
      <w:bookmarkEnd w:id="3"/>
      <w:r w:rsidR="009F0044" w:rsidRPr="009F0044">
        <w:rPr>
          <w:sz w:val="22"/>
          <w:szCs w:val="22"/>
        </w:rPr>
        <w:t xml:space="preserve"> </w:t>
      </w:r>
      <w:bookmarkStart w:id="4" w:name="_Hlk69463471"/>
      <w:r w:rsidR="009F0044" w:rsidRPr="009F0044">
        <w:rPr>
          <w:sz w:val="22"/>
          <w:szCs w:val="22"/>
        </w:rPr>
        <w:t xml:space="preserve">          </w:t>
      </w:r>
      <w:bookmarkStart w:id="5" w:name="_Hlk54879879"/>
      <w:bookmarkStart w:id="6" w:name="_Hlk53066371"/>
      <w:r w:rsidR="009F0044" w:rsidRPr="009F0044">
        <w:rPr>
          <w:b/>
          <w:sz w:val="22"/>
          <w:szCs w:val="22"/>
          <w:lang w:val="uk-UA"/>
        </w:rPr>
        <w:t>Про затвердження «</w:t>
      </w:r>
      <w:bookmarkStart w:id="7" w:name="_Hlk60645511"/>
      <w:r w:rsidR="009F0044" w:rsidRPr="009F0044">
        <w:rPr>
          <w:b/>
          <w:sz w:val="22"/>
          <w:szCs w:val="22"/>
          <w:lang w:val="uk-UA"/>
        </w:rPr>
        <w:t>Проекту землеустрою щодо</w:t>
      </w:r>
    </w:p>
    <w:p w14:paraId="4A7AF5FA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 xml:space="preserve">відведення земельної ділянки  у власність за рахунок </w:t>
      </w:r>
    </w:p>
    <w:p w14:paraId="6A3B4E83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>земель житлової та громадської забудови, (землі які не</w:t>
      </w:r>
    </w:p>
    <w:p w14:paraId="003FD781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 xml:space="preserve">надані у власність або користування громадянам чи </w:t>
      </w:r>
    </w:p>
    <w:p w14:paraId="2C3B1029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 xml:space="preserve">юридичним особам), комунальної форми власності </w:t>
      </w:r>
    </w:p>
    <w:p w14:paraId="70E7B362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>цільове призначення земельної ділянки: для будівництва</w:t>
      </w:r>
    </w:p>
    <w:p w14:paraId="03D9B190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 xml:space="preserve">і обслуговування житлового будинку, господарських будівель </w:t>
      </w:r>
    </w:p>
    <w:p w14:paraId="517D97A3" w14:textId="77777777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 xml:space="preserve">і споруд розташованої за </w:t>
      </w:r>
      <w:proofErr w:type="spellStart"/>
      <w:r w:rsidRPr="009F0044">
        <w:rPr>
          <w:b/>
          <w:sz w:val="22"/>
          <w:szCs w:val="22"/>
          <w:lang w:val="uk-UA"/>
        </w:rPr>
        <w:t>адресою</w:t>
      </w:r>
      <w:proofErr w:type="spellEnd"/>
      <w:r w:rsidRPr="009F0044">
        <w:rPr>
          <w:b/>
          <w:sz w:val="22"/>
          <w:szCs w:val="22"/>
          <w:lang w:val="uk-UA"/>
        </w:rPr>
        <w:t xml:space="preserve">: с. </w:t>
      </w:r>
      <w:proofErr w:type="spellStart"/>
      <w:r w:rsidRPr="009F0044">
        <w:rPr>
          <w:b/>
          <w:sz w:val="22"/>
          <w:szCs w:val="22"/>
          <w:lang w:val="uk-UA"/>
        </w:rPr>
        <w:t>Капитолівка</w:t>
      </w:r>
      <w:proofErr w:type="spellEnd"/>
      <w:r w:rsidRPr="009F0044">
        <w:rPr>
          <w:b/>
          <w:sz w:val="22"/>
          <w:szCs w:val="22"/>
          <w:lang w:val="uk-UA"/>
        </w:rPr>
        <w:t xml:space="preserve">, вул. </w:t>
      </w:r>
    </w:p>
    <w:p w14:paraId="5A2F1624" w14:textId="4C26B451" w:rsidR="009F0044" w:rsidRPr="009F0044" w:rsidRDefault="009F0044" w:rsidP="009F0044">
      <w:pPr>
        <w:rPr>
          <w:b/>
          <w:sz w:val="22"/>
          <w:szCs w:val="22"/>
          <w:lang w:val="uk-UA"/>
        </w:rPr>
      </w:pPr>
      <w:r w:rsidRPr="009F0044">
        <w:rPr>
          <w:b/>
          <w:sz w:val="22"/>
          <w:szCs w:val="22"/>
          <w:lang w:val="uk-UA"/>
        </w:rPr>
        <w:t>Лугова, 39, Ізюмського району, Харківської  області»</w:t>
      </w:r>
    </w:p>
    <w:bookmarkEnd w:id="4"/>
    <w:bookmarkEnd w:id="5"/>
    <w:bookmarkEnd w:id="6"/>
    <w:bookmarkEnd w:id="7"/>
    <w:p w14:paraId="03D09681" w14:textId="5733EF19" w:rsidR="00D81614" w:rsidRPr="001304C9" w:rsidRDefault="001304C9" w:rsidP="009F0044">
      <w:pPr>
        <w:rPr>
          <w:b/>
          <w:sz w:val="22"/>
          <w:szCs w:val="22"/>
          <w:lang w:val="uk-UA"/>
        </w:rPr>
      </w:pPr>
      <w:r w:rsidRPr="001304C9">
        <w:rPr>
          <w:b/>
          <w:sz w:val="22"/>
          <w:szCs w:val="22"/>
          <w:lang w:val="uk-UA"/>
        </w:rPr>
        <w:t>(</w:t>
      </w:r>
      <w:r>
        <w:rPr>
          <w:b/>
          <w:sz w:val="22"/>
          <w:szCs w:val="22"/>
          <w:lang w:val="uk-UA"/>
        </w:rPr>
        <w:t>З</w:t>
      </w:r>
      <w:r w:rsidRPr="001304C9">
        <w:rPr>
          <w:b/>
          <w:sz w:val="22"/>
          <w:szCs w:val="22"/>
          <w:lang w:val="uk-UA"/>
        </w:rPr>
        <w:t xml:space="preserve">амовник: гр. </w:t>
      </w:r>
      <w:proofErr w:type="spellStart"/>
      <w:r w:rsidRPr="001304C9">
        <w:rPr>
          <w:b/>
          <w:sz w:val="22"/>
          <w:szCs w:val="22"/>
          <w:lang w:val="uk-UA"/>
        </w:rPr>
        <w:t>Алмаєва</w:t>
      </w:r>
      <w:proofErr w:type="spellEnd"/>
      <w:r w:rsidRPr="001304C9">
        <w:rPr>
          <w:b/>
          <w:sz w:val="22"/>
          <w:szCs w:val="22"/>
          <w:lang w:val="uk-UA"/>
        </w:rPr>
        <w:t xml:space="preserve"> Ірина Василівна)</w:t>
      </w:r>
    </w:p>
    <w:p w14:paraId="62755022" w14:textId="1B6146E9" w:rsidR="0043537A" w:rsidRPr="00046FB4" w:rsidRDefault="00D81614" w:rsidP="00D8161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 xml:space="preserve">                  </w:t>
      </w:r>
      <w:r w:rsidR="009F0044" w:rsidRPr="009F0044">
        <w:rPr>
          <w:bCs/>
          <w:sz w:val="22"/>
          <w:szCs w:val="22"/>
          <w:lang w:val="uk-UA"/>
        </w:rPr>
        <w:t>Розглянувши заяву гр.</w:t>
      </w:r>
      <w:r w:rsidR="00892F76">
        <w:rPr>
          <w:bCs/>
          <w:sz w:val="22"/>
          <w:szCs w:val="22"/>
          <w:lang w:val="uk-UA"/>
        </w:rPr>
        <w:t xml:space="preserve"> </w:t>
      </w:r>
      <w:proofErr w:type="spellStart"/>
      <w:r w:rsidR="009F0044" w:rsidRPr="009F0044">
        <w:rPr>
          <w:bCs/>
          <w:sz w:val="22"/>
          <w:szCs w:val="22"/>
          <w:lang w:val="uk-UA"/>
        </w:rPr>
        <w:t>Алмаєвої</w:t>
      </w:r>
      <w:proofErr w:type="spellEnd"/>
      <w:r w:rsidR="009F0044" w:rsidRPr="009F0044">
        <w:rPr>
          <w:bCs/>
          <w:sz w:val="22"/>
          <w:szCs w:val="22"/>
          <w:lang w:val="uk-UA"/>
        </w:rPr>
        <w:t xml:space="preserve"> Ірини Василівни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9F0044">
        <w:rPr>
          <w:bCs/>
          <w:sz w:val="22"/>
          <w:szCs w:val="22"/>
          <w:lang w:val="uk-UA"/>
        </w:rPr>
        <w:t xml:space="preserve">про затвердження </w:t>
      </w:r>
      <w:bookmarkStart w:id="8" w:name="_Hlk60645641"/>
      <w:r w:rsidR="009F0044" w:rsidRPr="009F0044">
        <w:rPr>
          <w:bCs/>
          <w:sz w:val="22"/>
          <w:szCs w:val="22"/>
          <w:lang w:val="uk-UA"/>
        </w:rPr>
        <w:t xml:space="preserve">«Проекту землеустрою щодо </w:t>
      </w:r>
      <w:r w:rsidR="009F0044" w:rsidRPr="00197E1F">
        <w:rPr>
          <w:bCs/>
          <w:sz w:val="22"/>
          <w:szCs w:val="22"/>
          <w:lang w:val="uk-UA"/>
        </w:rPr>
        <w:t>відведення земельної ділянки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у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власність за рахунок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земель житлової та громадської забудови, (землі які не</w:t>
      </w:r>
      <w:r w:rsidR="009F0044" w:rsidRPr="009F0044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надані у власність або користування громадянам чи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юридичним особам), комунальної форми власності цільове призначення земельної ділянки: для будівництва</w:t>
      </w:r>
      <w:r w:rsidR="009F0044" w:rsidRPr="009F0044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 xml:space="preserve">і обслуговування житлового будинку, господарських будівель і споруд розташованої за </w:t>
      </w:r>
      <w:proofErr w:type="spellStart"/>
      <w:r w:rsidR="009F0044" w:rsidRPr="00197E1F">
        <w:rPr>
          <w:bCs/>
          <w:sz w:val="22"/>
          <w:szCs w:val="22"/>
          <w:lang w:val="uk-UA"/>
        </w:rPr>
        <w:t>адресою</w:t>
      </w:r>
      <w:proofErr w:type="spellEnd"/>
      <w:r w:rsidR="009F0044" w:rsidRPr="00197E1F">
        <w:rPr>
          <w:bCs/>
          <w:sz w:val="22"/>
          <w:szCs w:val="22"/>
          <w:lang w:val="uk-UA"/>
        </w:rPr>
        <w:t xml:space="preserve">: с. </w:t>
      </w:r>
      <w:proofErr w:type="spellStart"/>
      <w:r w:rsidR="009F0044" w:rsidRPr="00197E1F">
        <w:rPr>
          <w:bCs/>
          <w:sz w:val="22"/>
          <w:szCs w:val="22"/>
          <w:lang w:val="uk-UA"/>
        </w:rPr>
        <w:t>Капитолівка</w:t>
      </w:r>
      <w:proofErr w:type="spellEnd"/>
      <w:r w:rsidR="009F0044" w:rsidRPr="00197E1F">
        <w:rPr>
          <w:bCs/>
          <w:sz w:val="22"/>
          <w:szCs w:val="22"/>
          <w:lang w:val="uk-UA"/>
        </w:rPr>
        <w:t>, вул. Лугова, 39, Ізюмського   району, Харківської</w:t>
      </w:r>
      <w:r w:rsidR="00892F76">
        <w:rPr>
          <w:bCs/>
          <w:sz w:val="22"/>
          <w:szCs w:val="22"/>
          <w:lang w:val="uk-UA"/>
        </w:rPr>
        <w:t xml:space="preserve"> </w:t>
      </w:r>
      <w:r w:rsidR="009F0044" w:rsidRPr="00197E1F">
        <w:rPr>
          <w:bCs/>
          <w:sz w:val="22"/>
          <w:szCs w:val="22"/>
          <w:lang w:val="uk-UA"/>
        </w:rPr>
        <w:t>області</w:t>
      </w:r>
      <w:r w:rsidR="009F0044" w:rsidRPr="00197E1F">
        <w:rPr>
          <w:b/>
          <w:sz w:val="22"/>
          <w:szCs w:val="22"/>
          <w:lang w:val="uk-UA"/>
        </w:rPr>
        <w:t>»</w:t>
      </w:r>
      <w:bookmarkEnd w:id="8"/>
      <w:r w:rsidR="009F0044" w:rsidRPr="009F0044">
        <w:rPr>
          <w:b/>
          <w:sz w:val="22"/>
          <w:szCs w:val="22"/>
          <w:lang w:val="uk-UA"/>
        </w:rPr>
        <w:t xml:space="preserve"> </w:t>
      </w:r>
      <w:r w:rsidR="009F0044" w:rsidRPr="009F0044">
        <w:rPr>
          <w:sz w:val="22"/>
          <w:szCs w:val="22"/>
          <w:lang w:val="uk-UA"/>
        </w:rPr>
        <w:t xml:space="preserve">(кадастровий номер </w:t>
      </w:r>
      <w:bookmarkStart w:id="9" w:name="_Hlk42696970"/>
      <w:r w:rsidR="009F0044" w:rsidRPr="009F0044">
        <w:rPr>
          <w:sz w:val="22"/>
          <w:szCs w:val="22"/>
          <w:lang w:val="uk-UA"/>
        </w:rPr>
        <w:t>6322884501:01:001:0432), площею 0,0910 га, в т. ч. 0,0910</w:t>
      </w:r>
      <w:bookmarkEnd w:id="9"/>
      <w:r w:rsidR="00892F76">
        <w:rPr>
          <w:sz w:val="22"/>
          <w:szCs w:val="22"/>
          <w:lang w:val="uk-UA"/>
        </w:rPr>
        <w:t xml:space="preserve"> </w:t>
      </w:r>
      <w:r w:rsidR="009F0044" w:rsidRPr="009F0044">
        <w:rPr>
          <w:sz w:val="22"/>
          <w:szCs w:val="22"/>
          <w:lang w:val="uk-UA"/>
        </w:rPr>
        <w:t>га</w:t>
      </w:r>
      <w:r w:rsidR="00892F76">
        <w:rPr>
          <w:sz w:val="22"/>
          <w:szCs w:val="22"/>
          <w:lang w:val="uk-UA"/>
        </w:rPr>
        <w:t xml:space="preserve"> </w:t>
      </w:r>
      <w:r w:rsidR="009F0044" w:rsidRPr="009F0044">
        <w:rPr>
          <w:sz w:val="22"/>
          <w:szCs w:val="22"/>
          <w:lang w:val="uk-UA"/>
        </w:rPr>
        <w:t xml:space="preserve">для будівництва і обслуговування житлового будинку, господарських будівель і споруд, </w:t>
      </w:r>
      <w:r w:rsidR="00F0624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12, 118,121,122,186 Земельного </w:t>
      </w:r>
      <w:r w:rsidR="00892F76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046FB4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046FB4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</w:t>
      </w:r>
      <w:r w:rsidR="00892F7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 w:rsidRPr="00046FB4">
        <w:rPr>
          <w:sz w:val="22"/>
          <w:szCs w:val="22"/>
          <w:lang w:val="uk-UA"/>
        </w:rPr>
        <w:t>сільська рада</w:t>
      </w:r>
    </w:p>
    <w:p w14:paraId="37294706" w14:textId="18AD54CF" w:rsidR="0043537A" w:rsidRPr="00782DF2" w:rsidRDefault="00D81614" w:rsidP="00D8161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62134664" w:rsidR="00FD5D9C" w:rsidRPr="00613DE1" w:rsidRDefault="00613DE1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«Проект землеустрою щодо відведення земельної ділянки</w:t>
      </w:r>
      <w:r w:rsidR="00892F76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у власність</w:t>
      </w:r>
      <w:r w:rsidR="00892F76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за рахунок  земель житлової та громадської забудови, (землі</w:t>
      </w:r>
      <w:r w:rsidR="00892F76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які не надані у власність або користування громадянам чи юридичним особам), комунальної форми власності цільове призначення земельної ділянки: для будівництва і обслуговування житлового будинку, господарських будівель і споруд розташованої за </w:t>
      </w:r>
      <w:proofErr w:type="spellStart"/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: с. </w:t>
      </w:r>
      <w:proofErr w:type="spellStart"/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, вул. Лугова, 39, Ізюмського</w:t>
      </w:r>
      <w:r w:rsidR="00892F76" w:rsidRPr="00613D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bCs/>
          <w:sz w:val="22"/>
          <w:szCs w:val="22"/>
          <w:lang w:val="uk-UA"/>
        </w:rPr>
        <w:t>району, Харківської  області</w:t>
      </w:r>
      <w:r w:rsidR="009F0044" w:rsidRPr="00613DE1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892F76" w:rsidRPr="00613DE1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5553F8C3" w14:textId="78DB5D9A" w:rsidR="0043537A" w:rsidRPr="00613DE1" w:rsidRDefault="00613DE1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Алмаєвій</w:t>
      </w:r>
      <w:proofErr w:type="spellEnd"/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Ірині Василівні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платника податку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3195719447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Лугов</w:t>
      </w:r>
      <w:r w:rsidR="00DC2F37" w:rsidRPr="00613DE1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39</w:t>
      </w:r>
      <w:r w:rsidR="00782DF2" w:rsidRPr="00613DE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613DE1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613DE1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13DE1">
        <w:rPr>
          <w:rFonts w:ascii="Times New Roman" w:hAnsi="Times New Roman" w:cs="Times New Roman"/>
          <w:sz w:val="22"/>
          <w:szCs w:val="22"/>
          <w:lang w:val="uk-UA"/>
        </w:rPr>
        <w:t>номер   632288</w:t>
      </w:r>
      <w:r w:rsidR="009F0044" w:rsidRPr="00613DE1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613DE1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0432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A425B4" w:rsidRPr="00613DE1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613DE1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13DE1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613DE1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910</w:t>
      </w:r>
      <w:r w:rsidR="003C4073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13DE1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r w:rsidR="001874C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13DE1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613DE1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910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га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будинку,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г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осподарських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і споруд</w:t>
      </w:r>
      <w:r w:rsidR="00666BF3" w:rsidRPr="00613DE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613DE1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обмеженим правом власності (охоронна зона навколо (вздовж) об’єкта 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>енергетичної системи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D718F" w:rsidRPr="00613DE1">
        <w:rPr>
          <w:rFonts w:ascii="Times New Roman" w:hAnsi="Times New Roman" w:cs="Times New Roman"/>
          <w:sz w:val="22"/>
          <w:szCs w:val="22"/>
          <w:lang w:val="uk-UA"/>
        </w:rPr>
        <w:t>ЛЕП</w:t>
      </w:r>
      <w:r w:rsidR="00046FB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низь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>кої напруги (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0,4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кВ)</w:t>
      </w:r>
      <w:r w:rsidR="00046FB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на стовпах),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46FB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земельна ділянка, 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>площею 0,0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132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га, код </w:t>
      </w:r>
      <w:r w:rsidR="00892F76" w:rsidRPr="00613DE1">
        <w:rPr>
          <w:rFonts w:ascii="Times New Roman" w:hAnsi="Times New Roman" w:cs="Times New Roman"/>
          <w:sz w:val="22"/>
          <w:szCs w:val="22"/>
          <w:lang w:val="uk-UA"/>
        </w:rPr>
        <w:t>01.</w:t>
      </w:r>
      <w:r w:rsidR="00C25566" w:rsidRPr="00613DE1">
        <w:rPr>
          <w:rFonts w:ascii="Times New Roman" w:hAnsi="Times New Roman" w:cs="Times New Roman"/>
          <w:sz w:val="22"/>
          <w:szCs w:val="22"/>
          <w:lang w:val="uk-UA"/>
        </w:rPr>
        <w:t>01.05</w:t>
      </w:r>
      <w:r w:rsidR="00046FB4" w:rsidRPr="00613DE1">
        <w:rPr>
          <w:rFonts w:ascii="Times New Roman" w:hAnsi="Times New Roman" w:cs="Times New Roman"/>
          <w:sz w:val="22"/>
          <w:szCs w:val="22"/>
          <w:lang w:val="uk-UA"/>
        </w:rPr>
        <w:t>).</w:t>
      </w:r>
    </w:p>
    <w:p w14:paraId="117B3732" w14:textId="2D3C659F" w:rsidR="0043537A" w:rsidRPr="000D718F" w:rsidRDefault="00613DE1" w:rsidP="00613DE1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0D718F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46FB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D81614">
        <w:rPr>
          <w:rFonts w:ascii="Times New Roman" w:hAnsi="Times New Roman" w:cs="Times New Roman"/>
          <w:bCs/>
          <w:sz w:val="22"/>
          <w:szCs w:val="22"/>
          <w:lang w:val="uk-UA"/>
        </w:rPr>
        <w:t>Алмаєву</w:t>
      </w:r>
      <w:proofErr w:type="spellEnd"/>
      <w:r w:rsidR="00D8161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І.В</w:t>
      </w:r>
      <w:r w:rsidR="00480067" w:rsidRPr="000D718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046FB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D718F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D718F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вищевказану 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д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ілянку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органах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та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обтяжень.</w:t>
      </w:r>
    </w:p>
    <w:p w14:paraId="66E1F7B3" w14:textId="53BEBE2A" w:rsidR="00613DE1" w:rsidRDefault="00613DE1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4.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тарості </w:t>
      </w:r>
      <w:proofErr w:type="spellStart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>Євченко</w:t>
      </w:r>
      <w:proofErr w:type="spellEnd"/>
      <w:r w:rsidR="00D8161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К.О. </w:t>
      </w:r>
      <w:proofErr w:type="spellStart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відповідні зміни в земельно-облікові</w:t>
      </w:r>
      <w:r w:rsidR="00046FB4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613DE1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05E872E2" w:rsidR="001874C4" w:rsidRPr="000D718F" w:rsidRDefault="00613DE1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Контроль за виконанням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D718F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покласти на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418C0E4F" w:rsidR="001874C4" w:rsidRPr="000D718F" w:rsidRDefault="00F0624F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70855A50" w:rsidR="00DC777E" w:rsidRPr="000D718F" w:rsidRDefault="001874C4" w:rsidP="00613DE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середовища та благоустрою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сільської  ради (</w:t>
      </w:r>
      <w:r w:rsidR="000A2E4F" w:rsidRPr="000D718F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.В.).   </w:t>
      </w:r>
    </w:p>
    <w:p w14:paraId="2FDCD21A" w14:textId="77777777" w:rsidR="00613DE1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         </w:t>
      </w:r>
    </w:p>
    <w:p w14:paraId="1276ED09" w14:textId="050870D2" w:rsidR="0043537A" w:rsidRPr="00DC777E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10" w:name="_GoBack"/>
      <w:bookmarkEnd w:id="10"/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3D5C0269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0DD53E4E" w14:textId="77777777" w:rsidR="00D81614" w:rsidRDefault="00D81614" w:rsidP="001874C4">
      <w:pPr>
        <w:jc w:val="center"/>
        <w:rPr>
          <w:b/>
          <w:lang w:val="uk-UA"/>
        </w:rPr>
      </w:pPr>
    </w:p>
    <w:p w14:paraId="2322783B" w14:textId="77777777" w:rsidR="00D81614" w:rsidRPr="00D81614" w:rsidRDefault="00D81614" w:rsidP="00D81614">
      <w:pPr>
        <w:rPr>
          <w:b/>
          <w:lang w:val="uk-UA"/>
        </w:rPr>
      </w:pPr>
      <w:r w:rsidRPr="00D81614">
        <w:rPr>
          <w:b/>
        </w:rPr>
        <w:t xml:space="preserve">          </w:t>
      </w:r>
      <w:r w:rsidRPr="00D81614">
        <w:rPr>
          <w:b/>
          <w:lang w:val="uk-UA"/>
        </w:rPr>
        <w:t>Про затвердження «Проекту землеустрою щодо</w:t>
      </w:r>
    </w:p>
    <w:p w14:paraId="7C6B2AD9" w14:textId="77777777" w:rsidR="00D81614" w:rsidRPr="00D81614" w:rsidRDefault="00D81614" w:rsidP="00D81614">
      <w:pPr>
        <w:rPr>
          <w:b/>
          <w:lang w:val="uk-UA"/>
        </w:rPr>
      </w:pPr>
      <w:r w:rsidRPr="00D81614">
        <w:rPr>
          <w:b/>
          <w:lang w:val="uk-UA"/>
        </w:rPr>
        <w:t xml:space="preserve">відведення земельної ділянки  у власність за рахунок </w:t>
      </w:r>
    </w:p>
    <w:p w14:paraId="3657C89C" w14:textId="77777777" w:rsidR="00D81614" w:rsidRPr="00D81614" w:rsidRDefault="00D81614" w:rsidP="00D81614">
      <w:pPr>
        <w:rPr>
          <w:b/>
          <w:lang w:val="uk-UA"/>
        </w:rPr>
      </w:pPr>
      <w:r w:rsidRPr="00D81614">
        <w:rPr>
          <w:b/>
          <w:lang w:val="uk-UA"/>
        </w:rPr>
        <w:t>земель житлової та громадської забудови, (землі які не</w:t>
      </w:r>
    </w:p>
    <w:p w14:paraId="60B7D339" w14:textId="77777777" w:rsidR="00D81614" w:rsidRPr="00D81614" w:rsidRDefault="00D81614" w:rsidP="00D81614">
      <w:pPr>
        <w:rPr>
          <w:b/>
          <w:lang w:val="uk-UA"/>
        </w:rPr>
      </w:pPr>
      <w:r w:rsidRPr="00D81614">
        <w:rPr>
          <w:b/>
          <w:lang w:val="uk-UA"/>
        </w:rPr>
        <w:t xml:space="preserve">надані у власність або користування громадянам чи </w:t>
      </w:r>
    </w:p>
    <w:p w14:paraId="072F27A6" w14:textId="77777777" w:rsidR="00D81614" w:rsidRPr="00D81614" w:rsidRDefault="00D81614" w:rsidP="00D81614">
      <w:pPr>
        <w:rPr>
          <w:b/>
          <w:lang w:val="uk-UA"/>
        </w:rPr>
      </w:pPr>
      <w:r w:rsidRPr="00D81614">
        <w:rPr>
          <w:b/>
          <w:lang w:val="uk-UA"/>
        </w:rPr>
        <w:t xml:space="preserve">юридичним особам), комунальної форми власності </w:t>
      </w:r>
    </w:p>
    <w:p w14:paraId="3710BB09" w14:textId="77777777" w:rsidR="00D81614" w:rsidRPr="00D81614" w:rsidRDefault="00D81614" w:rsidP="00D81614">
      <w:pPr>
        <w:rPr>
          <w:b/>
          <w:lang w:val="uk-UA"/>
        </w:rPr>
      </w:pPr>
      <w:r w:rsidRPr="00D81614">
        <w:rPr>
          <w:b/>
          <w:lang w:val="uk-UA"/>
        </w:rPr>
        <w:t>цільове призначення земельної ділянки: для будівництва</w:t>
      </w:r>
    </w:p>
    <w:p w14:paraId="17E416CC" w14:textId="77777777" w:rsidR="00D81614" w:rsidRPr="00D81614" w:rsidRDefault="00D81614" w:rsidP="00D81614">
      <w:pPr>
        <w:rPr>
          <w:b/>
          <w:lang w:val="uk-UA"/>
        </w:rPr>
      </w:pPr>
      <w:r w:rsidRPr="00D81614">
        <w:rPr>
          <w:b/>
          <w:lang w:val="uk-UA"/>
        </w:rPr>
        <w:t xml:space="preserve">і обслуговування житлового будинку, господарських будівель </w:t>
      </w:r>
    </w:p>
    <w:p w14:paraId="244B5160" w14:textId="77777777" w:rsidR="00D81614" w:rsidRPr="00D81614" w:rsidRDefault="00D81614" w:rsidP="00D81614">
      <w:pPr>
        <w:rPr>
          <w:b/>
          <w:lang w:val="uk-UA"/>
        </w:rPr>
      </w:pPr>
      <w:r w:rsidRPr="00D81614">
        <w:rPr>
          <w:b/>
          <w:lang w:val="uk-UA"/>
        </w:rPr>
        <w:t xml:space="preserve">і споруд розташованої за </w:t>
      </w:r>
      <w:proofErr w:type="spellStart"/>
      <w:r w:rsidRPr="00D81614">
        <w:rPr>
          <w:b/>
          <w:lang w:val="uk-UA"/>
        </w:rPr>
        <w:t>адресою</w:t>
      </w:r>
      <w:proofErr w:type="spellEnd"/>
      <w:r w:rsidRPr="00D81614">
        <w:rPr>
          <w:b/>
          <w:lang w:val="uk-UA"/>
        </w:rPr>
        <w:t xml:space="preserve">: с. </w:t>
      </w:r>
      <w:proofErr w:type="spellStart"/>
      <w:r w:rsidRPr="00D81614">
        <w:rPr>
          <w:b/>
          <w:lang w:val="uk-UA"/>
        </w:rPr>
        <w:t>Капитолівка</w:t>
      </w:r>
      <w:proofErr w:type="spellEnd"/>
      <w:r w:rsidRPr="00D81614">
        <w:rPr>
          <w:b/>
          <w:lang w:val="uk-UA"/>
        </w:rPr>
        <w:t xml:space="preserve">, вул. </w:t>
      </w:r>
    </w:p>
    <w:p w14:paraId="787D8B5D" w14:textId="77777777" w:rsidR="00D81614" w:rsidRPr="00D81614" w:rsidRDefault="00D81614" w:rsidP="00D81614">
      <w:pPr>
        <w:rPr>
          <w:b/>
          <w:lang w:val="uk-UA"/>
        </w:rPr>
      </w:pPr>
      <w:r w:rsidRPr="00D81614">
        <w:rPr>
          <w:b/>
          <w:lang w:val="uk-UA"/>
        </w:rPr>
        <w:t>Лугова, 39, Ізюмського   району, Харківської  області»</w:t>
      </w:r>
    </w:p>
    <w:p w14:paraId="1A7E9D53" w14:textId="65CEAB6B" w:rsidR="001304C9" w:rsidRPr="001304C9" w:rsidRDefault="001304C9" w:rsidP="001304C9">
      <w:pPr>
        <w:rPr>
          <w:b/>
          <w:lang w:val="uk-UA"/>
        </w:rPr>
      </w:pPr>
      <w:r w:rsidRPr="001304C9">
        <w:rPr>
          <w:b/>
          <w:lang w:val="uk-UA"/>
        </w:rPr>
        <w:t>(</w:t>
      </w:r>
      <w:r>
        <w:rPr>
          <w:b/>
          <w:lang w:val="uk-UA"/>
        </w:rPr>
        <w:t>З</w:t>
      </w:r>
      <w:r w:rsidRPr="001304C9">
        <w:rPr>
          <w:b/>
          <w:lang w:val="uk-UA"/>
        </w:rPr>
        <w:t xml:space="preserve">амовник: гр. </w:t>
      </w:r>
      <w:proofErr w:type="spellStart"/>
      <w:r w:rsidRPr="001304C9">
        <w:rPr>
          <w:b/>
          <w:lang w:val="uk-UA"/>
        </w:rPr>
        <w:t>Алмаєва</w:t>
      </w:r>
      <w:proofErr w:type="spellEnd"/>
      <w:r w:rsidRPr="001304C9">
        <w:rPr>
          <w:b/>
          <w:lang w:val="uk-UA"/>
        </w:rPr>
        <w:t xml:space="preserve"> Ірина Василівна)</w:t>
      </w:r>
    </w:p>
    <w:p w14:paraId="302D0AF1" w14:textId="1C85B202" w:rsidR="001874C4" w:rsidRPr="0062304A" w:rsidRDefault="001874C4" w:rsidP="00DB31A7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 w:rsidSect="00613DE1">
      <w:pgSz w:w="11906" w:h="16838"/>
      <w:pgMar w:top="567" w:right="98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46FB4"/>
    <w:rsid w:val="00051395"/>
    <w:rsid w:val="000A2E4F"/>
    <w:rsid w:val="000D718F"/>
    <w:rsid w:val="001304C9"/>
    <w:rsid w:val="00141763"/>
    <w:rsid w:val="0017219D"/>
    <w:rsid w:val="00184FF3"/>
    <w:rsid w:val="001874C4"/>
    <w:rsid w:val="002463BF"/>
    <w:rsid w:val="002D7BDC"/>
    <w:rsid w:val="002F7EB4"/>
    <w:rsid w:val="003162B8"/>
    <w:rsid w:val="003261D9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13DE1"/>
    <w:rsid w:val="0062304A"/>
    <w:rsid w:val="00630C2D"/>
    <w:rsid w:val="006371FC"/>
    <w:rsid w:val="00666BF3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92F76"/>
    <w:rsid w:val="008A6C93"/>
    <w:rsid w:val="008C014C"/>
    <w:rsid w:val="0093170F"/>
    <w:rsid w:val="009B1DCC"/>
    <w:rsid w:val="009F0044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25566"/>
    <w:rsid w:val="00CB3099"/>
    <w:rsid w:val="00CC7EDF"/>
    <w:rsid w:val="00D100C5"/>
    <w:rsid w:val="00D26B3A"/>
    <w:rsid w:val="00D81614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6</cp:revision>
  <cp:lastPrinted>2021-04-22T13:06:00Z</cp:lastPrinted>
  <dcterms:created xsi:type="dcterms:W3CDTF">2021-04-16T08:04:00Z</dcterms:created>
  <dcterms:modified xsi:type="dcterms:W3CDTF">2021-04-22T13:07:00Z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