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666596" w:rsidP="00070B39">
      <w:pPr>
        <w:ind w:left="720" w:hanging="240"/>
        <w:jc w:val="center"/>
        <w:rPr>
          <w:b/>
          <w:lang w:val="uk-UA"/>
        </w:rPr>
      </w:pPr>
      <w:r w:rsidRPr="00666596">
        <w:rPr>
          <w:b/>
          <w:lang w:val="uk-UA"/>
        </w:rPr>
        <w:t>V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666596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242535">
        <w:rPr>
          <w:rFonts w:ascii="Times New Roman" w:hAnsi="Times New Roman" w:cs="Times New Roman"/>
          <w:b/>
          <w:sz w:val="24"/>
          <w:lang w:val="uk-UA"/>
        </w:rPr>
        <w:t xml:space="preserve">   87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84A9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66596">
        <w:rPr>
          <w:rFonts w:ascii="Times New Roman" w:hAnsi="Times New Roman" w:cs="Times New Roman"/>
          <w:b/>
          <w:sz w:val="24"/>
          <w:lang w:val="uk-UA"/>
        </w:rPr>
        <w:t>29 січня</w:t>
      </w:r>
      <w:r w:rsidR="00A84A97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03276F" w:rsidRDefault="00A23077" w:rsidP="00A23077">
      <w:pPr>
        <w:rPr>
          <w:rFonts w:ascii="Times New Roman" w:hAnsi="Times New Roman" w:cs="Times New Roman"/>
          <w:b/>
          <w:sz w:val="24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03276F">
        <w:rPr>
          <w:rFonts w:ascii="Times New Roman" w:hAnsi="Times New Roman" w:cs="Times New Roman"/>
          <w:b/>
          <w:sz w:val="24"/>
          <w:lang w:val="uk-UA"/>
        </w:rPr>
        <w:t xml:space="preserve">СФГ «ХЛІБОРОБ»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на </w:t>
      </w:r>
    </w:p>
    <w:p w:rsidR="0003276F" w:rsidRDefault="00A23077" w:rsidP="00A23077">
      <w:pPr>
        <w:rPr>
          <w:rFonts w:ascii="Times New Roman" w:hAnsi="Times New Roman" w:cs="Times New Roman"/>
          <w:b/>
          <w:sz w:val="24"/>
        </w:rPr>
      </w:pPr>
      <w:proofErr w:type="spellStart"/>
      <w:proofErr w:type="gram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3276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>про</w:t>
      </w:r>
      <w:r w:rsidR="003C606B">
        <w:rPr>
          <w:rFonts w:ascii="Times New Roman" w:hAnsi="Times New Roman" w:cs="Times New Roman"/>
          <w:b/>
          <w:sz w:val="24"/>
          <w:lang w:val="uk-UA"/>
        </w:rPr>
        <w:t>є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кту</w:t>
      </w:r>
      <w:proofErr w:type="spellEnd"/>
      <w:proofErr w:type="gramEnd"/>
      <w:r w:rsidR="0003276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="0003276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03276F" w:rsidRDefault="00A23077" w:rsidP="00A23077">
      <w:pPr>
        <w:rPr>
          <w:rFonts w:ascii="Times New Roman" w:hAnsi="Times New Roman" w:cs="Times New Roman"/>
          <w:b/>
          <w:sz w:val="24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A84A97">
        <w:rPr>
          <w:rFonts w:ascii="Times New Roman" w:hAnsi="Times New Roman" w:cs="Times New Roman"/>
          <w:b/>
          <w:sz w:val="24"/>
          <w:lang w:val="uk-UA"/>
        </w:rPr>
        <w:t>в оренду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03276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03276F">
        <w:rPr>
          <w:rFonts w:ascii="Times New Roman" w:hAnsi="Times New Roman" w:cs="Times New Roman"/>
          <w:sz w:val="24"/>
          <w:lang w:val="uk-UA"/>
        </w:rPr>
        <w:t xml:space="preserve">Розглянувши </w:t>
      </w:r>
      <w:r w:rsidR="00D71CE2">
        <w:rPr>
          <w:rFonts w:ascii="Times New Roman" w:hAnsi="Times New Roman" w:cs="Times New Roman"/>
          <w:sz w:val="24"/>
          <w:lang w:val="uk-UA"/>
        </w:rPr>
        <w:t>клопотання</w:t>
      </w:r>
      <w:r w:rsidR="00D71CE2" w:rsidRPr="00D71CE2">
        <w:t xml:space="preserve"> </w:t>
      </w:r>
      <w:r w:rsidR="0003276F" w:rsidRPr="0003276F">
        <w:rPr>
          <w:rFonts w:ascii="Times New Roman" w:hAnsi="Times New Roman" w:cs="Times New Roman"/>
          <w:sz w:val="24"/>
          <w:lang w:val="uk-UA"/>
        </w:rPr>
        <w:t>СФГ «ХЛІБОРОБ»</w:t>
      </w:r>
      <w:r w:rsidR="0003276F">
        <w:rPr>
          <w:rFonts w:ascii="Times New Roman" w:hAnsi="Times New Roman" w:cs="Times New Roman"/>
          <w:sz w:val="24"/>
          <w:lang w:val="uk-UA"/>
        </w:rPr>
        <w:t xml:space="preserve">, 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керуючись </w:t>
      </w:r>
      <w:r w:rsidR="00A049CE" w:rsidRPr="00A049CE">
        <w:rPr>
          <w:rFonts w:ascii="Times New Roman" w:hAnsi="Times New Roman" w:cs="Times New Roman"/>
          <w:sz w:val="24"/>
          <w:lang w:val="uk-UA"/>
        </w:rPr>
        <w:t xml:space="preserve">пунктами 16,17 розділу Х Перехідних положень та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статтями 12,</w:t>
      </w:r>
      <w:r w:rsidR="00A049CE" w:rsidRPr="00A049CE">
        <w:rPr>
          <w:rFonts w:ascii="Times New Roman" w:hAnsi="Times New Roman" w:cs="Times New Roman"/>
          <w:sz w:val="24"/>
        </w:rPr>
        <w:t>79</w:t>
      </w:r>
      <w:r w:rsidR="00A049CE" w:rsidRPr="00A049CE">
        <w:rPr>
          <w:rFonts w:ascii="Times New Roman" w:hAnsi="Times New Roman" w:cs="Times New Roman"/>
          <w:sz w:val="24"/>
          <w:vertAlign w:val="superscript"/>
        </w:rPr>
        <w:t>1</w:t>
      </w:r>
      <w:r w:rsidR="00A23077" w:rsidRPr="00756E02">
        <w:rPr>
          <w:rFonts w:ascii="Times New Roman" w:hAnsi="Times New Roman" w:cs="Times New Roman"/>
          <w:sz w:val="24"/>
          <w:lang w:val="uk-UA"/>
        </w:rPr>
        <w:t>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D71CE2">
        <w:rPr>
          <w:rFonts w:ascii="Times New Roman" w:hAnsi="Times New Roman"/>
          <w:sz w:val="24"/>
          <w:lang w:val="uk-UA"/>
        </w:rPr>
        <w:t>,</w:t>
      </w:r>
      <w:r w:rsidR="00A049CE" w:rsidRPr="00A049CE"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статтею 13 Закону України «Про порядок виділення в натурі (на місцевості) земельних ділянок власникам земельних часток (паїв)»</w:t>
      </w:r>
      <w:r w:rsidR="00F01583" w:rsidRPr="00761418">
        <w:rPr>
          <w:rFonts w:ascii="Times New Roman" w:hAnsi="Times New Roman"/>
          <w:sz w:val="24"/>
          <w:lang w:val="uk-UA"/>
        </w:rPr>
        <w:t>,</w:t>
      </w:r>
      <w:r w:rsidR="00A049CE" w:rsidRPr="00A049CE"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статтями 25,26,59 Закону України “Про місцеве самоврядування в Україні”,</w:t>
      </w:r>
      <w:r w:rsidR="00F01583" w:rsidRPr="00761418">
        <w:rPr>
          <w:rFonts w:ascii="Times New Roman" w:hAnsi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495E9F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03276F" w:rsidRPr="0003276F">
        <w:rPr>
          <w:sz w:val="24"/>
        </w:rPr>
        <w:t>СФГ «ХЛІБОРОБ»</w:t>
      </w:r>
      <w:r w:rsidR="0042143F">
        <w:rPr>
          <w:sz w:val="24"/>
        </w:rPr>
        <w:t xml:space="preserve"> </w:t>
      </w:r>
      <w:r w:rsidR="00495E9F" w:rsidRPr="00495E9F">
        <w:rPr>
          <w:sz w:val="24"/>
        </w:rPr>
        <w:t>дозв</w:t>
      </w:r>
      <w:r w:rsidR="00495E9F">
        <w:rPr>
          <w:sz w:val="24"/>
        </w:rPr>
        <w:t>і</w:t>
      </w:r>
      <w:r w:rsidR="00495E9F" w:rsidRPr="00495E9F">
        <w:rPr>
          <w:sz w:val="24"/>
        </w:rPr>
        <w:t xml:space="preserve">л на розроблення </w:t>
      </w:r>
      <w:proofErr w:type="spellStart"/>
      <w:r w:rsidR="00495E9F" w:rsidRPr="00495E9F">
        <w:rPr>
          <w:sz w:val="24"/>
        </w:rPr>
        <w:t>про</w:t>
      </w:r>
      <w:r w:rsidR="0042143F">
        <w:rPr>
          <w:sz w:val="24"/>
        </w:rPr>
        <w:t>є</w:t>
      </w:r>
      <w:r w:rsidR="00495E9F" w:rsidRPr="00495E9F">
        <w:rPr>
          <w:sz w:val="24"/>
        </w:rPr>
        <w:t>кту</w:t>
      </w:r>
      <w:proofErr w:type="spellEnd"/>
      <w:r w:rsidR="00495E9F" w:rsidRPr="00495E9F">
        <w:rPr>
          <w:sz w:val="24"/>
        </w:rPr>
        <w:t xml:space="preserve"> землеустрою щодо відведення земельної ділянки в оренду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3276F">
        <w:rPr>
          <w:sz w:val="24"/>
        </w:rPr>
        <w:t>7</w:t>
      </w:r>
      <w:r w:rsidR="00466085">
        <w:rPr>
          <w:sz w:val="24"/>
        </w:rPr>
        <w:t>,0000</w:t>
      </w:r>
      <w:r w:rsidR="00F01583" w:rsidRPr="00670B87">
        <w:rPr>
          <w:sz w:val="24"/>
        </w:rPr>
        <w:t xml:space="preserve"> га, </w:t>
      </w:r>
      <w:r w:rsidR="00495E9F" w:rsidRPr="00495E9F">
        <w:rPr>
          <w:sz w:val="24"/>
        </w:rPr>
        <w:t xml:space="preserve">за рахунок  земель сільськогосподарського призначення (пасовища), із нерозподілених земель колективної власності реформованого КСП </w:t>
      </w:r>
      <w:proofErr w:type="spellStart"/>
      <w:r w:rsidR="00495E9F" w:rsidRPr="00495E9F">
        <w:rPr>
          <w:sz w:val="24"/>
        </w:rPr>
        <w:t>ім.Суворова</w:t>
      </w:r>
      <w:proofErr w:type="spellEnd"/>
      <w:r w:rsidR="00495E9F" w:rsidRPr="00495E9F"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="00495E9F" w:rsidRPr="00495E9F">
        <w:rPr>
          <w:sz w:val="24"/>
        </w:rPr>
        <w:t>Оскільської</w:t>
      </w:r>
      <w:proofErr w:type="spellEnd"/>
      <w:r w:rsidR="00495E9F" w:rsidRPr="00495E9F">
        <w:rPr>
          <w:sz w:val="24"/>
        </w:rPr>
        <w:t xml:space="preserve"> сільської ради Ізюмського району Харківської області</w:t>
      </w:r>
      <w:r w:rsidR="00495E9F">
        <w:rPr>
          <w:sz w:val="24"/>
        </w:rPr>
        <w:t>.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</w:t>
      </w:r>
      <w:proofErr w:type="spellStart"/>
      <w:r w:rsidR="00A23077" w:rsidRPr="00756E02">
        <w:rPr>
          <w:sz w:val="24"/>
        </w:rPr>
        <w:t>про</w:t>
      </w:r>
      <w:r w:rsidR="0042143F">
        <w:rPr>
          <w:sz w:val="24"/>
        </w:rPr>
        <w:t>є</w:t>
      </w:r>
      <w:r w:rsidR="00A23077" w:rsidRPr="00756E02">
        <w:rPr>
          <w:sz w:val="24"/>
        </w:rPr>
        <w:t>кт</w:t>
      </w:r>
      <w:proofErr w:type="spellEnd"/>
      <w:r w:rsidR="00A23077" w:rsidRPr="00756E02">
        <w:rPr>
          <w:sz w:val="24"/>
        </w:rPr>
        <w:t xml:space="preserve">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666596" w:rsidRDefault="00666596" w:rsidP="00607D94">
      <w:pPr>
        <w:jc w:val="center"/>
        <w:rPr>
          <w:b/>
          <w:sz w:val="22"/>
          <w:szCs w:val="22"/>
          <w:lang w:val="uk-UA"/>
        </w:rPr>
      </w:pPr>
    </w:p>
    <w:p w:rsidR="00666596" w:rsidRDefault="00666596" w:rsidP="00666596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</w:t>
      </w: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</w:p>
    <w:p w:rsidR="00EA003D" w:rsidRDefault="00666596" w:rsidP="00666596">
      <w:pPr>
        <w:jc w:val="center"/>
      </w:pPr>
      <w:r>
        <w:rPr>
          <w:b/>
          <w:sz w:val="22"/>
          <w:szCs w:val="22"/>
          <w:lang w:val="uk-UA"/>
        </w:rPr>
        <w:t>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3276F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42535"/>
    <w:rsid w:val="002A4D40"/>
    <w:rsid w:val="003672C5"/>
    <w:rsid w:val="00375546"/>
    <w:rsid w:val="003852CA"/>
    <w:rsid w:val="003A4E82"/>
    <w:rsid w:val="003B7DFD"/>
    <w:rsid w:val="003C606B"/>
    <w:rsid w:val="003F79E1"/>
    <w:rsid w:val="004176EF"/>
    <w:rsid w:val="0042143F"/>
    <w:rsid w:val="00446B31"/>
    <w:rsid w:val="00466085"/>
    <w:rsid w:val="00495E9F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66596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317FC"/>
    <w:rsid w:val="0099173D"/>
    <w:rsid w:val="009A64BB"/>
    <w:rsid w:val="009C6071"/>
    <w:rsid w:val="00A049CE"/>
    <w:rsid w:val="00A23077"/>
    <w:rsid w:val="00A84A97"/>
    <w:rsid w:val="00A86344"/>
    <w:rsid w:val="00A928E6"/>
    <w:rsid w:val="00A94A05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1CE2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30505-49D3-4D48-B2DB-C977EFEA5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3</cp:revision>
  <cp:lastPrinted>2020-11-30T09:55:00Z</cp:lastPrinted>
  <dcterms:created xsi:type="dcterms:W3CDTF">2021-01-28T12:33:00Z</dcterms:created>
  <dcterms:modified xsi:type="dcterms:W3CDTF">2021-02-01T07:37:00Z</dcterms:modified>
</cp:coreProperties>
</file>