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0"/>
        <w:ind w:hanging="0" w:left="132" w:right="0"/>
        <w:jc w:val="right"/>
      </w:pPr>
      <w:r>
        <w:rPr>
          <w:b/>
          <w:color w:val="00000A"/>
          <w:lang w:val="uk-UA"/>
        </w:rPr>
        <w:t xml:space="preserve">                                          </w:t>
      </w:r>
      <w:r>
        <w:rPr>
          <w:color w:val="00000A"/>
          <w:lang w:val="uk-UA"/>
        </w:rPr>
        <w:t>Проєкт</w:t>
      </w:r>
    </w:p>
    <w:p>
      <w:pPr>
        <w:pStyle w:val="style0"/>
        <w:ind w:hanging="0" w:left="132" w:right="0"/>
        <w:jc w:val="center"/>
      </w:pPr>
      <w:r>
        <w:rPr>
          <w:b/>
          <w:color w:val="00000A"/>
          <w:lang w:val="uk-UA"/>
        </w:rPr>
      </w:r>
    </w:p>
    <w:p>
      <w:pPr>
        <w:pStyle w:val="style0"/>
        <w:ind w:hanging="0" w:left="132" w:right="0"/>
        <w:jc w:val="center"/>
      </w:pPr>
      <w:r>
        <w:rPr>
          <w:b/>
          <w:color w:val="00000A"/>
          <w:lang w:val="uk-UA"/>
        </w:rPr>
        <w:t xml:space="preserve">         </w:t>
      </w:r>
      <w:r>
        <w:rPr>
          <w:b/>
          <w:color w:val="00000A"/>
          <w:lang w:val="uk-UA"/>
        </w:rPr>
        <w:drawing>
          <wp:inline distB="0" distL="0" distR="0" distT="0">
            <wp:extent cx="962025" cy="9328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962025" cy="932815"/>
                    </a:xfrm>
                    <a:prstGeom prst="rect">
                      <a:avLst/>
                    </a:prstGeom>
                    <a:noFill/>
                    <a:ln w="9525">
                      <a:noFill/>
                      <a:miter lim="800000"/>
                      <a:headEnd/>
                      <a:tailEnd/>
                    </a:ln>
                  </pic:spPr>
                </pic:pic>
              </a:graphicData>
            </a:graphic>
          </wp:inline>
        </w:drawing>
      </w:r>
      <w:r>
        <w:rPr>
          <w:b/>
          <w:color w:val="00000A"/>
          <w:lang w:val="uk-UA"/>
        </w:rPr>
        <w:t xml:space="preserve">                                      </w:t>
      </w:r>
    </w:p>
    <w:p>
      <w:pPr>
        <w:pStyle w:val="style0"/>
        <w:ind w:hanging="0" w:left="132" w:right="0"/>
        <w:jc w:val="center"/>
      </w:pPr>
      <w:r>
        <w:rPr>
          <w:b/>
          <w:color w:val="00000A"/>
          <w:lang w:val="uk-UA"/>
        </w:rPr>
        <w:t xml:space="preserve">           </w:t>
      </w:r>
      <w:r>
        <w:rPr>
          <w:b/>
          <w:color w:val="00000A"/>
        </w:rPr>
        <w:t>УКРАЇНА</w:t>
      </w:r>
    </w:p>
    <w:p>
      <w:pPr>
        <w:pStyle w:val="style0"/>
        <w:ind w:hanging="0" w:left="132" w:right="0"/>
        <w:jc w:val="center"/>
      </w:pPr>
      <w:r>
        <w:rPr>
          <w:b/>
          <w:color w:val="00000A"/>
        </w:rPr>
        <w:t>ОСКІЛЬСЬКА СІЛЬСЬКА РАДА</w:t>
      </w:r>
    </w:p>
    <w:p>
      <w:pPr>
        <w:pStyle w:val="style0"/>
        <w:ind w:hanging="0" w:left="132" w:right="0"/>
        <w:jc w:val="center"/>
      </w:pPr>
      <w:r>
        <w:rPr>
          <w:rFonts w:ascii="Times New Roman" w:cs="Times New Roman" w:hAnsi="Times New Roman"/>
          <w:b/>
          <w:color w:val="00000A"/>
          <w:lang w:val="uk-UA"/>
        </w:rPr>
        <w:t>ІЗЮМСЬКОГО РАЙОНУ ХАРКІВСЬКОЇ ОБЛАСТІ</w:t>
      </w:r>
    </w:p>
    <w:p>
      <w:pPr>
        <w:pStyle w:val="style0"/>
        <w:ind w:hanging="0" w:left="132" w:right="0"/>
        <w:jc w:val="center"/>
      </w:pPr>
      <w:r>
        <w:rPr>
          <w:rFonts w:ascii="Times New Roman" w:cs="Times New Roman" w:hAnsi="Times New Roman"/>
          <w:b/>
          <w:color w:val="00000A"/>
          <w:lang w:val="uk-UA"/>
        </w:rPr>
        <w:t xml:space="preserve">_____ сесія </w:t>
      </w:r>
      <w:r>
        <w:rPr>
          <w:rFonts w:ascii="Times New Roman" w:cs="Times New Roman" w:hAnsi="Times New Roman"/>
          <w:b/>
          <w:color w:val="00000A"/>
          <w:lang w:val="en-US"/>
        </w:rPr>
        <w:t>V</w:t>
      </w:r>
      <w:r>
        <w:rPr>
          <w:rFonts w:ascii="Times New Roman" w:cs="Times New Roman" w:hAnsi="Times New Roman"/>
          <w:b/>
          <w:color w:val="00000A"/>
          <w:lang w:val="uk-UA"/>
        </w:rPr>
        <w:t>ІІІ скликання</w:t>
      </w:r>
    </w:p>
    <w:p>
      <w:pPr>
        <w:pStyle w:val="style0"/>
        <w:ind w:hanging="0" w:left="132" w:right="0"/>
        <w:jc w:val="center"/>
      </w:pPr>
      <w:r>
        <w:rPr>
          <w:color w:val="00000A"/>
          <w:sz w:val="30"/>
        </w:rPr>
      </w:r>
    </w:p>
    <w:p>
      <w:pPr>
        <w:pStyle w:val="style0"/>
        <w:ind w:hanging="0" w:left="132" w:right="0"/>
      </w:pPr>
      <w:r>
        <w:rPr>
          <w:rFonts w:eastAsia="В"/>
          <w:b/>
          <w:color w:val="00000A"/>
          <w:lang w:val="uk-UA"/>
        </w:rPr>
        <w:t xml:space="preserve">                                                        </w:t>
      </w:r>
      <w:r>
        <w:rPr>
          <w:b/>
          <w:color w:val="00000A"/>
        </w:rPr>
        <w:t>Р І Ш Е Н Н Я</w:t>
      </w:r>
      <w:r>
        <w:rPr>
          <w:b/>
          <w:color w:val="00000A"/>
          <w:lang w:val="uk-UA"/>
        </w:rPr>
        <w:t xml:space="preserve"> №                                                       </w:t>
      </w:r>
      <w:r>
        <w:rPr>
          <w:b/>
          <w:color w:val="00000A"/>
          <w:sz w:val="28"/>
          <w:szCs w:val="28"/>
          <w:lang w:val="uk-UA"/>
        </w:rPr>
        <w:t xml:space="preserve">    </w:t>
      </w:r>
    </w:p>
    <w:p>
      <w:pPr>
        <w:pStyle w:val="style0"/>
        <w:ind w:hanging="0" w:left="132" w:right="0"/>
        <w:jc w:val="both"/>
      </w:pPr>
      <w:r>
        <w:rPr>
          <w:rFonts w:ascii="Times New Roman" w:cs="Times New Roman" w:hAnsi="Times New Roman"/>
          <w:color w:val="00000A"/>
          <w:sz w:val="24"/>
          <w:lang w:val="uk-UA"/>
        </w:rPr>
        <w:t xml:space="preserve">                              </w:t>
      </w:r>
    </w:p>
    <w:p>
      <w:pPr>
        <w:pStyle w:val="style0"/>
        <w:tabs>
          <w:tab w:leader="none" w:pos="1454" w:val="left"/>
          <w:tab w:leader="none" w:pos="5640" w:val="center"/>
        </w:tabs>
        <w:ind w:hanging="0" w:left="132" w:right="0"/>
      </w:pPr>
      <w:r>
        <w:rPr>
          <w:rFonts w:ascii="Times New Roman" w:cs="Times New Roman" w:hAnsi="Times New Roman"/>
          <w:color w:val="00000A"/>
          <w:sz w:val="28"/>
          <w:szCs w:val="28"/>
          <w:lang w:val="uk-UA"/>
        </w:rPr>
        <w:t xml:space="preserve"> </w:t>
      </w:r>
      <w:r>
        <w:rPr>
          <w:rFonts w:ascii="Times New Roman" w:cs="Times New Roman" w:hAnsi="Times New Roman"/>
          <w:b/>
          <w:bCs/>
          <w:color w:val="00000A"/>
          <w:sz w:val="28"/>
          <w:szCs w:val="28"/>
          <w:lang w:val="uk-UA"/>
        </w:rPr>
        <w:t xml:space="preserve"> </w:t>
      </w:r>
      <w:r>
        <w:rPr>
          <w:rFonts w:ascii="Times New Roman" w:cs="Times New Roman" w:hAnsi="Times New Roman"/>
          <w:b/>
          <w:bCs/>
          <w:color w:val="00000A"/>
          <w:sz w:val="28"/>
          <w:szCs w:val="28"/>
          <w:lang w:val="uk-UA"/>
        </w:rPr>
        <w:t xml:space="preserve">від </w:t>
      </w:r>
      <w:r>
        <w:rPr>
          <w:rFonts w:ascii="Times New Roman" w:cs="Times New Roman" w:hAnsi="Times New Roman"/>
          <w:b/>
          <w:color w:val="00000A"/>
          <w:sz w:val="28"/>
          <w:szCs w:val="28"/>
          <w:lang w:val="uk-UA"/>
        </w:rPr>
        <w:t xml:space="preserve">__________ </w:t>
      </w:r>
      <w:r>
        <w:rPr>
          <w:rFonts w:ascii="Times New Roman" w:cs="Times New Roman" w:hAnsi="Times New Roman"/>
          <w:color w:val="00000A"/>
          <w:sz w:val="28"/>
          <w:szCs w:val="28"/>
          <w:lang w:val="uk-UA"/>
        </w:rPr>
        <w:t xml:space="preserve"> </w:t>
      </w:r>
      <w:r>
        <w:rPr>
          <w:rFonts w:ascii="Times New Roman" w:cs="Times New Roman" w:hAnsi="Times New Roman"/>
          <w:b/>
          <w:color w:val="00000A"/>
          <w:sz w:val="28"/>
          <w:szCs w:val="28"/>
          <w:lang w:val="uk-UA"/>
        </w:rPr>
        <w:t>202__ року</w:t>
      </w:r>
    </w:p>
    <w:p>
      <w:pPr>
        <w:pStyle w:val="style0"/>
        <w:tabs>
          <w:tab w:leader="none" w:pos="794" w:val="left"/>
          <w:tab w:leader="none" w:pos="4980" w:val="center"/>
        </w:tabs>
      </w:pPr>
      <w:r>
        <w:rPr>
          <w:sz w:val="26"/>
          <w:szCs w:val="26"/>
        </w:rPr>
      </w:r>
    </w:p>
    <w:p>
      <w:pPr>
        <w:pStyle w:val="style0"/>
        <w:tabs>
          <w:tab w:leader="none" w:pos="794" w:val="left"/>
          <w:tab w:leader="none" w:pos="3686" w:val="left"/>
          <w:tab w:leader="none" w:pos="4980" w:val="center"/>
        </w:tabs>
        <w:ind w:hanging="0" w:left="0" w:right="4393"/>
        <w:jc w:val="both"/>
      </w:pPr>
      <w:r>
        <w:rPr>
          <w:sz w:val="26"/>
          <w:szCs w:val="26"/>
          <w:lang w:val="uk-UA"/>
        </w:rPr>
        <w:t xml:space="preserve">        </w:t>
      </w:r>
      <w:r>
        <w:rPr>
          <w:rFonts w:ascii="Times New Roman" w:cs="Times New Roman" w:hAnsi="Times New Roman"/>
          <w:b/>
          <w:bCs/>
          <w:sz w:val="26"/>
          <w:szCs w:val="26"/>
        </w:rPr>
        <w:t>Про надання</w:t>
      </w:r>
      <w:r>
        <w:rPr>
          <w:rFonts w:ascii="Times New Roman" w:cs="Times New Roman" w:hAnsi="Times New Roman"/>
          <w:b/>
          <w:bCs/>
          <w:sz w:val="26"/>
          <w:szCs w:val="26"/>
          <w:lang w:val="uk-UA"/>
        </w:rPr>
        <w:t xml:space="preserve"> гр. Волковій А.В. </w:t>
      </w:r>
      <w:r>
        <w:rPr>
          <w:rFonts w:ascii="Times New Roman" w:cs="Times New Roman" w:hAnsi="Times New Roman"/>
          <w:b/>
          <w:bCs/>
          <w:sz w:val="26"/>
          <w:szCs w:val="26"/>
        </w:rPr>
        <w:t>дозволу на розроблення  т</w:t>
      </w:r>
      <w:r>
        <w:rPr>
          <w:rFonts w:ascii="Times New Roman" w:cs="Times New Roman" w:hAnsi="Times New Roman"/>
          <w:b/>
          <w:bCs/>
          <w:sz w:val="26"/>
          <w:szCs w:val="26"/>
          <w:lang w:val="uk-UA"/>
        </w:rPr>
        <w:t>ехнічної документації із землеустрою</w:t>
      </w:r>
    </w:p>
    <w:p>
      <w:pPr>
        <w:pStyle w:val="style0"/>
        <w:tabs>
          <w:tab w:leader="none" w:pos="794" w:val="left"/>
        </w:tabs>
      </w:pPr>
      <w:r>
        <w:rPr>
          <w:rFonts w:ascii="Times New Roman" w:cs="Times New Roman" w:hAnsi="Times New Roman"/>
          <w:b/>
          <w:bCs/>
          <w:sz w:val="26"/>
          <w:szCs w:val="26"/>
          <w:lang w:val="uk-UA"/>
        </w:rPr>
        <w:t xml:space="preserve">         </w:t>
      </w:r>
      <w:r>
        <w:rPr>
          <w:rFonts w:ascii="Times New Roman" w:cs="Times New Roman" w:hAnsi="Times New Roman"/>
          <w:b/>
          <w:bCs/>
          <w:sz w:val="26"/>
          <w:szCs w:val="26"/>
        </w:rPr>
        <w:t xml:space="preserve"> </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Розглянувши заяву гр. України Волкової Алли Вікторівни,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rFonts w:ascii="Times New Roman" w:cs="Times New Roman" w:hAnsi="Times New Roman"/>
          <w:bCs/>
          <w:sz w:val="26"/>
          <w:szCs w:val="26"/>
          <w:lang w:val="uk-UA"/>
        </w:rPr>
        <w:t>ХР 0170370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pPr>
        <w:pStyle w:val="style0"/>
        <w:tabs>
          <w:tab w:leader="none" w:pos="794" w:val="left"/>
          <w:tab w:leader="none" w:pos="4980" w:val="center"/>
        </w:tabs>
        <w:jc w:val="both"/>
      </w:pPr>
      <w:r>
        <w:rPr>
          <w:rFonts w:ascii="Times New Roman" w:cs="Times New Roman" w:hAnsi="Times New Roman"/>
          <w:bCs/>
          <w:sz w:val="28"/>
          <w:szCs w:val="28"/>
          <w:lang w:val="uk-UA"/>
        </w:rPr>
        <w:t xml:space="preserve">                                                </w:t>
      </w:r>
      <w:r>
        <w:rPr>
          <w:rFonts w:ascii="Times New Roman" w:cs="Times New Roman" w:hAnsi="Times New Roman"/>
          <w:b/>
          <w:bCs/>
          <w:sz w:val="28"/>
          <w:szCs w:val="28"/>
          <w:lang w:val="uk-UA"/>
        </w:rPr>
        <w:t xml:space="preserve">В И Р І Ш И Л А :    </w:t>
      </w:r>
      <w:r>
        <w:rPr>
          <w:rFonts w:ascii="Times New Roman" w:cs="Times New Roman" w:hAnsi="Times New Roman"/>
          <w:bCs/>
          <w:sz w:val="28"/>
          <w:szCs w:val="28"/>
          <w:lang w:val="uk-UA"/>
        </w:rPr>
        <w:t xml:space="preserve">     </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1. Надати гр. України  Волковій Аллі Вікторівні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cs="Times New Roman" w:hAnsi="Times New Roman"/>
          <w:bCs/>
          <w:sz w:val="26"/>
          <w:szCs w:val="26"/>
          <w:lang w:val="uk-UA"/>
        </w:rPr>
        <w:t>7</w:t>
      </w:r>
      <w:r>
        <w:rPr>
          <w:rFonts w:ascii="Times New Roman" w:cs="Times New Roman" w:hAnsi="Times New Roman"/>
          <w:bCs/>
          <w:sz w:val="26"/>
          <w:szCs w:val="26"/>
          <w:lang w:val="uk-UA"/>
        </w:rPr>
        <w:t>, пай №146, площею 0,2600 га, пасовища</w:t>
      </w:r>
      <w:r>
        <w:rPr>
          <w:sz w:val="26"/>
          <w:szCs w:val="26"/>
          <w:lang w:val="uk-UA"/>
        </w:rPr>
        <w:t xml:space="preserve"> </w:t>
      </w:r>
      <w:r>
        <w:rPr>
          <w:rFonts w:ascii="Times New Roman" w:cs="Times New Roman" w:hAnsi="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2. Розроблену та погоджену відповідно до чин</w:t>
      </w:r>
      <w:bookmarkStart w:id="0" w:name="_GoBack"/>
      <w:bookmarkEnd w:id="0"/>
      <w:r>
        <w:rPr>
          <w:rFonts w:ascii="Times New Roman" w:cs="Times New Roman" w:hAnsi="Times New Roman"/>
          <w:bCs/>
          <w:sz w:val="26"/>
          <w:szCs w:val="26"/>
          <w:lang w:val="uk-UA"/>
        </w:rPr>
        <w:t>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pPr>
        <w:pStyle w:val="style0"/>
        <w:tabs>
          <w:tab w:leader="none" w:pos="794" w:val="left"/>
          <w:tab w:leader="none" w:pos="4980" w:val="center"/>
        </w:tabs>
        <w:jc w:val="both"/>
      </w:pPr>
      <w:r>
        <w:rPr>
          <w:rFonts w:ascii="Times New Roman" w:cs="Times New Roman" w:hAnsi="Times New Roman"/>
          <w:bCs/>
          <w:sz w:val="26"/>
          <w:szCs w:val="26"/>
          <w:lang w:val="uk-UA"/>
        </w:rPr>
        <w:t xml:space="preserve">      </w:t>
      </w:r>
      <w:r>
        <w:rPr>
          <w:rFonts w:ascii="Times New Roman" w:cs="Times New Roman" w:hAnsi="Times New Roman"/>
          <w:bCs/>
          <w:sz w:val="26"/>
          <w:szCs w:val="26"/>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pPr>
        <w:pStyle w:val="style0"/>
        <w:tabs>
          <w:tab w:leader="none" w:pos="794" w:val="left"/>
          <w:tab w:leader="none" w:pos="4980" w:val="center"/>
        </w:tabs>
        <w:jc w:val="both"/>
      </w:pPr>
      <w:r>
        <w:rPr>
          <w:rFonts w:eastAsia="В"/>
          <w:b/>
          <w:sz w:val="26"/>
          <w:szCs w:val="26"/>
          <w:lang w:val="uk-UA"/>
        </w:rPr>
      </w:r>
    </w:p>
    <w:p>
      <w:pPr>
        <w:pStyle w:val="style0"/>
        <w:tabs>
          <w:tab w:leader="none" w:pos="794" w:val="left"/>
          <w:tab w:leader="none" w:pos="4980" w:val="center"/>
        </w:tabs>
        <w:jc w:val="both"/>
      </w:pPr>
      <w:r>
        <w:rPr>
          <w:rFonts w:eastAsia="В"/>
          <w:b/>
          <w:sz w:val="26"/>
          <w:szCs w:val="26"/>
          <w:lang w:val="uk-UA"/>
        </w:rPr>
        <w:t xml:space="preserve"> </w:t>
      </w:r>
      <w:r>
        <w:rPr>
          <w:rFonts w:eastAsia="В"/>
          <w:b/>
          <w:sz w:val="26"/>
          <w:szCs w:val="26"/>
          <w:lang w:val="uk-UA"/>
        </w:rPr>
        <w:t>Оскільський с</w:t>
      </w:r>
      <w:r>
        <w:rPr>
          <w:b/>
          <w:sz w:val="26"/>
          <w:szCs w:val="26"/>
          <w:lang w:val="uk-UA"/>
        </w:rPr>
        <w:t>ільський голова                                             Геннадій ЗАГОРУЙКО</w:t>
      </w:r>
    </w:p>
    <w:p>
      <w:pPr>
        <w:pStyle w:val="style0"/>
      </w:pPr>
      <w:r>
        <w:rPr>
          <w:lang w:val="uk-UA"/>
        </w:rPr>
      </w:r>
    </w:p>
    <w:p>
      <w:pPr>
        <w:pStyle w:val="style0"/>
        <w:jc w:val="center"/>
      </w:pPr>
      <w:r>
        <w:rPr>
          <w:rFonts w:ascii="Times New Roman" w:hAnsi="Times New Roman"/>
          <w:b/>
          <w:sz w:val="28"/>
          <w:szCs w:val="28"/>
          <w:lang w:val="uk-UA"/>
        </w:rPr>
        <w:t>СПИСОК</w:t>
      </w:r>
    </w:p>
    <w:p>
      <w:pPr>
        <w:pStyle w:val="style0"/>
        <w:jc w:val="center"/>
      </w:pPr>
      <w:r>
        <w:rPr>
          <w:rFonts w:ascii="Times New Roman" w:hAnsi="Times New Roman"/>
          <w:sz w:val="28"/>
          <w:szCs w:val="28"/>
          <w:lang w:val="uk-UA"/>
        </w:rPr>
        <w:t>осіб, які завізували про</w:t>
      </w:r>
      <w:r>
        <w:rPr>
          <w:rFonts w:ascii="Times New Roman" w:hAnsi="Times New Roman"/>
          <w:sz w:val="28"/>
          <w:szCs w:val="28"/>
          <w:lang w:val="uk-UA"/>
        </w:rPr>
        <w:t>є</w:t>
      </w:r>
      <w:r>
        <w:rPr>
          <w:rFonts w:ascii="Times New Roman" w:hAnsi="Times New Roman"/>
          <w:sz w:val="28"/>
          <w:szCs w:val="28"/>
          <w:lang w:val="uk-UA"/>
        </w:rPr>
        <w:t>кт рішення Оскільської сільської ради</w:t>
      </w:r>
    </w:p>
    <w:p>
      <w:pPr>
        <w:pStyle w:val="style0"/>
        <w:jc w:val="center"/>
      </w:pPr>
      <w:r>
        <w:rPr>
          <w:rFonts w:ascii="Times New Roman" w:hAnsi="Times New Roman"/>
          <w:sz w:val="28"/>
          <w:szCs w:val="28"/>
          <w:lang w:val="uk-UA"/>
        </w:rPr>
        <w:t>(____ сесія ____ скликання)</w:t>
      </w:r>
    </w:p>
    <w:p>
      <w:pPr>
        <w:pStyle w:val="style0"/>
        <w:jc w:val="center"/>
      </w:pPr>
      <w:r>
        <w:rPr>
          <w:rFonts w:ascii="Calibri" w:cs="Calibri" w:eastAsia="Lucida Sans Unicode" w:hAnsi="Calibri"/>
          <w:color w:val="00000A"/>
          <w:sz w:val="22"/>
          <w:szCs w:val="22"/>
          <w:lang w:eastAsia="en-US"/>
        </w:rPr>
      </w:r>
    </w:p>
    <w:p>
      <w:pPr>
        <w:pStyle w:val="style0"/>
        <w:jc w:val="both"/>
      </w:pPr>
      <w:r>
        <w:rPr>
          <w:b/>
          <w:sz w:val="24"/>
          <w:lang w:val="uk-UA"/>
        </w:rPr>
        <w:t>«</w:t>
      </w:r>
      <w:r>
        <w:rPr>
          <w:rFonts w:ascii="Times New Roman" w:cs="Times New Roman" w:hAnsi="Times New Roman"/>
          <w:b/>
          <w:bCs/>
          <w:sz w:val="26"/>
          <w:szCs w:val="26"/>
        </w:rPr>
        <w:t>Про надання</w:t>
      </w:r>
      <w:r>
        <w:rPr>
          <w:rFonts w:ascii="Times New Roman" w:cs="Times New Roman" w:hAnsi="Times New Roman"/>
          <w:b/>
          <w:bCs/>
          <w:sz w:val="26"/>
          <w:szCs w:val="26"/>
          <w:lang w:val="uk-UA"/>
        </w:rPr>
        <w:t xml:space="preserve"> гр. Волковій А.В. </w:t>
      </w:r>
      <w:r>
        <w:rPr>
          <w:rFonts w:ascii="Times New Roman" w:cs="Times New Roman" w:hAnsi="Times New Roman"/>
          <w:b/>
          <w:bCs/>
          <w:sz w:val="26"/>
          <w:szCs w:val="26"/>
        </w:rPr>
        <w:t>дозволу на розроблення  т</w:t>
      </w:r>
      <w:r>
        <w:rPr>
          <w:rFonts w:ascii="Times New Roman" w:cs="Times New Roman" w:hAnsi="Times New Roman"/>
          <w:b/>
          <w:bCs/>
          <w:sz w:val="26"/>
          <w:szCs w:val="26"/>
          <w:lang w:val="uk-UA"/>
        </w:rPr>
        <w:t>ехнічної документації із землеустрою</w:t>
      </w:r>
      <w:r>
        <w:rPr>
          <w:b/>
          <w:sz w:val="24"/>
          <w:lang w:val="uk-UA"/>
        </w:rPr>
        <w:t>»</w:t>
      </w:r>
    </w:p>
    <w:p>
      <w:pPr>
        <w:pStyle w:val="style0"/>
        <w:jc w:val="both"/>
      </w:pPr>
      <w:r>
        <w:rPr>
          <w:rFonts w:ascii="Calibri" w:cs="Calibri" w:eastAsia="Lucida Sans Unicode" w:hAnsi="Calibri"/>
          <w:color w:val="00000A"/>
          <w:sz w:val="22"/>
          <w:szCs w:val="22"/>
          <w:lang w:eastAsia="en-US"/>
        </w:rPr>
      </w:r>
    </w:p>
    <w:tbl>
      <w:tblPr>
        <w:jc w:val="left"/>
        <w:tblInd w:type="dxa" w:w="-95"/>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73"/>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 xml:space="preserve">№ </w:t>
            </w:r>
            <w:r>
              <w:rPr>
                <w:rFonts w:ascii="Times New Roman" w:hAnsi="Times New Roman"/>
                <w:b/>
                <w:sz w:val="26"/>
                <w:szCs w:val="26"/>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b/>
                <w:sz w:val="26"/>
                <w:szCs w:val="26"/>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Times New Roman" w:hAnsi="Times New Roman"/>
                <w:b/>
                <w:sz w:val="26"/>
                <w:szCs w:val="26"/>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Секретар сільської ради</w:t>
            </w:r>
          </w:p>
          <w:p>
            <w:pPr>
              <w:pStyle w:val="style0"/>
              <w:jc w:val="both"/>
            </w:pPr>
            <w:r>
              <w:rPr>
                <w:rFonts w:ascii="Calibri" w:cs="Calibri" w:eastAsia="Lucida Sans Unicode" w:hAnsi="Calibri"/>
                <w:color w:val="00000A"/>
                <w:sz w:val="22"/>
                <w:szCs w:val="22"/>
                <w:lang w:eastAsia="en-US"/>
              </w:rPr>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cs="Times New Roman" w:eastAsia="Lucida Sans Unicode" w:hAnsi="Times New Roman"/>
                <w:b/>
                <w:color w:val="00000A"/>
                <w:sz w:val="26"/>
                <w:szCs w:val="26"/>
                <w:lang w:eastAsia="en-US"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Седюк Є. В.</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Спеціаліст ІІ категорії,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Times New Roman" w:hAnsi="Times New Roman"/>
                <w:sz w:val="26"/>
                <w:szCs w:val="26"/>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73"/>
            </w:tcMar>
          </w:tcPr>
          <w:p>
            <w:pPr>
              <w:pStyle w:val="style0"/>
            </w:pPr>
            <w:r>
              <w:rPr>
                <w:rFonts w:ascii="Times New Roman" w:hAnsi="Times New Roman"/>
                <w:b/>
                <w:sz w:val="26"/>
                <w:szCs w:val="26"/>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73"/>
            </w:tcMar>
          </w:tcPr>
          <w:p>
            <w:pPr>
              <w:pStyle w:val="style0"/>
              <w:jc w:val="both"/>
            </w:pPr>
            <w:r>
              <w:rPr>
                <w:rFonts w:ascii="Times New Roman" w:hAnsi="Times New Roman"/>
                <w:sz w:val="26"/>
                <w:szCs w:val="26"/>
                <w:lang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73"/>
            </w:tcMar>
          </w:tcPr>
          <w:p>
            <w:pPr>
              <w:pStyle w:val="style0"/>
              <w:jc w:val="center"/>
            </w:pPr>
            <w:r>
              <w:rPr>
                <w:rFonts w:ascii="Calibri" w:cs="Calibri" w:eastAsia="Lucida Sans Unicode" w:hAnsi="Calibri"/>
                <w:color w:val="00000A"/>
                <w:sz w:val="22"/>
                <w:szCs w:val="22"/>
                <w:lang w:eastAsia="en-US"/>
              </w:rPr>
            </w:r>
          </w:p>
          <w:p>
            <w:pPr>
              <w:pStyle w:val="style0"/>
              <w:jc w:val="center"/>
            </w:pPr>
            <w:r>
              <w:rPr>
                <w:rFonts w:ascii="Calibri" w:cs="Calibri" w:eastAsia="Lucida Sans Unicode" w:hAnsi="Calibri"/>
                <w:color w:val="00000A"/>
                <w:sz w:val="22"/>
                <w:szCs w:val="22"/>
                <w:lang w:eastAsia="en-US"/>
              </w:rPr>
            </w:r>
          </w:p>
        </w:tc>
      </w:tr>
    </w:tbl>
    <w:p>
      <w:pPr>
        <w:pStyle w:val="style0"/>
      </w:pPr>
      <w:r>
        <w:rPr>
          <w:rFonts w:ascii="Calibri" w:cs="Calibri" w:eastAsia="Lucida Sans Unicode" w:hAnsi="Calibri"/>
          <w:color w:val="00000A"/>
          <w:sz w:val="22"/>
          <w:szCs w:val="22"/>
          <w:lang w:eastAsia="en-US"/>
        </w:rPr>
      </w:r>
    </w:p>
    <w:p>
      <w:pPr>
        <w:pStyle w:val="style0"/>
      </w:pPr>
      <w:r>
        <w:rPr>
          <w:rFonts w:ascii="Calibri" w:cs="Calibri" w:eastAsia="Lucida Sans Unicode" w:hAnsi="Calibri"/>
          <w:color w:val="00000A"/>
          <w:sz w:val="22"/>
          <w:szCs w:val="22"/>
          <w:lang w:eastAsia="en-US"/>
        </w:rPr>
      </w:r>
    </w:p>
    <w:p>
      <w:pPr>
        <w:pStyle w:val="style0"/>
      </w:pPr>
      <w:r>
        <w:rPr/>
      </w:r>
    </w:p>
    <w:p>
      <w:pPr>
        <w:pStyle w:val="style0"/>
      </w:pPr>
      <w:r>
        <w:rPr/>
      </w:r>
    </w:p>
    <w:sectPr>
      <w:type w:val="nextPage"/>
      <w:pgSz w:h="16838" w:w="11906"/>
      <w:pgMar w:bottom="1134" w:footer="0" w:gutter="0" w:header="0" w:left="1701" w:right="850" w:top="284"/>
      <w:pgNumType w:fmt="decimal"/>
      <w:formProt w:val="false"/>
      <w:textDirection w:val="lrTb"/>
      <w:docGrid w:charSpace="-8193"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alibri">
    <w:charset w:val="cc"/>
    <w:family w:val="roman"/>
    <w:pitch w:val="variable"/>
  </w:font>
  <w:font w:name="В">
    <w:charset w:val="cc"/>
    <w:family w:val="roman"/>
    <w:pitch w:val="variable"/>
  </w:font>
  <w:font w:name="Segoe UI">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В" w:cs="В" w:eastAsia="Times New Roman" w:hAnsi="В"/>
      <w:color w:val="00000A"/>
      <w:sz w:val="28"/>
      <w:szCs w:val="24"/>
      <w:lang w:bidi="ar-SA" w:eastAsia="zh-CN" w:val="ru-RU"/>
    </w:rPr>
  </w:style>
  <w:style w:styleId="style15" w:type="character">
    <w:name w:val="Default Paragraph Font"/>
    <w:next w:val="style15"/>
    <w:rPr/>
  </w:style>
  <w:style w:styleId="style16" w:type="character">
    <w:name w:val="Текст выноски Знак"/>
    <w:basedOn w:val="style15"/>
    <w:next w:val="style16"/>
    <w:rPr>
      <w:rFonts w:ascii="Segoe UI" w:cs="Segoe UI" w:eastAsia="Times New Roman" w:hAnsi="Segoe UI"/>
      <w:color w:val="00000A"/>
      <w:sz w:val="18"/>
      <w:szCs w:val="18"/>
      <w:lang w:eastAsia="zh-CN"/>
    </w:rPr>
  </w:style>
  <w:style w:styleId="style17" w:type="paragraph">
    <w:name w:val="Заголовок"/>
    <w:basedOn w:val="style0"/>
    <w:next w:val="style18"/>
    <w:pPr>
      <w:keepNext/>
      <w:spacing w:after="120" w:before="240"/>
      <w:contextualSpacing w:val="false"/>
    </w:pPr>
    <w:rPr>
      <w:rFonts w:ascii="Arial" w:cs="Mangal" w:eastAsia="Lucida Sans Unicode" w:hAnsi="Arial"/>
      <w:sz w:val="28"/>
      <w:szCs w:val="28"/>
    </w:rPr>
  </w:style>
  <w:style w:styleId="style18" w:type="paragraph">
    <w:name w:val="Основной текст"/>
    <w:basedOn w:val="style0"/>
    <w:next w:val="style18"/>
    <w:pPr>
      <w:spacing w:after="120" w:before="0"/>
      <w:contextualSpacing w:val="false"/>
    </w:pPr>
    <w:rPr/>
  </w:style>
  <w:style w:styleId="style19" w:type="paragraph">
    <w:name w:val="Список"/>
    <w:basedOn w:val="style18"/>
    <w:next w:val="style19"/>
    <w:pPr/>
    <w:rPr>
      <w:rFonts w:cs="Mangal"/>
    </w:rPr>
  </w:style>
  <w:style w:styleId="style20" w:type="paragraph">
    <w:name w:val="Название"/>
    <w:basedOn w:val="style0"/>
    <w:next w:val="style20"/>
    <w:pPr>
      <w:suppressLineNumbers/>
      <w:spacing w:after="120" w:before="120"/>
      <w:contextualSpacing w:val="false"/>
    </w:pPr>
    <w:rPr>
      <w:rFonts w:cs="Mangal"/>
      <w:i/>
      <w:iCs/>
      <w:sz w:val="24"/>
      <w:szCs w:val="24"/>
    </w:rPr>
  </w:style>
  <w:style w:styleId="style21" w:type="paragraph">
    <w:name w:val="Указатель"/>
    <w:basedOn w:val="style0"/>
    <w:next w:val="style21"/>
    <w:pPr>
      <w:suppressLineNumbers/>
    </w:pPr>
    <w:rPr>
      <w:rFonts w:cs="Mangal"/>
    </w:rPr>
  </w:style>
  <w:style w:styleId="style22" w:type="paragraph">
    <w:name w:val="Balloon Text"/>
    <w:basedOn w:val="style0"/>
    <w:next w:val="style22"/>
    <w:pPr>
      <w:spacing w:line="100" w:lineRule="atLeast"/>
    </w:pPr>
    <w:rPr>
      <w:rFonts w:ascii="Segoe UI" w:cs="Segoe UI" w:hAnsi="Segoe UI"/>
      <w:sz w:val="18"/>
      <w:szCs w:val="18"/>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5</TotalTime>
  <Application>LibreOffice/4.0.4.2$Windows_x86 LibreOffice_project/9e9821abd0ffdbc09cd8c52eaa574fa09eb08f2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2020-12-31T06:39:00.00Z</dcterms:created>
  <dc:creator>Землевпорядник</dc:creator>
  <cp:lastModifiedBy>Землевпорядник</cp:lastModifiedBy>
  <cp:lastPrinted>2020-12-31T06:42:00.00Z</cp:lastPrinted>
  <dcterms:modified xsi:type="dcterms:W3CDTF">2020-12-31T06:44:00.00Z</dcterms:modified>
  <cp:revision>3</cp:revision>
</cp:coreProperties>
</file>