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29D31F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B59A98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B479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7F5D9E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3B479F">
        <w:rPr>
          <w:b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B479F">
        <w:rPr>
          <w:rFonts w:ascii="Times New Roman" w:hAnsi="Times New Roman" w:cs="Times New Roman"/>
          <w:b/>
          <w:szCs w:val="28"/>
          <w:lang w:val="uk-UA"/>
        </w:rPr>
        <w:t>17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8AD2E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B47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B479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9E278F0" w14:textId="77777777" w:rsidR="003C0B35" w:rsidRDefault="009D0DCE" w:rsidP="005E733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5E8B7120" w14:textId="035B8AA4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4368A3DC" w14:textId="77777777" w:rsidR="003C0B35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534D55A9" w14:textId="65A99F40" w:rsidR="005E7337" w:rsidRDefault="003C0B35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FC40F7">
        <w:rPr>
          <w:rFonts w:ascii="Times New Roman" w:hAnsi="Times New Roman" w:cs="Times New Roman"/>
          <w:b/>
          <w:sz w:val="24"/>
          <w:lang w:val="uk-UA"/>
        </w:rPr>
        <w:t>Прогрес</w:t>
      </w:r>
      <w:r w:rsidR="003C3AA4">
        <w:rPr>
          <w:rFonts w:ascii="Times New Roman" w:hAnsi="Times New Roman" w:cs="Times New Roman"/>
          <w:b/>
          <w:sz w:val="24"/>
          <w:lang w:val="uk-UA"/>
        </w:rPr>
        <w:t>»</w:t>
      </w:r>
    </w:p>
    <w:p w14:paraId="0A8A25C5" w14:textId="374F3AB9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5B7C7396" w14:textId="315AA298" w:rsidR="009D0DCE" w:rsidRDefault="003C3AA4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          </w:t>
      </w:r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Заслухавши інформацію начальника відділу земельних відносин та комунальної власності Сітіної Катерини Дмитрівни, з метою встановлення місця розташування об’єктів землеустрою, їх меж, розмірів, правового статусу, виявлення земель, що не використовуються, використовуються нераціонально або не за цільовим призначенням, 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>встановлення кількісних та якісних характеристик земель, необхідних для прийняття на їх основі відповідних рішень Оскільською сільською радою, керуючись ст. ст. 13, 14</w:t>
      </w:r>
      <w:r w:rsidR="001604DA" w:rsidRPr="003C3AA4">
        <w:rPr>
          <w:rFonts w:ascii="Times New Roman" w:hAnsi="Times New Roman" w:cs="Times New Roman"/>
          <w:bCs/>
          <w:sz w:val="16"/>
          <w:szCs w:val="16"/>
          <w:lang w:val="uk-UA"/>
        </w:rPr>
        <w:t>-1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 ст. 57 Закону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України «Про землеустрій»,  Порядком проведення інвентаризації земель, затвердженого Постановою Кабінету Міністрів України № 476 від 05.06.2019 року, ст. ст. 26,33,</w:t>
      </w:r>
      <w:bookmarkStart w:id="0" w:name="_GoBack"/>
      <w:bookmarkEnd w:id="0"/>
      <w:r w:rsidR="00C7089E" w:rsidRPr="003C3AA4">
        <w:rPr>
          <w:rFonts w:ascii="Times New Roman" w:hAnsi="Times New Roman" w:cs="Times New Roman"/>
          <w:bCs/>
          <w:sz w:val="24"/>
          <w:lang w:val="uk-UA"/>
        </w:rPr>
        <w:t>59 Закону України «Про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місцеве самоврядування в Україні» сільська рада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6CE231DF" w14:textId="77777777" w:rsidR="003C0B35" w:rsidRPr="003C0B35" w:rsidRDefault="003C0B35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506B1AF5" w14:textId="77777777" w:rsidR="009D0DCE" w:rsidRPr="003B479F" w:rsidRDefault="009D0DCE" w:rsidP="009D0DCE">
      <w:pPr>
        <w:jc w:val="center"/>
        <w:rPr>
          <w:b/>
          <w:sz w:val="24"/>
          <w:lang w:val="uk-UA"/>
        </w:rPr>
      </w:pPr>
      <w:r w:rsidRPr="003B479F">
        <w:rPr>
          <w:b/>
          <w:sz w:val="24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08309B40" w14:textId="6F5902D2" w:rsidR="009D0DCE" w:rsidRDefault="009D0DCE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C7089E">
        <w:rPr>
          <w:rFonts w:ascii="Times New Roman" w:hAnsi="Times New Roman" w:cs="Times New Roman"/>
          <w:bCs/>
          <w:sz w:val="24"/>
          <w:lang w:val="uk-UA"/>
        </w:rPr>
        <w:t>Провести інвентаризацію земель нерозподілених, невитребуваних земельних ділянок колективної власності</w:t>
      </w:r>
      <w:r w:rsidR="003C0B35">
        <w:rPr>
          <w:rFonts w:ascii="Times New Roman" w:hAnsi="Times New Roman" w:cs="Times New Roman"/>
          <w:bCs/>
          <w:sz w:val="24"/>
          <w:lang w:val="uk-UA"/>
        </w:rPr>
        <w:t xml:space="preserve"> реформованого 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Cs/>
          <w:sz w:val="24"/>
          <w:lang w:val="uk-UA"/>
        </w:rPr>
        <w:t>«</w:t>
      </w:r>
      <w:r w:rsidR="00FC40F7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3C3AA4">
        <w:rPr>
          <w:rFonts w:ascii="Times New Roman" w:hAnsi="Times New Roman" w:cs="Times New Roman"/>
          <w:bCs/>
          <w:sz w:val="24"/>
          <w:lang w:val="uk-UA"/>
        </w:rPr>
        <w:t>»</w:t>
      </w:r>
      <w:r w:rsidR="003C0B35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</w:t>
      </w:r>
      <w:r w:rsidR="003C0B35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виробництва, які </w:t>
      </w:r>
      <w:r w:rsidR="007A1E1D">
        <w:rPr>
          <w:rFonts w:ascii="Times New Roman" w:hAnsi="Times New Roman" w:cs="Times New Roman"/>
          <w:bCs/>
          <w:sz w:val="24"/>
          <w:lang w:val="uk-UA"/>
        </w:rPr>
        <w:t>розташовані за межами населених пунктів на території Оскільської сільської ради</w:t>
      </w:r>
      <w:r w:rsidR="00E05BB3">
        <w:rPr>
          <w:rFonts w:ascii="Times New Roman" w:hAnsi="Times New Roman" w:cs="Times New Roman"/>
          <w:bCs/>
          <w:sz w:val="24"/>
          <w:lang w:val="uk-UA"/>
        </w:rPr>
        <w:t xml:space="preserve"> Ізюмського району Харківської області</w:t>
      </w:r>
      <w:r w:rsidR="00C07392">
        <w:rPr>
          <w:rFonts w:ascii="Times New Roman" w:hAnsi="Times New Roman" w:cs="Times New Roman"/>
          <w:bCs/>
          <w:sz w:val="24"/>
          <w:lang w:val="uk-UA"/>
        </w:rPr>
        <w:t xml:space="preserve">, орієнтованою площею </w:t>
      </w:r>
      <w:r w:rsidR="00FC40F7">
        <w:rPr>
          <w:rFonts w:ascii="Times New Roman" w:hAnsi="Times New Roman" w:cs="Times New Roman"/>
          <w:bCs/>
          <w:sz w:val="24"/>
          <w:lang w:val="uk-UA"/>
        </w:rPr>
        <w:t>200</w:t>
      </w:r>
      <w:r w:rsidR="00C07392">
        <w:rPr>
          <w:rFonts w:ascii="Times New Roman" w:hAnsi="Times New Roman" w:cs="Times New Roman"/>
          <w:bCs/>
          <w:sz w:val="24"/>
          <w:lang w:val="uk-UA"/>
        </w:rPr>
        <w:t>,0000 га (площа буде уточнена під час виготовлення технічної документації).</w:t>
      </w:r>
    </w:p>
    <w:p w14:paraId="3D24B8AD" w14:textId="1214E687" w:rsidR="00C07392" w:rsidRPr="00E05BB3" w:rsidRDefault="00C07392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2. Замовити технічну документацію із землеустрою щодо інвентаризації земель нерозподілених, невитребуваних земельних ділянок колективної власності </w:t>
      </w:r>
      <w:r w:rsidR="003C0B35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>
        <w:rPr>
          <w:rFonts w:ascii="Times New Roman" w:hAnsi="Times New Roman" w:cs="Times New Roman"/>
          <w:bCs/>
          <w:sz w:val="24"/>
          <w:lang w:val="uk-UA"/>
        </w:rPr>
        <w:t>КСП «</w:t>
      </w:r>
      <w:r w:rsidR="00FC40F7">
        <w:rPr>
          <w:rFonts w:ascii="Times New Roman" w:hAnsi="Times New Roman" w:cs="Times New Roman"/>
          <w:bCs/>
          <w:sz w:val="24"/>
          <w:lang w:val="uk-UA"/>
        </w:rPr>
        <w:t>Прогрес</w:t>
      </w:r>
      <w:r>
        <w:rPr>
          <w:rFonts w:ascii="Times New Roman" w:hAnsi="Times New Roman" w:cs="Times New Roman"/>
          <w:bCs/>
          <w:sz w:val="24"/>
          <w:lang w:val="uk-UA"/>
        </w:rPr>
        <w:t>» сільськогосподарського призначення для ведення товарного сільськогосподарського виробництва, які розташовані за межами населених пунктів на території Оскільської сільської ради Ізюмського району Харківської області, орієнтованою площею</w:t>
      </w:r>
      <w:r w:rsidR="003C3AA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C40F7">
        <w:rPr>
          <w:rFonts w:ascii="Times New Roman" w:hAnsi="Times New Roman" w:cs="Times New Roman"/>
          <w:bCs/>
          <w:sz w:val="24"/>
          <w:lang w:val="uk-UA"/>
        </w:rPr>
        <w:t>200</w:t>
      </w:r>
      <w:r w:rsidR="003C3AA4">
        <w:rPr>
          <w:rFonts w:ascii="Times New Roman" w:hAnsi="Times New Roman" w:cs="Times New Roman"/>
          <w:bCs/>
          <w:sz w:val="24"/>
          <w:lang w:val="uk-UA"/>
        </w:rPr>
        <w:t>,0000 га.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21E9A" w14:textId="77777777" w:rsidR="00947A1D" w:rsidRDefault="00947A1D" w:rsidP="00E64EFD">
      <w:r>
        <w:separator/>
      </w:r>
    </w:p>
  </w:endnote>
  <w:endnote w:type="continuationSeparator" w:id="0">
    <w:p w14:paraId="218F4CEC" w14:textId="77777777" w:rsidR="00947A1D" w:rsidRDefault="00947A1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3AF2B" w14:textId="77777777" w:rsidR="00947A1D" w:rsidRDefault="00947A1D" w:rsidP="00E64EFD">
      <w:r>
        <w:separator/>
      </w:r>
    </w:p>
  </w:footnote>
  <w:footnote w:type="continuationSeparator" w:id="0">
    <w:p w14:paraId="7A5CE733" w14:textId="77777777" w:rsidR="00947A1D" w:rsidRDefault="00947A1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04DA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79F"/>
    <w:rsid w:val="003B4F47"/>
    <w:rsid w:val="003B7733"/>
    <w:rsid w:val="003B7DFD"/>
    <w:rsid w:val="003C04B7"/>
    <w:rsid w:val="003C0B35"/>
    <w:rsid w:val="003C3AA4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7337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1E1D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B3610"/>
    <w:rsid w:val="008C3BF3"/>
    <w:rsid w:val="008E7D58"/>
    <w:rsid w:val="0092330C"/>
    <w:rsid w:val="00944630"/>
    <w:rsid w:val="00947A1D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7392"/>
    <w:rsid w:val="00C13F82"/>
    <w:rsid w:val="00C15125"/>
    <w:rsid w:val="00C32BD7"/>
    <w:rsid w:val="00C41DD0"/>
    <w:rsid w:val="00C530C4"/>
    <w:rsid w:val="00C70675"/>
    <w:rsid w:val="00C7089E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5BB3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40F7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5FB85-0478-4236-890C-6431948D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2021-10-26T07:05:00Z</cp:lastPrinted>
  <dcterms:created xsi:type="dcterms:W3CDTF">2021-09-29T07:20:00Z</dcterms:created>
  <dcterms:modified xsi:type="dcterms:W3CDTF">2021-10-26T07:06:00Z</dcterms:modified>
</cp:coreProperties>
</file>