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6EC80027" w14:textId="77777777" w:rsidR="00C81F09" w:rsidRDefault="009D0DCE" w:rsidP="005E7337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проведення інвентаризації земель</w:t>
      </w:r>
    </w:p>
    <w:p w14:paraId="5E8B7120" w14:textId="76B73DBA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сільськогосподарського призначення </w:t>
      </w:r>
    </w:p>
    <w:p w14:paraId="0718BC0A" w14:textId="77777777" w:rsidR="00C81F09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колишніх земель колективної власності</w:t>
      </w:r>
    </w:p>
    <w:p w14:paraId="5970E7E0" w14:textId="7ED9DDA3" w:rsidR="009D0DCE" w:rsidRDefault="00C81F09" w:rsidP="005E733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реформованого 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КСП </w:t>
      </w:r>
      <w:r w:rsidR="003C3AA4">
        <w:rPr>
          <w:rFonts w:ascii="Times New Roman" w:hAnsi="Times New Roman" w:cs="Times New Roman"/>
          <w:b/>
          <w:sz w:val="24"/>
          <w:lang w:val="uk-UA"/>
        </w:rPr>
        <w:t xml:space="preserve"> «</w:t>
      </w:r>
      <w:r w:rsidR="008B3610">
        <w:rPr>
          <w:rFonts w:ascii="Times New Roman" w:hAnsi="Times New Roman" w:cs="Times New Roman"/>
          <w:b/>
          <w:sz w:val="24"/>
          <w:lang w:val="uk-UA"/>
        </w:rPr>
        <w:t>Зоря</w:t>
      </w:r>
      <w:r w:rsidR="003C3AA4">
        <w:rPr>
          <w:rFonts w:ascii="Times New Roman" w:hAnsi="Times New Roman" w:cs="Times New Roman"/>
          <w:b/>
          <w:sz w:val="24"/>
          <w:lang w:val="uk-UA"/>
        </w:rPr>
        <w:t>»</w:t>
      </w:r>
    </w:p>
    <w:p w14:paraId="0A8A25C5" w14:textId="70D7B3A1" w:rsidR="005E7337" w:rsidRDefault="005E7337" w:rsidP="005E7337">
      <w:pPr>
        <w:rPr>
          <w:rFonts w:ascii="Times New Roman" w:hAnsi="Times New Roman" w:cs="Times New Roman"/>
          <w:b/>
          <w:sz w:val="24"/>
          <w:lang w:val="uk-UA"/>
        </w:rPr>
      </w:pPr>
    </w:p>
    <w:p w14:paraId="5B7C7396" w14:textId="5F7E0222" w:rsidR="009D0DCE" w:rsidRPr="00C81F09" w:rsidRDefault="003C3AA4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          </w:t>
      </w:r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Заслухавши інформацію начальника відділу земельних відносин та комунальної власності </w:t>
      </w:r>
      <w:proofErr w:type="spellStart"/>
      <w:r w:rsidR="005E7337" w:rsidRPr="003C3AA4">
        <w:rPr>
          <w:rFonts w:ascii="Times New Roman" w:hAnsi="Times New Roman" w:cs="Times New Roman"/>
          <w:bCs/>
          <w:sz w:val="24"/>
          <w:lang w:val="uk-UA"/>
        </w:rPr>
        <w:t>Сітіної</w:t>
      </w:r>
      <w:proofErr w:type="spellEnd"/>
      <w:r w:rsidR="005E7337" w:rsidRPr="003C3AA4">
        <w:rPr>
          <w:rFonts w:ascii="Times New Roman" w:hAnsi="Times New Roman" w:cs="Times New Roman"/>
          <w:bCs/>
          <w:sz w:val="24"/>
          <w:lang w:val="uk-UA"/>
        </w:rPr>
        <w:t xml:space="preserve"> Катерини Дмитрівни, з метою встановлення місця розташування об’єктів землеустрою, їх меж, розмірів, правового статусу, виявлення земель, що не використовуються, використовуються нераціонально або не за цільовим призначенням, 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встановлення кількісних та якісних характеристик земель, необхідних для прийняття на їх основі відповідних рішень </w:t>
      </w:r>
      <w:proofErr w:type="spellStart"/>
      <w:r w:rsidR="001604DA" w:rsidRPr="003C3AA4">
        <w:rPr>
          <w:rFonts w:ascii="Times New Roman" w:hAnsi="Times New Roman" w:cs="Times New Roman"/>
          <w:bCs/>
          <w:sz w:val="24"/>
          <w:lang w:val="uk-UA"/>
        </w:rPr>
        <w:t>Оскільською</w:t>
      </w:r>
      <w:proofErr w:type="spellEnd"/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сільською радою, керуючись ст. ст. 13, 14</w:t>
      </w:r>
      <w:r w:rsidR="001604DA" w:rsidRPr="003C3AA4">
        <w:rPr>
          <w:rFonts w:ascii="Times New Roman" w:hAnsi="Times New Roman" w:cs="Times New Roman"/>
          <w:bCs/>
          <w:sz w:val="16"/>
          <w:szCs w:val="16"/>
          <w:lang w:val="uk-UA"/>
        </w:rPr>
        <w:t>-1</w:t>
      </w:r>
      <w:r w:rsidR="001604DA" w:rsidRPr="003C3AA4">
        <w:rPr>
          <w:rFonts w:ascii="Times New Roman" w:hAnsi="Times New Roman" w:cs="Times New Roman"/>
          <w:bCs/>
          <w:sz w:val="24"/>
          <w:lang w:val="uk-UA"/>
        </w:rPr>
        <w:t xml:space="preserve"> Закону України «Про порядок виділення в натурі (на місцевості) земельних ділянок власникам земельних часток (паїв)»,  ст. 57 Закону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України «Про землеустрій»,  Порядком проведення інвентаризації земель, затвердженого Постановою Кабінету Міністрів України № 476 від 05.06.2019 року, ст. ст. 26,33,59 Закону України «Про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7089E" w:rsidRPr="003C3AA4">
        <w:rPr>
          <w:rFonts w:ascii="Times New Roman" w:hAnsi="Times New Roman" w:cs="Times New Roman"/>
          <w:bCs/>
          <w:sz w:val="24"/>
          <w:lang w:val="uk-UA"/>
        </w:rPr>
        <w:t>місцеве самоврядування в Україні» сільська рада</w:t>
      </w:r>
      <w:r w:rsidR="005E7337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08309B40" w14:textId="3034BFEA" w:rsidR="009D0DCE" w:rsidRDefault="009D0DCE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C7089E">
        <w:rPr>
          <w:rFonts w:ascii="Times New Roman" w:hAnsi="Times New Roman" w:cs="Times New Roman"/>
          <w:bCs/>
          <w:sz w:val="24"/>
          <w:lang w:val="uk-UA"/>
        </w:rPr>
        <w:t>Провести інвентаризацію земель нерозподілених, невитребуваних земельних ділянок колективної власності</w:t>
      </w:r>
      <w:r w:rsidR="00BC6C79">
        <w:rPr>
          <w:rFonts w:ascii="Times New Roman" w:hAnsi="Times New Roman" w:cs="Times New Roman"/>
          <w:bCs/>
          <w:sz w:val="24"/>
          <w:lang w:val="uk-UA"/>
        </w:rPr>
        <w:t xml:space="preserve"> реформованого 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КСП </w:t>
      </w:r>
      <w:r w:rsidR="003C3AA4">
        <w:rPr>
          <w:rFonts w:ascii="Times New Roman" w:hAnsi="Times New Roman" w:cs="Times New Roman"/>
          <w:bCs/>
          <w:sz w:val="24"/>
          <w:lang w:val="uk-UA"/>
        </w:rPr>
        <w:t>«</w:t>
      </w:r>
      <w:r w:rsidR="008B3610">
        <w:rPr>
          <w:rFonts w:ascii="Times New Roman" w:hAnsi="Times New Roman" w:cs="Times New Roman"/>
          <w:bCs/>
          <w:sz w:val="24"/>
          <w:lang w:val="uk-UA"/>
        </w:rPr>
        <w:t>Зоря</w:t>
      </w:r>
      <w:r w:rsidR="003C3AA4">
        <w:rPr>
          <w:rFonts w:ascii="Times New Roman" w:hAnsi="Times New Roman" w:cs="Times New Roman"/>
          <w:bCs/>
          <w:sz w:val="24"/>
          <w:lang w:val="uk-UA"/>
        </w:rPr>
        <w:t>»</w:t>
      </w:r>
      <w:r w:rsidR="00BC6C79">
        <w:rPr>
          <w:rFonts w:ascii="Times New Roman" w:hAnsi="Times New Roman" w:cs="Times New Roman"/>
          <w:bCs/>
          <w:sz w:val="24"/>
          <w:lang w:val="uk-UA"/>
        </w:rPr>
        <w:t>,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</w:t>
      </w:r>
      <w:r w:rsidR="00BC6C79">
        <w:rPr>
          <w:rFonts w:ascii="Times New Roman" w:hAnsi="Times New Roman" w:cs="Times New Roman"/>
          <w:bCs/>
          <w:sz w:val="24"/>
          <w:lang w:val="uk-UA"/>
        </w:rPr>
        <w:t>,</w:t>
      </w:r>
      <w:r w:rsidR="00C7089E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виробництва, які </w:t>
      </w:r>
      <w:r w:rsidR="007A1E1D">
        <w:rPr>
          <w:rFonts w:ascii="Times New Roman" w:hAnsi="Times New Roman" w:cs="Times New Roman"/>
          <w:bCs/>
          <w:sz w:val="24"/>
          <w:lang w:val="uk-UA"/>
        </w:rPr>
        <w:t>розташовані за межами населених пунктів на території Оскільської сільської ради</w:t>
      </w:r>
      <w:r w:rsidR="00E05BB3">
        <w:rPr>
          <w:rFonts w:ascii="Times New Roman" w:hAnsi="Times New Roman" w:cs="Times New Roman"/>
          <w:bCs/>
          <w:sz w:val="24"/>
          <w:lang w:val="uk-UA"/>
        </w:rPr>
        <w:t xml:space="preserve"> Ізюмського району Харківської області</w:t>
      </w:r>
      <w:r w:rsidR="00C07392">
        <w:rPr>
          <w:rFonts w:ascii="Times New Roman" w:hAnsi="Times New Roman" w:cs="Times New Roman"/>
          <w:bCs/>
          <w:sz w:val="24"/>
          <w:lang w:val="uk-UA"/>
        </w:rPr>
        <w:t>, орієнтованою площею 6,0000 га (площа буде уточнена під час виготовлення технічної документації).</w:t>
      </w:r>
    </w:p>
    <w:p w14:paraId="3D24B8AD" w14:textId="31393343" w:rsidR="00C07392" w:rsidRPr="00E05BB3" w:rsidRDefault="00C07392" w:rsidP="00C7089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>2. Замовити технічну документацію із землеустрою щодо інвентаризації земель нерозподілених, невитребуваних</w:t>
      </w:r>
      <w:r w:rsidR="00BC6C79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lang w:val="uk-UA"/>
        </w:rPr>
        <w:t xml:space="preserve">земельних ділянок колективної власності </w:t>
      </w:r>
      <w:r w:rsidR="00BC6C79">
        <w:rPr>
          <w:rFonts w:ascii="Times New Roman" w:hAnsi="Times New Roman" w:cs="Times New Roman"/>
          <w:bCs/>
          <w:sz w:val="24"/>
          <w:lang w:val="uk-UA"/>
        </w:rPr>
        <w:t xml:space="preserve">реформованого </w:t>
      </w:r>
      <w:r>
        <w:rPr>
          <w:rFonts w:ascii="Times New Roman" w:hAnsi="Times New Roman" w:cs="Times New Roman"/>
          <w:bCs/>
          <w:sz w:val="24"/>
          <w:lang w:val="uk-UA"/>
        </w:rPr>
        <w:t>КСП «</w:t>
      </w:r>
      <w:r w:rsidR="008B3610">
        <w:rPr>
          <w:rFonts w:ascii="Times New Roman" w:hAnsi="Times New Roman" w:cs="Times New Roman"/>
          <w:bCs/>
          <w:sz w:val="24"/>
          <w:lang w:val="uk-UA"/>
        </w:rPr>
        <w:t>Зоря</w:t>
      </w:r>
      <w:r>
        <w:rPr>
          <w:rFonts w:ascii="Times New Roman" w:hAnsi="Times New Roman" w:cs="Times New Roman"/>
          <w:bCs/>
          <w:sz w:val="24"/>
          <w:lang w:val="uk-UA"/>
        </w:rPr>
        <w:t>»</w:t>
      </w:r>
      <w:r w:rsidR="00BC6C79">
        <w:rPr>
          <w:rFonts w:ascii="Times New Roman" w:hAnsi="Times New Roman" w:cs="Times New Roman"/>
          <w:bCs/>
          <w:sz w:val="24"/>
          <w:lang w:val="uk-UA"/>
        </w:rPr>
        <w:t>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сільськогосподарського призначення</w:t>
      </w:r>
      <w:r w:rsidR="00BC6C79">
        <w:rPr>
          <w:rFonts w:ascii="Times New Roman" w:hAnsi="Times New Roman" w:cs="Times New Roman"/>
          <w:bCs/>
          <w:sz w:val="24"/>
          <w:lang w:val="uk-UA"/>
        </w:rPr>
        <w:t>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виробництва, які розташовані за межами населених пунктів на території Оскільської сільської ради Ізюмського району Харківської області, орієнтованою площею</w:t>
      </w:r>
      <w:r w:rsidR="003C3AA4">
        <w:rPr>
          <w:rFonts w:ascii="Times New Roman" w:hAnsi="Times New Roman" w:cs="Times New Roman"/>
          <w:bCs/>
          <w:sz w:val="24"/>
          <w:lang w:val="uk-UA"/>
        </w:rPr>
        <w:t xml:space="preserve"> 6,0000 га.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9A6F3" w14:textId="77777777" w:rsidR="009D0DCE" w:rsidRDefault="009D0DCE" w:rsidP="00BC6C79">
      <w:pPr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lastRenderedPageBreak/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1EF730C" w14:textId="77777777" w:rsidR="00BC6C79" w:rsidRDefault="00BC6C79" w:rsidP="00BC6C7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проведення інвентаризації земель</w:t>
      </w:r>
    </w:p>
    <w:p w14:paraId="7A1D6A20" w14:textId="77777777" w:rsidR="00BC6C79" w:rsidRDefault="00BC6C79" w:rsidP="00BC6C7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сільськогосподарського призначення </w:t>
      </w:r>
    </w:p>
    <w:p w14:paraId="557D3480" w14:textId="77777777" w:rsidR="00BC6C79" w:rsidRDefault="00BC6C79" w:rsidP="00BC6C7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колишніх земель колективної власності</w:t>
      </w:r>
    </w:p>
    <w:p w14:paraId="3F53FB7A" w14:textId="77777777" w:rsidR="00BC6C79" w:rsidRDefault="00BC6C79" w:rsidP="00BC6C7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реформованого КСП  «Зоря»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0FADE61A" w:rsidR="009D0DCE" w:rsidRDefault="00BC6C79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04DA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3AA4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E7337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1E1D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B3610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6C79"/>
    <w:rsid w:val="00BE134B"/>
    <w:rsid w:val="00C01332"/>
    <w:rsid w:val="00C059AF"/>
    <w:rsid w:val="00C07392"/>
    <w:rsid w:val="00C13F82"/>
    <w:rsid w:val="00C15125"/>
    <w:rsid w:val="00C32BD7"/>
    <w:rsid w:val="00C41DD0"/>
    <w:rsid w:val="00C530C4"/>
    <w:rsid w:val="00C70675"/>
    <w:rsid w:val="00C7089E"/>
    <w:rsid w:val="00C74524"/>
    <w:rsid w:val="00C81F09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05BB3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24FED-650D-42A9-8200-AC6256CB18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2175</Words>
  <Characters>1240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2021-09-29T12:21:00Z</cp:lastPrinted>
  <dcterms:created xsi:type="dcterms:W3CDTF">2021-09-29T07:18:00Z</dcterms:created>
  <dcterms:modified xsi:type="dcterms:W3CDTF">2021-09-29T12:22:00Z</dcterms:modified>
</cp:coreProperties>
</file>