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23" w:type="dxa"/>
        <w:tblInd w:w="109" w:type="dxa"/>
        <w:tblLook w:val="0000" w:firstRow="0" w:lastRow="0" w:firstColumn="0" w:lastColumn="0" w:noHBand="0" w:noVBand="0"/>
      </w:tblPr>
      <w:tblGrid>
        <w:gridCol w:w="10123"/>
      </w:tblGrid>
      <w:tr w:rsidR="00372C90" w14:paraId="6BE2F12B" w14:textId="77777777" w:rsidTr="008A6C48">
        <w:trPr>
          <w:trHeight w:val="99"/>
        </w:trPr>
        <w:tc>
          <w:tcPr>
            <w:tcW w:w="10123" w:type="dxa"/>
            <w:shd w:val="clear" w:color="auto" w:fill="FFFFFF"/>
          </w:tcPr>
          <w:p w14:paraId="00A598C8" w14:textId="78E34E61" w:rsidR="00372C90" w:rsidRDefault="00E828D1" w:rsidP="00B42F86">
            <w:pPr>
              <w:tabs>
                <w:tab w:val="left" w:pos="7605"/>
              </w:tabs>
            </w:pPr>
            <w:r>
              <w:rPr>
                <w:lang w:val="uk-UA"/>
              </w:rPr>
              <w:t xml:space="preserve">                               </w:t>
            </w:r>
            <w:r w:rsidR="0020302F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8752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2F86">
              <w:rPr>
                <w:lang w:val="uk-UA"/>
              </w:rPr>
              <w:tab/>
              <w:t xml:space="preserve">    </w:t>
            </w:r>
            <w:r w:rsidR="008938F7">
              <w:rPr>
                <w:lang w:val="uk-UA"/>
              </w:rPr>
              <w:t xml:space="preserve">            </w:t>
            </w:r>
          </w:p>
        </w:tc>
      </w:tr>
    </w:tbl>
    <w:p w14:paraId="7C4AE785" w14:textId="2919FC4D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 </w:t>
      </w:r>
      <w:r w:rsidR="008938F7">
        <w:rPr>
          <w:rFonts w:ascii="Times New Roman" w:hAnsi="Times New Roman"/>
          <w:b/>
          <w:lang w:val="uk-UA" w:eastAsia="zh-CN"/>
        </w:rPr>
        <w:t xml:space="preserve"> </w:t>
      </w:r>
      <w:r w:rsidR="0020302F">
        <w:rPr>
          <w:rFonts w:ascii="Times New Roman" w:hAnsi="Times New Roman"/>
          <w:b/>
          <w:lang w:val="uk-UA" w:eastAsia="zh-CN"/>
        </w:rPr>
        <w:t xml:space="preserve"> </w:t>
      </w:r>
      <w:bookmarkStart w:id="0" w:name="_GoBack"/>
      <w:bookmarkEnd w:id="0"/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4CA9F455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4126B" w:rsidRPr="00A4126B">
        <w:rPr>
          <w:rFonts w:ascii="Times New Roman" w:hAnsi="Times New Roman"/>
          <w:b/>
          <w:lang w:eastAsia="zh-CN"/>
        </w:rPr>
        <w:t xml:space="preserve">         </w:t>
      </w:r>
      <w:r w:rsidR="0020302F">
        <w:rPr>
          <w:rFonts w:ascii="Times New Roman" w:hAnsi="Times New Roman"/>
          <w:b/>
          <w:lang w:val="en-US" w:eastAsia="zh-CN"/>
        </w:rPr>
        <w:t>XVI</w:t>
      </w:r>
      <w:r w:rsidR="00A4126B" w:rsidRPr="00A4126B">
        <w:rPr>
          <w:rFonts w:ascii="Times New Roman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4BAAF122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186498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20302F">
        <w:rPr>
          <w:rFonts w:ascii="Times New Roman" w:hAnsi="Times New Roman"/>
          <w:b/>
          <w:lang w:val="uk-UA" w:eastAsia="zh-CN"/>
        </w:rPr>
        <w:t>249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0A7BBF18" w14:textId="77777777" w:rsidR="008938F7" w:rsidRDefault="008938F7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27CA424E" w:rsidR="00372C90" w:rsidRDefault="00A4126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en-US" w:eastAsia="zh-CN"/>
        </w:rPr>
        <w:t xml:space="preserve"> </w:t>
      </w:r>
      <w:r w:rsidR="0020302F">
        <w:rPr>
          <w:rFonts w:ascii="Times New Roman" w:hAnsi="Times New Roman"/>
          <w:b/>
          <w:lang w:val="uk-UA" w:eastAsia="zh-CN"/>
        </w:rPr>
        <w:t xml:space="preserve">30 листопада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6606ACA4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1" w:name="_Hlk48574767"/>
      <w:bookmarkStart w:id="2" w:name="_Hlk8736404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8938F7">
        <w:rPr>
          <w:rFonts w:ascii="Times New Roman" w:hAnsi="Times New Roman"/>
          <w:b/>
          <w:lang w:val="uk-UA"/>
        </w:rPr>
        <w:t xml:space="preserve"> Прок</w:t>
      </w:r>
      <w:r w:rsidR="0020302F">
        <w:rPr>
          <w:rFonts w:ascii="Times New Roman" w:hAnsi="Times New Roman"/>
          <w:b/>
          <w:lang w:val="uk-UA"/>
        </w:rPr>
        <w:t>оф</w:t>
      </w:r>
      <w:r w:rsidR="008938F7">
        <w:rPr>
          <w:rFonts w:ascii="Times New Roman" w:hAnsi="Times New Roman"/>
          <w:b/>
          <w:lang w:val="uk-UA"/>
        </w:rPr>
        <w:t xml:space="preserve">’єву П.В.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3" w:name="__DdeLink__441_1095948904"/>
      <w:bookmarkEnd w:id="3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1"/>
    <w:bookmarkEnd w:id="2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2F5843B0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8938F7">
        <w:rPr>
          <w:rFonts w:ascii="Times New Roman" w:hAnsi="Times New Roman"/>
          <w:szCs w:val="28"/>
          <w:lang w:val="uk-UA"/>
        </w:rPr>
        <w:t xml:space="preserve"> Прокоф’єва Павла Володимировича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A4126B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 xml:space="preserve">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229E40D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112EBAB2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4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4"/>
      <w:r w:rsidR="008938F7">
        <w:rPr>
          <w:rFonts w:ascii="Times New Roman" w:hAnsi="Times New Roman"/>
          <w:szCs w:val="28"/>
          <w:lang w:val="uk-UA"/>
        </w:rPr>
        <w:t xml:space="preserve"> Прокоф’єву Павлу Володимировичу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8938F7">
        <w:rPr>
          <w:rFonts w:ascii="Times New Roman" w:hAnsi="Times New Roman"/>
          <w:szCs w:val="28"/>
          <w:lang w:val="uk-UA"/>
        </w:rPr>
        <w:t>30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 xml:space="preserve">озташованої </w:t>
      </w:r>
      <w:r w:rsidR="008938F7">
        <w:rPr>
          <w:rFonts w:ascii="Times New Roman" w:hAnsi="Times New Roman"/>
          <w:szCs w:val="28"/>
          <w:lang w:val="uk-UA"/>
        </w:rPr>
        <w:t xml:space="preserve">в межах населеного пункту с. Миколаївка </w:t>
      </w:r>
      <w:r w:rsidR="00772465" w:rsidRPr="00072438">
        <w:rPr>
          <w:rFonts w:ascii="Times New Roman" w:hAnsi="Times New Roman"/>
          <w:szCs w:val="28"/>
          <w:lang w:val="uk-UA"/>
        </w:rPr>
        <w:t>на територі</w:t>
      </w:r>
      <w:r w:rsidRPr="00072438">
        <w:rPr>
          <w:rFonts w:ascii="Times New Roman" w:hAnsi="Times New Roman"/>
          <w:szCs w:val="28"/>
          <w:lang w:val="uk-UA"/>
        </w:rPr>
        <w:t xml:space="preserve">ї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сіл</w:t>
      </w:r>
      <w:r w:rsidR="00772465" w:rsidRPr="00072438">
        <w:rPr>
          <w:rFonts w:ascii="Times New Roman" w:hAnsi="Times New Roman"/>
          <w:szCs w:val="28"/>
          <w:lang w:val="uk-UA"/>
        </w:rPr>
        <w:t>ь</w:t>
      </w:r>
      <w:r w:rsidRPr="00072438">
        <w:rPr>
          <w:rFonts w:ascii="Times New Roman" w:hAnsi="Times New Roman"/>
          <w:szCs w:val="28"/>
          <w:lang w:val="uk-UA"/>
        </w:rPr>
        <w:t>ської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927903" w:rsidRPr="00072438">
        <w:rPr>
          <w:rFonts w:ascii="Times New Roman" w:hAnsi="Times New Roman"/>
          <w:szCs w:val="28"/>
          <w:lang w:val="uk-UA"/>
        </w:rPr>
        <w:t>Ізюмського району</w:t>
      </w:r>
      <w:r w:rsidR="00770CCE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області</w:t>
      </w:r>
      <w:r w:rsidR="008938F7">
        <w:rPr>
          <w:rFonts w:ascii="Times New Roman" w:hAnsi="Times New Roman"/>
          <w:szCs w:val="28"/>
          <w:lang w:val="uk-UA"/>
        </w:rPr>
        <w:t xml:space="preserve">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40355DF7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8938F7">
        <w:rPr>
          <w:rFonts w:ascii="Times New Roman" w:hAnsi="Times New Roman"/>
          <w:szCs w:val="28"/>
          <w:lang w:val="uk-UA"/>
        </w:rPr>
        <w:t xml:space="preserve"> Прокоф’єву П.В.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3C9475E7" w14:textId="77777777" w:rsidR="00A4126B" w:rsidRDefault="00A4126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5F5692E" w14:textId="151BA689" w:rsidR="00E20A38" w:rsidRPr="00E20A38" w:rsidRDefault="009029FA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A4126B">
        <w:rPr>
          <w:rFonts w:ascii="Times New Roman" w:hAnsi="Times New Roman"/>
          <w:b/>
          <w:lang w:val="uk-UA"/>
        </w:rPr>
        <w:t>О</w:t>
      </w:r>
    </w:p>
    <w:sectPr w:rsidR="00E20A38" w:rsidRPr="00E20A38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47FA0"/>
    <w:rsid w:val="00186498"/>
    <w:rsid w:val="001B17A8"/>
    <w:rsid w:val="0020302F"/>
    <w:rsid w:val="00220955"/>
    <w:rsid w:val="00266D90"/>
    <w:rsid w:val="00286CA7"/>
    <w:rsid w:val="002A445F"/>
    <w:rsid w:val="00311EE8"/>
    <w:rsid w:val="00371887"/>
    <w:rsid w:val="00372C90"/>
    <w:rsid w:val="004B7425"/>
    <w:rsid w:val="005709BC"/>
    <w:rsid w:val="005B2245"/>
    <w:rsid w:val="005B5AB3"/>
    <w:rsid w:val="006054D0"/>
    <w:rsid w:val="00621E5D"/>
    <w:rsid w:val="00630F47"/>
    <w:rsid w:val="00701F4B"/>
    <w:rsid w:val="007169F2"/>
    <w:rsid w:val="00770CCE"/>
    <w:rsid w:val="00772465"/>
    <w:rsid w:val="007A363D"/>
    <w:rsid w:val="00876C77"/>
    <w:rsid w:val="008938F7"/>
    <w:rsid w:val="008A1040"/>
    <w:rsid w:val="008A6C48"/>
    <w:rsid w:val="008B4370"/>
    <w:rsid w:val="009029FA"/>
    <w:rsid w:val="00927903"/>
    <w:rsid w:val="009A5911"/>
    <w:rsid w:val="009D55CB"/>
    <w:rsid w:val="009E6640"/>
    <w:rsid w:val="00A4126B"/>
    <w:rsid w:val="00A52952"/>
    <w:rsid w:val="00AD1B6D"/>
    <w:rsid w:val="00AF60DD"/>
    <w:rsid w:val="00B2339C"/>
    <w:rsid w:val="00B42F86"/>
    <w:rsid w:val="00B95982"/>
    <w:rsid w:val="00CE62D5"/>
    <w:rsid w:val="00D56315"/>
    <w:rsid w:val="00DF3DED"/>
    <w:rsid w:val="00E20A38"/>
    <w:rsid w:val="00E60026"/>
    <w:rsid w:val="00E828D1"/>
    <w:rsid w:val="00EF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1298</Words>
  <Characters>740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9</cp:revision>
  <cp:lastPrinted>2021-12-14T11:42:00Z</cp:lastPrinted>
  <dcterms:created xsi:type="dcterms:W3CDTF">2021-11-09T13:27:00Z</dcterms:created>
  <dcterms:modified xsi:type="dcterms:W3CDTF">2021-12-14T11:43:00Z</dcterms:modified>
</cp:coreProperties>
</file>