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2A" w:rsidRDefault="00C27B2A" w:rsidP="00C27B2A"/>
    <w:p w:rsidR="00C27B2A" w:rsidRDefault="00C27B2A" w:rsidP="00C27B2A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C27B2A" w:rsidRDefault="00C27B2A" w:rsidP="00C27B2A">
      <w:pPr>
        <w:jc w:val="center"/>
      </w:pPr>
      <w:r>
        <w:rPr>
          <w:noProof/>
        </w:rPr>
        <w:drawing>
          <wp:inline distT="0" distB="0" distL="0" distR="0" wp14:anchorId="6DE3D65B" wp14:editId="58A34ED4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C27B2A" w:rsidRDefault="00C27B2A" w:rsidP="00C27B2A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C27B2A" w:rsidRDefault="00C27B2A" w:rsidP="00C27B2A">
      <w:pPr>
        <w:pStyle w:val="docdata"/>
        <w:jc w:val="center"/>
      </w:pPr>
    </w:p>
    <w:p w:rsidR="00C27B2A" w:rsidRDefault="00C27B2A" w:rsidP="00C27B2A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C27B2A" w:rsidRPr="002B3051" w:rsidRDefault="00C27B2A" w:rsidP="00C27B2A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C27B2A" w:rsidRPr="002B3051" w:rsidRDefault="00C27B2A" w:rsidP="00C27B2A">
      <w:pPr>
        <w:ind w:left="720" w:hanging="240"/>
        <w:jc w:val="center"/>
        <w:rPr>
          <w:lang w:val="uk-UA"/>
        </w:rPr>
      </w:pPr>
    </w:p>
    <w:p w:rsidR="00C27B2A" w:rsidRPr="002B3051" w:rsidRDefault="00C27B2A" w:rsidP="00C27B2A">
      <w:pPr>
        <w:ind w:left="720" w:hanging="240"/>
        <w:jc w:val="center"/>
        <w:rPr>
          <w:lang w:val="uk-UA"/>
        </w:rPr>
      </w:pPr>
    </w:p>
    <w:p w:rsidR="00C27B2A" w:rsidRPr="002B3051" w:rsidRDefault="00C27B2A" w:rsidP="00C27B2A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>
        <w:rPr>
          <w:b/>
          <w:bCs/>
          <w:color w:val="000000"/>
          <w:sz w:val="24"/>
          <w:szCs w:val="24"/>
          <w:lang w:val="uk-UA"/>
        </w:rPr>
        <w:t>4</w:t>
      </w:r>
      <w:r w:rsidRPr="00C27B2A">
        <w:rPr>
          <w:b/>
          <w:bCs/>
          <w:color w:val="000000"/>
          <w:sz w:val="24"/>
          <w:szCs w:val="24"/>
          <w:lang w:val="uk-UA"/>
        </w:rPr>
        <w:t>6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 w:rsidRPr="00C27B2A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Савченко Раїса Марківна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C27B2A" w:rsidRPr="002B3051" w:rsidRDefault="00C27B2A" w:rsidP="00C27B2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27B2A" w:rsidRPr="002B3051" w:rsidRDefault="00C27B2A" w:rsidP="00C27B2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Савченко Раїси Марківни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46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27</w:t>
      </w:r>
      <w:r w:rsidRPr="00574EF6">
        <w:rPr>
          <w:color w:val="000000"/>
          <w:sz w:val="24"/>
          <w:szCs w:val="24"/>
          <w:lang w:val="uk-UA"/>
        </w:rPr>
        <w:t>8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4,1198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C27B2A" w:rsidRDefault="00C27B2A" w:rsidP="00C27B2A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C27B2A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C27B2A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C27B2A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46</w:t>
      </w:r>
      <w:r w:rsidRPr="00C27B2A">
        <w:rPr>
          <w:color w:val="000000"/>
          <w:sz w:val="24"/>
          <w:szCs w:val="24"/>
          <w:lang w:val="uk-UA"/>
        </w:rPr>
        <w:t>) з метою оформлення прав</w:t>
      </w:r>
      <w:r w:rsidRPr="00C27B2A">
        <w:rPr>
          <w:color w:val="000000"/>
          <w:sz w:val="24"/>
          <w:szCs w:val="24"/>
          <w:lang w:val="uk-UA"/>
        </w:rPr>
        <w:t>а власності»</w:t>
      </w:r>
      <w:r>
        <w:rPr>
          <w:color w:val="000000"/>
          <w:sz w:val="24"/>
          <w:szCs w:val="24"/>
          <w:lang w:val="uk-UA"/>
        </w:rPr>
        <w:t xml:space="preserve">.                                                              </w:t>
      </w:r>
      <w:r w:rsidRPr="00A02344"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  <w:lang w:val="uk-UA"/>
        </w:rPr>
        <w:t xml:space="preserve">                  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Савченко Раїсі Марківні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1069221922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</w:t>
      </w:r>
      <w:r w:rsidRPr="00574EF6">
        <w:rPr>
          <w:color w:val="000000"/>
          <w:sz w:val="24"/>
          <w:szCs w:val="24"/>
        </w:rPr>
        <w:t>8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4,1198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4,1198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C27B2A" w:rsidRPr="00E42A91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    </w:t>
      </w:r>
      <w:r w:rsidRPr="000B69BA">
        <w:rPr>
          <w:color w:val="000000"/>
          <w:sz w:val="24"/>
          <w:szCs w:val="24"/>
        </w:rPr>
        <w:t xml:space="preserve">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Савченко Р.М.</w:t>
      </w:r>
      <w:r>
        <w:rPr>
          <w:color w:val="000000"/>
          <w:sz w:val="24"/>
          <w:szCs w:val="24"/>
          <w:lang w:val="uk-UA"/>
        </w:rPr>
        <w:t xml:space="preserve">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C27B2A" w:rsidRPr="00574EF6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E42A91">
        <w:rPr>
          <w:color w:val="000000"/>
          <w:sz w:val="24"/>
          <w:szCs w:val="24"/>
          <w:lang w:val="uk-UA"/>
        </w:rPr>
        <w:lastRenderedPageBreak/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C27B2A" w:rsidRPr="00A02344" w:rsidRDefault="00C27B2A" w:rsidP="00C27B2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574EF6">
        <w:rPr>
          <w:color w:val="000000"/>
          <w:sz w:val="24"/>
          <w:szCs w:val="24"/>
          <w:lang w:val="uk-UA"/>
        </w:rPr>
        <w:t xml:space="preserve">  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C27B2A" w:rsidRPr="00A02344" w:rsidRDefault="00C27B2A" w:rsidP="00C27B2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27B2A" w:rsidRPr="00A02344" w:rsidRDefault="00C27B2A" w:rsidP="00C27B2A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C27B2A" w:rsidRPr="00A02344" w:rsidRDefault="00C27B2A" w:rsidP="00C27B2A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27B2A" w:rsidRDefault="00C27B2A" w:rsidP="00C27B2A">
      <w:pPr>
        <w:widowControl w:val="0"/>
        <w:jc w:val="center"/>
      </w:pPr>
      <w:r>
        <w:rPr>
          <w:sz w:val="24"/>
          <w:szCs w:val="24"/>
        </w:rPr>
        <w:t> </w:t>
      </w:r>
    </w:p>
    <w:p w:rsidR="00C27B2A" w:rsidRDefault="00C27B2A" w:rsidP="00C27B2A">
      <w:pPr>
        <w:jc w:val="center"/>
      </w:pP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C27B2A" w:rsidRDefault="00C27B2A" w:rsidP="00C27B2A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C27B2A" w:rsidRDefault="00C27B2A" w:rsidP="00C27B2A">
      <w:pPr>
        <w:jc w:val="both"/>
      </w:pPr>
    </w:p>
    <w:p w:rsidR="00C27B2A" w:rsidRPr="00186472" w:rsidRDefault="00C27B2A" w:rsidP="00C27B2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46</w:t>
      </w:r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>(Замовник : гр.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Савченко Раїса Марківна 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>)</w:t>
      </w:r>
    </w:p>
    <w:p w:rsidR="00C27B2A" w:rsidRPr="00186472" w:rsidRDefault="00C27B2A" w:rsidP="00C27B2A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C27B2A" w:rsidTr="00C124BE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C27B2A" w:rsidTr="00C124BE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  <w:p w:rsidR="00C27B2A" w:rsidRDefault="00C27B2A" w:rsidP="00C124BE">
            <w:pPr>
              <w:jc w:val="center"/>
            </w:pPr>
          </w:p>
        </w:tc>
      </w:tr>
      <w:tr w:rsidR="00C27B2A" w:rsidTr="00C124BE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C27B2A" w:rsidRDefault="00C27B2A" w:rsidP="00C124BE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</w:tr>
      <w:tr w:rsidR="00C27B2A" w:rsidTr="00C124BE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</w:tr>
      <w:tr w:rsidR="00C27B2A" w:rsidTr="00C124BE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</w:tr>
      <w:tr w:rsidR="00C27B2A" w:rsidTr="00C124BE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27B2A" w:rsidRDefault="00C27B2A" w:rsidP="00C124BE">
            <w:pPr>
              <w:jc w:val="center"/>
            </w:pPr>
          </w:p>
          <w:p w:rsidR="00C27B2A" w:rsidRDefault="00C27B2A" w:rsidP="00C124BE">
            <w:pPr>
              <w:jc w:val="center"/>
            </w:pPr>
          </w:p>
        </w:tc>
      </w:tr>
    </w:tbl>
    <w:p w:rsidR="00C27B2A" w:rsidRDefault="00C27B2A" w:rsidP="00C27B2A">
      <w:pPr>
        <w:jc w:val="center"/>
      </w:pPr>
    </w:p>
    <w:p w:rsidR="00C27B2A" w:rsidRPr="000B69BA" w:rsidRDefault="00C27B2A" w:rsidP="00C27B2A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C27B2A" w:rsidRPr="00E564A0" w:rsidRDefault="00C27B2A" w:rsidP="00C27B2A">
      <w:r w:rsidRPr="00E564A0">
        <w:t xml:space="preserve"> </w:t>
      </w:r>
    </w:p>
    <w:p w:rsidR="00C27B2A" w:rsidRDefault="00C27B2A" w:rsidP="00C27B2A"/>
    <w:p w:rsidR="00C27B2A" w:rsidRDefault="00C27B2A" w:rsidP="00C27B2A"/>
    <w:p w:rsidR="00C27B2A" w:rsidRDefault="00C27B2A" w:rsidP="00C27B2A"/>
    <w:p w:rsidR="00CE022F" w:rsidRDefault="00CE022F"/>
    <w:sectPr w:rsidR="00CE022F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5A"/>
    <w:rsid w:val="005B285A"/>
    <w:rsid w:val="00C27B2A"/>
    <w:rsid w:val="00CE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7B2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27B2A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B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B2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7B2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27B2A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B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B2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2021-03-04T09:52:00Z</cp:lastPrinted>
  <dcterms:created xsi:type="dcterms:W3CDTF">2021-03-04T09:44:00Z</dcterms:created>
  <dcterms:modified xsi:type="dcterms:W3CDTF">2021-03-04T09:52:00Z</dcterms:modified>
</cp:coreProperties>
</file>