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6C6A" w:rsidRDefault="004D6C6A" w:rsidP="004D6C6A">
      <w:pPr>
        <w:spacing w:after="150"/>
        <w:jc w:val="both"/>
        <w:rPr>
          <w:b/>
          <w:sz w:val="28"/>
          <w:szCs w:val="28"/>
          <w:lang w:val="uk-UA"/>
        </w:rPr>
      </w:pPr>
      <w:bookmarkStart w:id="0" w:name="_GoBack"/>
      <w:bookmarkEnd w:id="0"/>
      <w:r>
        <w:rPr>
          <w:b/>
          <w:sz w:val="28"/>
          <w:szCs w:val="28"/>
          <w:lang w:val="uk-UA"/>
        </w:rPr>
        <w:t xml:space="preserve">                              Пояснювальна  записка  </w:t>
      </w:r>
    </w:p>
    <w:p w:rsidR="004D6C6A" w:rsidRDefault="004D6C6A" w:rsidP="004D6C6A">
      <w:pPr>
        <w:spacing w:after="15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До  рішення  І  сесії  </w:t>
      </w:r>
      <w:r>
        <w:rPr>
          <w:b/>
          <w:sz w:val="28"/>
          <w:szCs w:val="28"/>
        </w:rPr>
        <w:t>VIII</w:t>
      </w:r>
      <w:r>
        <w:rPr>
          <w:b/>
          <w:sz w:val="28"/>
          <w:szCs w:val="28"/>
          <w:lang w:val="uk-UA"/>
        </w:rPr>
        <w:t xml:space="preserve">  скликання   Оскільської  сільської ради </w:t>
      </w:r>
    </w:p>
    <w:p w:rsidR="004D6C6A" w:rsidRDefault="004D6C6A" w:rsidP="004D6C6A">
      <w:pPr>
        <w:spacing w:after="15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від 24  листопада  2020 року</w:t>
      </w:r>
      <w:r>
        <w:rPr>
          <w:b/>
          <w:sz w:val="28"/>
          <w:szCs w:val="28"/>
        </w:rPr>
        <w:t xml:space="preserve">  </w:t>
      </w:r>
      <w:r>
        <w:rPr>
          <w:b/>
          <w:sz w:val="28"/>
          <w:szCs w:val="28"/>
          <w:lang w:val="uk-UA"/>
        </w:rPr>
        <w:t xml:space="preserve">№ 22 «Про внесення змін до рішення 46 сесії   </w:t>
      </w:r>
    </w:p>
    <w:p w:rsidR="004D6C6A" w:rsidRDefault="004D6C6A" w:rsidP="004D6C6A">
      <w:pPr>
        <w:spacing w:after="15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сільської ради </w:t>
      </w:r>
      <w:r>
        <w:rPr>
          <w:b/>
          <w:sz w:val="28"/>
          <w:szCs w:val="28"/>
        </w:rPr>
        <w:t xml:space="preserve">VII </w:t>
      </w:r>
      <w:r>
        <w:rPr>
          <w:b/>
          <w:sz w:val="28"/>
          <w:szCs w:val="28"/>
          <w:lang w:val="uk-UA"/>
        </w:rPr>
        <w:t xml:space="preserve"> скликання  від 17 грудня 2019 року № 3 </w:t>
      </w:r>
    </w:p>
    <w:p w:rsidR="004D6C6A" w:rsidRDefault="004D6C6A" w:rsidP="004D6C6A">
      <w:pPr>
        <w:spacing w:after="15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     «Про </w:t>
      </w:r>
      <w:proofErr w:type="spellStart"/>
      <w:r>
        <w:rPr>
          <w:b/>
          <w:sz w:val="28"/>
          <w:szCs w:val="28"/>
          <w:lang w:val="uk-UA"/>
        </w:rPr>
        <w:t>Довгеньківський</w:t>
      </w:r>
      <w:proofErr w:type="spellEnd"/>
      <w:r>
        <w:rPr>
          <w:b/>
          <w:sz w:val="28"/>
          <w:szCs w:val="28"/>
          <w:lang w:val="uk-UA"/>
        </w:rPr>
        <w:t xml:space="preserve">  сільський бюджет на 2020 рік»</w:t>
      </w:r>
    </w:p>
    <w:p w:rsidR="004D6C6A" w:rsidRDefault="004D6C6A" w:rsidP="004D6C6A">
      <w:pPr>
        <w:spacing w:after="150"/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Відповідно  Бюджетного кодексу України та Закону України «Про місцеве самоврядування в Україні» внесено наступні  зміни до сільського бюджету а саме:</w:t>
      </w:r>
    </w:p>
    <w:p w:rsidR="004D6C6A" w:rsidRDefault="004D6C6A" w:rsidP="004D6C6A">
      <w:pPr>
        <w:spacing w:after="1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І.  Внесено зміни в межах кошторисних призначень сільського бюджету</w:t>
      </w:r>
    </w:p>
    <w:p w:rsidR="004D6C6A" w:rsidRDefault="004D6C6A" w:rsidP="004D6C6A">
      <w:pPr>
        <w:spacing w:after="150"/>
        <w:jc w:val="both"/>
        <w:rPr>
          <w:i/>
          <w:sz w:val="28"/>
          <w:szCs w:val="28"/>
          <w:u w:val="single"/>
          <w:lang w:val="uk-UA"/>
        </w:rPr>
      </w:pPr>
      <w:r>
        <w:rPr>
          <w:sz w:val="28"/>
          <w:szCs w:val="28"/>
          <w:lang w:val="uk-UA"/>
        </w:rPr>
        <w:t xml:space="preserve"> </w:t>
      </w:r>
      <w:r>
        <w:rPr>
          <w:i/>
          <w:sz w:val="28"/>
          <w:szCs w:val="28"/>
          <w:lang w:val="uk-UA"/>
        </w:rPr>
        <w:t xml:space="preserve">1. </w:t>
      </w:r>
      <w:r>
        <w:rPr>
          <w:b/>
          <w:i/>
          <w:sz w:val="28"/>
          <w:szCs w:val="28"/>
          <w:u w:val="single"/>
          <w:lang w:val="uk-UA"/>
        </w:rPr>
        <w:t>Зменшено</w:t>
      </w:r>
      <w:r>
        <w:rPr>
          <w:i/>
          <w:sz w:val="28"/>
          <w:szCs w:val="28"/>
          <w:u w:val="single"/>
          <w:lang w:val="uk-UA"/>
        </w:rPr>
        <w:t xml:space="preserve"> з КПК 0110150 Організаційне, інформаційно-аналітичне та</w:t>
      </w:r>
      <w:r>
        <w:rPr>
          <w:i/>
          <w:sz w:val="28"/>
          <w:szCs w:val="28"/>
          <w:lang w:val="uk-UA"/>
        </w:rPr>
        <w:t xml:space="preserve">                           </w:t>
      </w:r>
      <w:r>
        <w:rPr>
          <w:i/>
          <w:sz w:val="28"/>
          <w:szCs w:val="28"/>
          <w:u w:val="single"/>
          <w:lang w:val="uk-UA"/>
        </w:rPr>
        <w:t xml:space="preserve">матеріально –технічне забезпечення діяльності селищної, сільської ради – 38000 грн. </w:t>
      </w:r>
    </w:p>
    <w:p w:rsidR="004D6C6A" w:rsidRDefault="004D6C6A" w:rsidP="004D6C6A">
      <w:pPr>
        <w:spacing w:after="1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з  КЕКВ  2111   з  листопада м-ця – 4000,00 грн.; з  грудня м-ця -  5000,00 грн.</w:t>
      </w:r>
    </w:p>
    <w:p w:rsidR="004D6C6A" w:rsidRDefault="004D6C6A" w:rsidP="004D6C6A">
      <w:pPr>
        <w:spacing w:after="1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з  КЕКВ  2120 з жовтня м-ця – 10000,00 грн.; з листопада м-ця – 10000,00  грн.</w:t>
      </w:r>
    </w:p>
    <w:p w:rsidR="004D6C6A" w:rsidRDefault="004D6C6A" w:rsidP="004D6C6A">
      <w:pPr>
        <w:spacing w:after="1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з  грудня м-ця  -  9000,00  грн.</w:t>
      </w:r>
    </w:p>
    <w:p w:rsidR="004D6C6A" w:rsidRDefault="004D6C6A" w:rsidP="004D6C6A">
      <w:pPr>
        <w:spacing w:after="150"/>
        <w:jc w:val="both"/>
        <w:rPr>
          <w:b/>
          <w:i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2. Збільшено по КПК </w:t>
      </w:r>
      <w:r>
        <w:rPr>
          <w:b/>
          <w:i/>
          <w:sz w:val="28"/>
          <w:szCs w:val="28"/>
          <w:lang w:val="uk-UA"/>
        </w:rPr>
        <w:t xml:space="preserve">  </w:t>
      </w:r>
      <w:r>
        <w:rPr>
          <w:b/>
          <w:i/>
          <w:sz w:val="28"/>
          <w:szCs w:val="28"/>
          <w:u w:val="single"/>
          <w:lang w:val="uk-UA"/>
        </w:rPr>
        <w:t>0119150  Інші дотації з місцевого  бюджету</w:t>
      </w:r>
    </w:p>
    <w:p w:rsidR="004D6C6A" w:rsidRDefault="004D6C6A" w:rsidP="004D6C6A">
      <w:pPr>
        <w:spacing w:after="1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КЕКВ  2620  в сумі   38000,00  грн. на   грудень м-</w:t>
      </w:r>
      <w:proofErr w:type="spellStart"/>
      <w:r>
        <w:rPr>
          <w:sz w:val="28"/>
          <w:szCs w:val="28"/>
          <w:lang w:val="uk-UA"/>
        </w:rPr>
        <w:t>ць</w:t>
      </w:r>
      <w:proofErr w:type="spellEnd"/>
      <w:r>
        <w:rPr>
          <w:sz w:val="28"/>
          <w:szCs w:val="28"/>
          <w:lang w:val="uk-UA"/>
        </w:rPr>
        <w:t xml:space="preserve"> + 38000,00грн.</w:t>
      </w:r>
    </w:p>
    <w:p w:rsidR="004D6C6A" w:rsidRDefault="004D6C6A" w:rsidP="004D6C6A">
      <w:pPr>
        <w:numPr>
          <w:ilvl w:val="0"/>
          <w:numId w:val="1"/>
        </w:numPr>
        <w:autoSpaceDN w:val="0"/>
        <w:spacing w:after="150" w:line="240" w:lineRule="auto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Оскільському</w:t>
      </w:r>
      <w:proofErr w:type="spellEnd"/>
      <w:r>
        <w:rPr>
          <w:sz w:val="28"/>
          <w:szCs w:val="28"/>
          <w:lang w:val="uk-UA"/>
        </w:rPr>
        <w:t xml:space="preserve"> сільському бюджету для виплати заробітної плати</w:t>
      </w:r>
    </w:p>
    <w:p w:rsidR="004D6C6A" w:rsidRDefault="004D6C6A" w:rsidP="004D6C6A">
      <w:pPr>
        <w:spacing w:after="15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та матеріального заохочення  працівникам  апарату сільської ради</w:t>
      </w:r>
    </w:p>
    <w:p w:rsidR="004D6C6A" w:rsidRPr="004D6C6A" w:rsidRDefault="004D6C6A" w:rsidP="004D6C6A">
      <w:pPr>
        <w:spacing w:after="15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</w:t>
      </w:r>
    </w:p>
    <w:p w:rsidR="004D6C6A" w:rsidRDefault="004D6C6A" w:rsidP="004D6C6A">
      <w:pPr>
        <w:jc w:val="both"/>
        <w:rPr>
          <w:bCs/>
          <w:sz w:val="28"/>
          <w:szCs w:val="28"/>
          <w:lang w:val="uk-UA"/>
        </w:rPr>
      </w:pPr>
    </w:p>
    <w:p w:rsidR="004D6C6A" w:rsidRDefault="004D6C6A" w:rsidP="004D6C6A">
      <w:pPr>
        <w:tabs>
          <w:tab w:val="center" w:pos="4677"/>
          <w:tab w:val="right" w:pos="9355"/>
        </w:tabs>
        <w:jc w:val="center"/>
        <w:rPr>
          <w:b/>
          <w:bCs/>
          <w:sz w:val="28"/>
          <w:szCs w:val="28"/>
          <w:lang w:val="uk-UA" w:eastAsia="ar-SA"/>
        </w:rPr>
      </w:pPr>
      <w:r>
        <w:rPr>
          <w:bCs/>
          <w:sz w:val="28"/>
          <w:szCs w:val="28"/>
          <w:lang w:val="uk-UA"/>
        </w:rPr>
        <w:t>Головний бухгалтер       ____________________     Світлана  КУЗІНА</w:t>
      </w:r>
    </w:p>
    <w:p w:rsidR="002C24E4" w:rsidRDefault="002C24E4"/>
    <w:sectPr w:rsidR="002C24E4">
      <w:pgSz w:w="12240" w:h="15840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A382BDF"/>
    <w:multiLevelType w:val="hybridMultilevel"/>
    <w:tmpl w:val="52CE31F8"/>
    <w:lvl w:ilvl="0" w:tplc="963AC0C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C6A"/>
    <w:rsid w:val="002C24E4"/>
    <w:rsid w:val="004D6C6A"/>
    <w:rsid w:val="00635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27DF418-3E59-41AC-B08F-3714017DB1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5394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845</Words>
  <Characters>482</Characters>
  <Application>Microsoft Office Word</Application>
  <DocSecurity>0</DocSecurity>
  <Lines>4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Sekretar</cp:lastModifiedBy>
  <cp:revision>2</cp:revision>
  <dcterms:created xsi:type="dcterms:W3CDTF">2020-12-01T13:27:00Z</dcterms:created>
  <dcterms:modified xsi:type="dcterms:W3CDTF">2020-12-01T13:27:00Z</dcterms:modified>
</cp:coreProperties>
</file>