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25A38" w14:paraId="01B447D3" w14:textId="77777777">
        <w:trPr>
          <w:trHeight w:val="1282"/>
        </w:trPr>
        <w:tc>
          <w:tcPr>
            <w:tcW w:w="9781" w:type="dxa"/>
          </w:tcPr>
          <w:p w14:paraId="217D9235" w14:textId="4F242484" w:rsidR="00125A38" w:rsidRDefault="003B398A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F0E48D4" wp14:editId="35AD29A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5EBD4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28FB48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0D0B7D" w14:textId="77777777" w:rsidR="00125A38" w:rsidRPr="00545B24" w:rsidRDefault="00125A3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7E84AB" w14:textId="77777777" w:rsidR="00125A38" w:rsidRPr="00E67790" w:rsidRDefault="00125A3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7C3429D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836F6A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6FA23146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C492FF5" w14:textId="77777777" w:rsidR="00125A38" w:rsidRPr="00C9301C" w:rsidRDefault="00125A3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C1A8A3" w14:textId="77777777" w:rsidR="00125A38" w:rsidRDefault="00125A3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466F5EDD" w14:textId="77777777" w:rsidR="00125A38" w:rsidRPr="00A27C4D" w:rsidRDefault="00125A38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>Р І Ш Е Н Н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____</w:t>
      </w:r>
    </w:p>
    <w:p w14:paraId="39972279" w14:textId="77777777" w:rsidR="00125A38" w:rsidRDefault="00125A3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123BCB" w14:textId="77777777" w:rsidR="00125A38" w:rsidRPr="00E67790" w:rsidRDefault="00125A38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348CD1A9" w14:textId="77777777" w:rsidR="00125A38" w:rsidRDefault="00125A3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953FE10" w14:textId="77777777" w:rsidR="00125A38" w:rsidRPr="00545B24" w:rsidRDefault="00125A3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467218" w14:textId="14DD7BD6" w:rsidR="00125A38" w:rsidRPr="00B5238C" w:rsidRDefault="00125A3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bookmarkStart w:id="0" w:name="_Hlk80102620"/>
      <w:r w:rsidR="00E53FC1">
        <w:rPr>
          <w:rFonts w:ascii="Times New Roman" w:hAnsi="Times New Roman" w:cs="Times New Roman"/>
          <w:b/>
          <w:sz w:val="24"/>
          <w:lang w:val="uk-UA"/>
        </w:rPr>
        <w:t>ТОВ «АПП</w:t>
      </w:r>
      <w:r w:rsidR="000471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9005A">
        <w:rPr>
          <w:rFonts w:ascii="Times New Roman" w:hAnsi="Times New Roman" w:cs="Times New Roman"/>
          <w:b/>
          <w:sz w:val="24"/>
          <w:lang w:val="uk-UA"/>
        </w:rPr>
        <w:t>ХЛІБОПРОДУКТ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bookmarkEnd w:id="0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E72A0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343EB">
        <w:rPr>
          <w:rFonts w:ascii="Times New Roman" w:hAnsi="Times New Roman" w:cs="Times New Roman"/>
          <w:b/>
          <w:sz w:val="24"/>
          <w:lang w:val="uk-UA"/>
        </w:rPr>
        <w:t>227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1"/>
    <w:p w14:paraId="1793EB19" w14:textId="77777777" w:rsidR="00125A38" w:rsidRDefault="00125A3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20AED289" w14:textId="1B0065D7" w:rsidR="00125A38" w:rsidRPr="00B5238C" w:rsidRDefault="00125A3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343EB" w:rsidRPr="00C343EB">
        <w:rPr>
          <w:rFonts w:ascii="Times New Roman" w:hAnsi="Times New Roman" w:cs="Times New Roman"/>
          <w:bCs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bCs/>
          <w:sz w:val="24"/>
          <w:lang w:val="uk-UA"/>
        </w:rPr>
        <w:t>ХЛІБОПРОДУКТ</w:t>
      </w:r>
      <w:r w:rsidR="00C343EB" w:rsidRPr="00C343EB">
        <w:rPr>
          <w:rFonts w:ascii="Times New Roman" w:hAnsi="Times New Roman" w:cs="Times New Roman"/>
          <w:bCs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343EB">
        <w:rPr>
          <w:rFonts w:ascii="Times New Roman" w:hAnsi="Times New Roman" w:cs="Times New Roman"/>
          <w:sz w:val="24"/>
          <w:lang w:val="uk-UA"/>
        </w:rPr>
        <w:t>227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531AC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343EB">
        <w:rPr>
          <w:rFonts w:ascii="Times New Roman" w:hAnsi="Times New Roman" w:cs="Times New Roman"/>
          <w:bCs/>
          <w:sz w:val="24"/>
          <w:lang w:val="uk-UA"/>
        </w:rPr>
        <w:t>5,4549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DCF8AF0" w14:textId="77777777" w:rsidR="00125A38" w:rsidRPr="00C530C4" w:rsidRDefault="00125A3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E1209BB" w14:textId="42E2B56A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 w:rsidR="00C343EB" w:rsidRPr="00C343EB">
        <w:rPr>
          <w:rFonts w:ascii="Times New Roman" w:hAnsi="Times New Roman" w:cs="Times New Roman"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sz w:val="24"/>
          <w:lang w:val="uk-UA"/>
        </w:rPr>
        <w:t>ХЛБОПРОДУКТ</w:t>
      </w:r>
      <w:r w:rsidR="00C343EB" w:rsidRPr="00C343EB">
        <w:rPr>
          <w:rFonts w:ascii="Times New Roman" w:hAnsi="Times New Roman" w:cs="Times New Roman"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343EB">
        <w:rPr>
          <w:rFonts w:ascii="Times New Roman" w:hAnsi="Times New Roman" w:cs="Times New Roman"/>
          <w:bCs/>
          <w:sz w:val="24"/>
          <w:lang w:val="uk-UA"/>
        </w:rPr>
        <w:t>227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531AC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343EB">
        <w:rPr>
          <w:rFonts w:ascii="Times New Roman" w:hAnsi="Times New Roman" w:cs="Times New Roman"/>
          <w:bCs/>
          <w:sz w:val="24"/>
          <w:lang w:val="uk-UA"/>
        </w:rPr>
        <w:t>5,4549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</w:t>
      </w:r>
      <w:r w:rsidR="00C343EB">
        <w:rPr>
          <w:rFonts w:ascii="Times New Roman" w:hAnsi="Times New Roman" w:cs="Times New Roman"/>
          <w:bCs/>
          <w:sz w:val="24"/>
          <w:lang w:val="uk-UA"/>
        </w:rPr>
        <w:t>«Червоний Оскіл»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50C1E2E" w14:textId="1EFB1435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343EB" w:rsidRPr="00C343EB">
        <w:rPr>
          <w:rFonts w:ascii="Times New Roman" w:hAnsi="Times New Roman" w:cs="Times New Roman"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sz w:val="24"/>
          <w:lang w:val="uk-UA"/>
        </w:rPr>
        <w:t>ХЛІБОПРОДУКТ</w:t>
      </w:r>
      <w:r w:rsidR="00C343EB" w:rsidRPr="00C343EB">
        <w:rPr>
          <w:rFonts w:ascii="Times New Roman" w:hAnsi="Times New Roman" w:cs="Times New Roman"/>
          <w:sz w:val="24"/>
          <w:lang w:val="uk-UA"/>
        </w:rPr>
        <w:t>»</w:t>
      </w:r>
      <w:r w:rsidR="00C343EB" w:rsidRPr="00C343EB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E72A0C"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5CEE9CFB" w14:textId="20A14E6B" w:rsidR="00125A38" w:rsidRPr="00B5238C" w:rsidRDefault="00125A3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планування території, будівництва, архітектури, охорони пам’яток, історичного середовища та благоустрою (Глазунов О.В.).</w:t>
      </w:r>
    </w:p>
    <w:p w14:paraId="490933F5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11B11A1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067FF5E1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608688A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B9F7D7D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9DE8AB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74F3D42A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491F4CC3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50D0B845" w14:textId="77777777" w:rsidR="00125A38" w:rsidRDefault="00125A3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23A0A54" w14:textId="77777777" w:rsidR="00125A38" w:rsidRDefault="00125A3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37AB1B7F" w14:textId="1AA0CE02" w:rsidR="00125A38" w:rsidRDefault="00125A38" w:rsidP="00E01585">
      <w:pPr>
        <w:spacing w:line="100" w:lineRule="atLeast"/>
        <w:jc w:val="center"/>
        <w:rPr>
          <w:rFonts w:asciiTheme="minorHAnsi" w:hAnsiTheme="minorHAnsi"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260BEB7C" w14:textId="77777777" w:rsidR="00C343EB" w:rsidRPr="00C343EB" w:rsidRDefault="00C343EB" w:rsidP="00E01585">
      <w:pPr>
        <w:spacing w:line="100" w:lineRule="atLeast"/>
        <w:jc w:val="center"/>
        <w:rPr>
          <w:rFonts w:asciiTheme="minorHAnsi" w:hAnsiTheme="minorHAnsi"/>
          <w:b/>
          <w:lang w:val="uk-UA"/>
        </w:rPr>
      </w:pPr>
    </w:p>
    <w:p w14:paraId="5F36C6D7" w14:textId="1EE6BD68" w:rsidR="000471AE" w:rsidRPr="00B5238C" w:rsidRDefault="000471AE" w:rsidP="000471AE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ТОВ «АПП </w:t>
      </w:r>
      <w:r w:rsidR="00D9005A">
        <w:rPr>
          <w:rFonts w:ascii="Times New Roman" w:hAnsi="Times New Roman" w:cs="Times New Roman"/>
          <w:b/>
          <w:sz w:val="24"/>
          <w:lang w:val="uk-UA"/>
        </w:rPr>
        <w:t>ХЛІБОПРОДУКТ</w:t>
      </w:r>
      <w:bookmarkStart w:id="3" w:name="_GoBack"/>
      <w:bookmarkEnd w:id="3"/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227 (рілля) з метою подальшої передачі в оренду</w:t>
      </w:r>
    </w:p>
    <w:p w14:paraId="78815201" w14:textId="77777777" w:rsidR="00125A38" w:rsidRPr="00E01585" w:rsidRDefault="00125A38" w:rsidP="00E01585">
      <w:pPr>
        <w:suppressAutoHyphens w:val="0"/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25A38" w14:paraId="7D1359A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33DB37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6D815B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0858A0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3CC06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AEE852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125A38" w14:paraId="6CF1B94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62F032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A5A5AC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D1ACD3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DFDF84" w14:textId="77777777" w:rsidR="00125A38" w:rsidRDefault="00125A38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8E7BA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672AB86A" w14:textId="77777777" w:rsidR="00125A38" w:rsidRDefault="00125A38" w:rsidP="00F17CDC">
            <w:pPr>
              <w:spacing w:line="100" w:lineRule="atLeast"/>
              <w:jc w:val="center"/>
            </w:pPr>
          </w:p>
        </w:tc>
      </w:tr>
      <w:tr w:rsidR="00125A38" w14:paraId="58101249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E0C40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08A7EE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1EFD2B" w14:textId="77777777" w:rsidR="00125A38" w:rsidRPr="00254998" w:rsidRDefault="00125A38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05E3652B" w14:textId="77777777" w:rsidR="00125A38" w:rsidRPr="00254998" w:rsidRDefault="00125A38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ACE77A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73930C1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0002DD85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9A60DE" w14:textId="77777777" w:rsidR="00125A38" w:rsidRDefault="00125A38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297E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DBC8EC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B7F334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F9FA44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7AB0CE06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F8F07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2EB597" w14:textId="77777777" w:rsidR="00125A38" w:rsidRDefault="00125A38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F942CA" w14:textId="77777777" w:rsidR="00125A38" w:rsidRPr="00254998" w:rsidRDefault="00125A38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83ED18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2B5D8D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</w:tr>
      <w:tr w:rsidR="00125A38" w14:paraId="241DB87E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DCC5BF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B1D1C" w14:textId="4BBD5B20" w:rsidR="00125A38" w:rsidRPr="00C343EB" w:rsidRDefault="00C343EB" w:rsidP="00F17CD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6"/>
                <w:szCs w:val="26"/>
                <w:lang w:val="uk-UA"/>
              </w:rPr>
            </w:pPr>
            <w:r w:rsidRPr="00C343EB">
              <w:rPr>
                <w:rFonts w:ascii="Times New Roman" w:hAnsi="Times New Roman" w:cs="Times New Roman"/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B8843A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B582BB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7651BB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1CE54F3E" w14:textId="77777777" w:rsidR="00125A38" w:rsidRDefault="00125A38" w:rsidP="00F17CDC">
            <w:pPr>
              <w:spacing w:line="100" w:lineRule="atLeast"/>
              <w:jc w:val="center"/>
            </w:pPr>
          </w:p>
        </w:tc>
      </w:tr>
      <w:tr w:rsidR="00125A38" w14:paraId="4C1E3EB7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3B91BE" w14:textId="77777777" w:rsidR="00125A38" w:rsidRDefault="00125A3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52E2F1" w14:textId="77777777" w:rsidR="00125A38" w:rsidRDefault="00125A3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D904E0" w14:textId="77777777" w:rsidR="00125A38" w:rsidRPr="00254998" w:rsidRDefault="00125A3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9CF099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C6F4A6" w14:textId="77777777" w:rsidR="00125A38" w:rsidRDefault="00125A38" w:rsidP="00F17CDC">
            <w:pPr>
              <w:snapToGrid w:val="0"/>
              <w:spacing w:line="100" w:lineRule="atLeast"/>
              <w:jc w:val="center"/>
            </w:pPr>
          </w:p>
          <w:p w14:paraId="5BA460B1" w14:textId="77777777" w:rsidR="00125A38" w:rsidRDefault="00125A38" w:rsidP="00F17CDC">
            <w:pPr>
              <w:spacing w:line="100" w:lineRule="atLeast"/>
              <w:jc w:val="center"/>
            </w:pPr>
          </w:p>
        </w:tc>
      </w:tr>
    </w:tbl>
    <w:p w14:paraId="3F58D935" w14:textId="77777777" w:rsidR="00125A38" w:rsidRDefault="00125A38" w:rsidP="00E01585">
      <w:pPr>
        <w:spacing w:line="100" w:lineRule="atLeast"/>
      </w:pPr>
    </w:p>
    <w:p w14:paraId="4E91A137" w14:textId="77777777" w:rsidR="00125A38" w:rsidRDefault="00125A38" w:rsidP="00E01585">
      <w:pPr>
        <w:tabs>
          <w:tab w:val="left" w:pos="9360"/>
        </w:tabs>
        <w:ind w:right="-5"/>
      </w:pPr>
    </w:p>
    <w:p w14:paraId="43E2A873" w14:textId="77777777" w:rsidR="00125A38" w:rsidRDefault="00125A38" w:rsidP="00E01585"/>
    <w:p w14:paraId="69652C13" w14:textId="77777777" w:rsidR="00125A38" w:rsidRPr="00E01585" w:rsidRDefault="00125A38" w:rsidP="00E67790">
      <w:pPr>
        <w:jc w:val="center"/>
        <w:rPr>
          <w:b/>
          <w:szCs w:val="28"/>
        </w:rPr>
      </w:pPr>
    </w:p>
    <w:p w14:paraId="6958CF1C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sectPr w:rsidR="00125A3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DFC80" w14:textId="77777777" w:rsidR="00175D17" w:rsidRDefault="00175D17" w:rsidP="00E64EFD">
      <w:r>
        <w:separator/>
      </w:r>
    </w:p>
  </w:endnote>
  <w:endnote w:type="continuationSeparator" w:id="0">
    <w:p w14:paraId="61ED01BC" w14:textId="77777777" w:rsidR="00175D17" w:rsidRDefault="00175D1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F52B1" w14:textId="77777777" w:rsidR="00175D17" w:rsidRDefault="00175D17" w:rsidP="00E64EFD">
      <w:r>
        <w:separator/>
      </w:r>
    </w:p>
  </w:footnote>
  <w:footnote w:type="continuationSeparator" w:id="0">
    <w:p w14:paraId="45606970" w14:textId="77777777" w:rsidR="00175D17" w:rsidRDefault="00175D1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471AE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25A38"/>
    <w:rsid w:val="001440F7"/>
    <w:rsid w:val="001637BD"/>
    <w:rsid w:val="001659F7"/>
    <w:rsid w:val="00175D1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4623"/>
    <w:rsid w:val="002A7F84"/>
    <w:rsid w:val="002C251E"/>
    <w:rsid w:val="002C733E"/>
    <w:rsid w:val="002C7D57"/>
    <w:rsid w:val="002E377F"/>
    <w:rsid w:val="002E5B22"/>
    <w:rsid w:val="002E77A0"/>
    <w:rsid w:val="002F3792"/>
    <w:rsid w:val="002F5655"/>
    <w:rsid w:val="003033A0"/>
    <w:rsid w:val="00304405"/>
    <w:rsid w:val="00306CAC"/>
    <w:rsid w:val="00317353"/>
    <w:rsid w:val="003314D5"/>
    <w:rsid w:val="00375546"/>
    <w:rsid w:val="003817E8"/>
    <w:rsid w:val="003B398A"/>
    <w:rsid w:val="003B4F47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69A1"/>
    <w:rsid w:val="00490D0D"/>
    <w:rsid w:val="004921FC"/>
    <w:rsid w:val="004B30BA"/>
    <w:rsid w:val="00500AC5"/>
    <w:rsid w:val="0051507F"/>
    <w:rsid w:val="00530ABF"/>
    <w:rsid w:val="00531AC1"/>
    <w:rsid w:val="00532D8A"/>
    <w:rsid w:val="00535FA4"/>
    <w:rsid w:val="005443F1"/>
    <w:rsid w:val="00545B24"/>
    <w:rsid w:val="005572A2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675EB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343EB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05A"/>
    <w:rsid w:val="00D90FD7"/>
    <w:rsid w:val="00D93F42"/>
    <w:rsid w:val="00D943A2"/>
    <w:rsid w:val="00D9480D"/>
    <w:rsid w:val="00D97B00"/>
    <w:rsid w:val="00DA4151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53FC1"/>
    <w:rsid w:val="00E64EFD"/>
    <w:rsid w:val="00E67790"/>
    <w:rsid w:val="00E72A0C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E5458"/>
  <w15:docId w15:val="{ADD47C57-70A4-4692-B1DF-9548457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8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2256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6</cp:revision>
  <cp:lastPrinted>2021-08-09T10:17:00Z</cp:lastPrinted>
  <dcterms:created xsi:type="dcterms:W3CDTF">2021-08-17T11:29:00Z</dcterms:created>
  <dcterms:modified xsi:type="dcterms:W3CDTF">2021-08-18T05:02:00Z</dcterms:modified>
</cp:coreProperties>
</file>