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6563AA" w:rsidRPr="006563AA" w14:paraId="3943D194" w14:textId="77777777" w:rsidTr="00CA1BD8">
        <w:trPr>
          <w:trHeight w:val="1282"/>
        </w:trPr>
        <w:tc>
          <w:tcPr>
            <w:tcW w:w="9781" w:type="dxa"/>
            <w:shd w:val="clear" w:color="auto" w:fill="auto"/>
          </w:tcPr>
          <w:p w14:paraId="35C09C95" w14:textId="77777777" w:rsidR="006563AA" w:rsidRPr="006563AA" w:rsidRDefault="006563AA" w:rsidP="006563AA">
            <w:pPr>
              <w:tabs>
                <w:tab w:val="left" w:pos="7701"/>
              </w:tabs>
              <w:suppressAutoHyphens/>
              <w:spacing w:after="0" w:line="240" w:lineRule="auto"/>
              <w:ind w:left="132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6563A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zh-CN"/>
              </w:rPr>
              <w:tab/>
            </w:r>
            <w:r w:rsidRPr="006563AA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031F7E69" wp14:editId="6A414487">
                  <wp:simplePos x="0" y="0"/>
                  <wp:positionH relativeFrom="margin">
                    <wp:posOffset>2801620</wp:posOffset>
                  </wp:positionH>
                  <wp:positionV relativeFrom="paragraph">
                    <wp:posOffset>3175</wp:posOffset>
                  </wp:positionV>
                  <wp:extent cx="960120" cy="934085"/>
                  <wp:effectExtent l="1905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120" cy="9340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9CBDF3F" w14:textId="77777777" w:rsidR="006563AA" w:rsidRPr="006563AA" w:rsidRDefault="006563AA" w:rsidP="006563AA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1D4074D7" w14:textId="77777777" w:rsidR="006563AA" w:rsidRPr="006563AA" w:rsidRDefault="006563AA" w:rsidP="006563AA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4CCF26CF" w14:textId="77777777" w:rsidR="006563AA" w:rsidRPr="006563AA" w:rsidRDefault="006563AA" w:rsidP="006563AA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6563AA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4210B0B6" w14:textId="271A2947" w:rsidR="006563AA" w:rsidRPr="006563AA" w:rsidRDefault="00456AEC" w:rsidP="006563AA">
      <w:pPr>
        <w:suppressAutoHyphens/>
        <w:spacing w:after="0" w:line="240" w:lineRule="auto"/>
        <w:ind w:left="48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456AEC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Х</w:t>
      </w:r>
      <w:r w:rsidRPr="00456AEC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zh-CN"/>
        </w:rPr>
        <w:t>LV</w:t>
      </w:r>
      <w:r w:rsidRPr="00456AE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zh-CN"/>
        </w:rPr>
        <w:t>ІІ</w:t>
      </w:r>
      <w:r w:rsidR="009F6BB9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zh-CN"/>
        </w:rPr>
        <w:t xml:space="preserve">І </w:t>
      </w:r>
      <w:r w:rsidR="005B4184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 </w:t>
      </w:r>
      <w:r w:rsidR="006563AA" w:rsidRPr="006563AA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 сесія </w:t>
      </w:r>
      <w:r w:rsidR="006563AA" w:rsidRPr="006563AA">
        <w:rPr>
          <w:rFonts w:ascii="Times New Roman" w:eastAsia="Times New Roman" w:hAnsi="Times New Roman" w:cs="Times New Roman"/>
          <w:b/>
          <w:sz w:val="28"/>
          <w:szCs w:val="24"/>
          <w:lang w:val="en-US" w:eastAsia="zh-CN"/>
        </w:rPr>
        <w:t>V</w:t>
      </w:r>
      <w:r w:rsidR="006563AA" w:rsidRPr="006563AA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ІІІ</w:t>
      </w:r>
      <w:r w:rsidR="006563AA" w:rsidRPr="006563AA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</w:t>
      </w:r>
      <w:r w:rsidR="006563AA" w:rsidRPr="006563AA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скликання</w:t>
      </w:r>
    </w:p>
    <w:p w14:paraId="155803F8" w14:textId="77777777" w:rsidR="006563AA" w:rsidRPr="006563AA" w:rsidRDefault="006563AA" w:rsidP="006563AA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6C9D105E" w14:textId="0AC2B9B7" w:rsidR="006563AA" w:rsidRPr="006563AA" w:rsidRDefault="006563AA" w:rsidP="006563AA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6563AA">
        <w:rPr>
          <w:rFonts w:ascii="В" w:eastAsia="В" w:hAnsi="В" w:cs="В"/>
          <w:b/>
          <w:sz w:val="28"/>
          <w:szCs w:val="24"/>
          <w:lang w:val="uk-UA" w:eastAsia="zh-CN"/>
        </w:rPr>
        <w:t xml:space="preserve">                                                    </w:t>
      </w:r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A73F71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proofErr w:type="gramStart"/>
      <w:r w:rsidR="00A73F71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№  </w:t>
      </w:r>
      <w:r w:rsidR="00456AEC">
        <w:rPr>
          <w:rFonts w:ascii="В" w:eastAsia="Times New Roman" w:hAnsi="В" w:cs="В"/>
          <w:b/>
          <w:sz w:val="28"/>
          <w:szCs w:val="24"/>
          <w:lang w:val="uk-UA" w:eastAsia="zh-CN"/>
        </w:rPr>
        <w:t>88</w:t>
      </w:r>
      <w:proofErr w:type="gramEnd"/>
      <w:r w:rsidR="00A73F71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Pr="006563AA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</w:t>
      </w:r>
      <w:r w:rsidRPr="009B7630">
        <w:rPr>
          <w:rFonts w:ascii="В" w:eastAsia="Times New Roman" w:hAnsi="В" w:cs="В"/>
          <w:sz w:val="28"/>
          <w:szCs w:val="24"/>
          <w:lang w:val="uk-UA" w:eastAsia="zh-CN"/>
        </w:rPr>
        <w:t xml:space="preserve"> </w:t>
      </w:r>
      <w:r w:rsidRPr="006563AA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 w:rsidRPr="00EC3D43">
        <w:rPr>
          <w:rFonts w:ascii="В" w:eastAsia="Times New Roman" w:hAnsi="В" w:cs="В"/>
          <w:bCs/>
          <w:sz w:val="28"/>
          <w:szCs w:val="24"/>
          <w:lang w:val="uk-UA" w:eastAsia="zh-CN"/>
        </w:rPr>
        <w:t xml:space="preserve"> </w:t>
      </w:r>
      <w:r w:rsidRPr="006563AA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 w:rsidRPr="006563AA">
        <w:rPr>
          <w:rFonts w:ascii="В" w:eastAsia="Times New Roman" w:hAnsi="В" w:cs="В"/>
          <w:b/>
          <w:sz w:val="28"/>
          <w:szCs w:val="28"/>
          <w:lang w:val="uk-UA" w:eastAsia="zh-CN"/>
        </w:rPr>
        <w:t xml:space="preserve">    </w:t>
      </w:r>
    </w:p>
    <w:p w14:paraId="6089C6BB" w14:textId="77777777" w:rsidR="006563AA" w:rsidRPr="006563AA" w:rsidRDefault="006563AA" w:rsidP="006563AA">
      <w:pPr>
        <w:suppressAutoHyphens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</w:t>
      </w:r>
    </w:p>
    <w:p w14:paraId="2099D305" w14:textId="4E273956" w:rsidR="006563AA" w:rsidRPr="005B4184" w:rsidRDefault="009312AF" w:rsidP="006563AA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 від  </w:t>
      </w:r>
      <w:r w:rsidR="00456A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23 жовтня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="006563AA" w:rsidRPr="006563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20</w:t>
      </w:r>
      <w:r w:rsidR="00EC3D4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20</w:t>
      </w:r>
      <w:r w:rsidR="006563AA" w:rsidRPr="006563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року                                                   </w:t>
      </w:r>
      <w:r w:rsidR="006563AA" w:rsidRPr="006563AA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</w:t>
      </w:r>
      <w:r w:rsidR="006563AA" w:rsidRPr="006563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</w:t>
      </w:r>
    </w:p>
    <w:p w14:paraId="48412D8C" w14:textId="5D5EEFC4" w:rsidR="006563AA" w:rsidRDefault="006563AA" w:rsidP="006563AA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1E2109B9" w14:textId="77777777" w:rsidR="00D07693" w:rsidRPr="005B4184" w:rsidRDefault="00D07693" w:rsidP="006563AA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1C6CEFB4" w14:textId="6A8FDE5F" w:rsidR="00EC3D43" w:rsidRDefault="006563AA" w:rsidP="00177ACA">
      <w:pPr>
        <w:tabs>
          <w:tab w:val="left" w:pos="794"/>
          <w:tab w:val="center" w:pos="4980"/>
          <w:tab w:val="left" w:pos="5387"/>
        </w:tabs>
        <w:suppressAutoHyphens/>
        <w:spacing w:after="0" w:line="240" w:lineRule="auto"/>
        <w:ind w:right="3685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</w:t>
      </w:r>
      <w:r w:rsidRPr="006563AA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Про 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затвердження </w:t>
      </w:r>
      <w:r w:rsidR="00D07693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«Т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ехнічної документації із </w:t>
      </w:r>
      <w:bookmarkStart w:id="0" w:name="_Hlk53408761"/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землеустрою щодо встановлення </w:t>
      </w:r>
      <w:r w:rsidR="00A73F71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(відновлення)</w:t>
      </w:r>
      <w:r w:rsidR="00EF1A04"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меж земельн</w:t>
      </w:r>
      <w:r w:rsidR="00EC3D43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их</w:t>
      </w:r>
      <w:r w:rsidR="00EF1A04"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ділян</w:t>
      </w:r>
      <w:r w:rsidR="00EC3D43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ок</w:t>
      </w:r>
      <w:r w:rsidR="00EF1A04"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в натурі (на місцевості)</w:t>
      </w:r>
      <w:r w:rsidR="00A73F71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</w:t>
      </w:r>
      <w:r w:rsidR="00EF1A04"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для ведення товарного </w:t>
      </w:r>
      <w:r w:rsidR="00EC3D43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   </w:t>
      </w:r>
      <w:r w:rsidR="00EF1A04"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сільськогосподарського</w:t>
      </w:r>
      <w:r w:rsidR="00EC3D43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    </w:t>
      </w:r>
      <w:r w:rsidR="00EF1A04"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виробництва</w:t>
      </w:r>
      <w:r w:rsidR="00D957EE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,</w:t>
      </w:r>
      <w:r w:rsidR="00EC3D43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   </w:t>
      </w:r>
      <w:r w:rsidR="00D957EE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</w:t>
      </w:r>
      <w:r w:rsidR="00EC3D43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які</w:t>
      </w:r>
    </w:p>
    <w:p w14:paraId="077D3FAF" w14:textId="6D6744FC" w:rsidR="006563AA" w:rsidRDefault="00EC3D43" w:rsidP="00177ACA">
      <w:pPr>
        <w:tabs>
          <w:tab w:val="left" w:pos="794"/>
          <w:tab w:val="center" w:pos="4980"/>
          <w:tab w:val="left" w:pos="5387"/>
        </w:tabs>
        <w:suppressAutoHyphens/>
        <w:spacing w:after="0" w:line="240" w:lineRule="auto"/>
        <w:ind w:right="3685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розташовані:  земельна ділянка № 300, за межами населених</w:t>
      </w:r>
    </w:p>
    <w:p w14:paraId="2DCE5954" w14:textId="66B0D251" w:rsidR="00EC3D43" w:rsidRPr="00A73F71" w:rsidRDefault="00EC3D43" w:rsidP="00177ACA">
      <w:pPr>
        <w:tabs>
          <w:tab w:val="left" w:pos="794"/>
          <w:tab w:val="center" w:pos="4980"/>
          <w:tab w:val="left" w:pos="5387"/>
        </w:tabs>
        <w:suppressAutoHyphens/>
        <w:spacing w:after="0" w:line="240" w:lineRule="auto"/>
        <w:ind w:right="3685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пунктів на території Оскільської сільської ради Ізюмського району Харківської області</w:t>
      </w:r>
      <w:r w:rsidR="00D07693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»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</w:t>
      </w:r>
      <w:bookmarkEnd w:id="0"/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(замовник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Лопатіна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І.В.)</w:t>
      </w:r>
    </w:p>
    <w:p w14:paraId="6B00DEA9" w14:textId="3AF37309" w:rsidR="006563AA" w:rsidRDefault="006563AA" w:rsidP="006563AA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2890FDA2" w14:textId="77777777" w:rsidR="00D07693" w:rsidRPr="00A73F71" w:rsidRDefault="00D07693" w:rsidP="006563AA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1B6ADB2E" w14:textId="1B801037" w:rsidR="006563AA" w:rsidRPr="006563AA" w:rsidRDefault="00A73F71" w:rsidP="006563AA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</w:t>
      </w:r>
      <w:r w:rsidR="006563AA"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Розглянувши заяву гр. України </w:t>
      </w:r>
      <w:proofErr w:type="spellStart"/>
      <w:r w:rsidR="00EC3D43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Лопатіної</w:t>
      </w:r>
      <w:proofErr w:type="spellEnd"/>
      <w:r w:rsidR="00EC3D43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Ірини Вікторівни</w:t>
      </w:r>
      <w:r w:rsidR="006563AA"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,   керуючись  статтями 12,116,118,120,121,125,126 Земельного кодексу України, статтею 50 Закону України  «Про землеустрій»,  статтями 25,26,59 Закону України “ Про місцеве самоврядування в Україні ”, сільська рада</w:t>
      </w:r>
    </w:p>
    <w:p w14:paraId="6D6728D5" w14:textId="77777777" w:rsidR="006563AA" w:rsidRPr="006563AA" w:rsidRDefault="006563AA" w:rsidP="006563AA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</w:p>
    <w:p w14:paraId="29966B44" w14:textId="77777777" w:rsidR="006563AA" w:rsidRPr="006563AA" w:rsidRDefault="006563AA" w:rsidP="009936FD">
      <w:pPr>
        <w:tabs>
          <w:tab w:val="left" w:pos="794"/>
          <w:tab w:val="center" w:pos="49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В И Р І Ш И Л А :</w:t>
      </w:r>
    </w:p>
    <w:p w14:paraId="0A9DDB29" w14:textId="77777777" w:rsidR="006563AA" w:rsidRPr="005B4184" w:rsidRDefault="006563AA" w:rsidP="006563AA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</w:t>
      </w:r>
    </w:p>
    <w:p w14:paraId="64ED63FF" w14:textId="3F08A95C" w:rsidR="00EF1A04" w:rsidRPr="00EC3D43" w:rsidRDefault="00EF1A04" w:rsidP="00EC3D43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1.Затвердити </w:t>
      </w:r>
      <w:r w:rsidR="006563AA"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</w:t>
      </w:r>
      <w:r w:rsidR="00D07693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«Т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ехнічну </w:t>
      </w:r>
      <w:r w:rsidRPr="00EC3D43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документацію </w:t>
      </w:r>
      <w:r w:rsidR="00A73F71" w:rsidRPr="00EC3D43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із </w:t>
      </w:r>
      <w:r w:rsidR="00EC3D43" w:rsidRPr="00EC3D43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землеустрою щодо встановлення (відновлення) меж земельних </w:t>
      </w:r>
      <w:r w:rsidR="00314117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</w:t>
      </w:r>
      <w:r w:rsidR="00EC3D43" w:rsidRPr="00EC3D43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ділянок</w:t>
      </w:r>
      <w:r w:rsidR="00314117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</w:t>
      </w:r>
      <w:r w:rsidR="00EC3D43" w:rsidRPr="00EC3D43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</w:t>
      </w:r>
      <w:r w:rsidR="00314117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</w:t>
      </w:r>
      <w:r w:rsidR="00EC3D43" w:rsidRPr="00EC3D43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в</w:t>
      </w:r>
      <w:r w:rsidR="00314117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</w:t>
      </w:r>
      <w:r w:rsidR="00EC3D43" w:rsidRPr="00EC3D43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натурі</w:t>
      </w:r>
      <w:r w:rsidR="00314117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</w:t>
      </w:r>
      <w:r w:rsidR="00EC3D43" w:rsidRPr="00EC3D43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(на місцевості) </w:t>
      </w:r>
      <w:r w:rsidR="00314117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</w:t>
      </w:r>
      <w:r w:rsidR="00EC3D43" w:rsidRPr="00EC3D43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для</w:t>
      </w:r>
      <w:r w:rsidR="00314117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</w:t>
      </w:r>
      <w:r w:rsidR="00EC3D43" w:rsidRPr="00EC3D43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ведення </w:t>
      </w:r>
      <w:r w:rsidR="00314117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</w:t>
      </w:r>
      <w:r w:rsidR="00EC3D43" w:rsidRPr="00EC3D43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товарного     сільськогосподарського      виробництва,     які розташовані:  земельна ділянка № 300, за межами населених пунктів на території Оскільської сільської ради Ізюмського району Харківської області</w:t>
      </w:r>
      <w:r w:rsidR="00D07693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».</w:t>
      </w:r>
      <w:r w:rsidR="0087323E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</w:t>
      </w:r>
    </w:p>
    <w:p w14:paraId="02221F02" w14:textId="03C80691" w:rsidR="006563AA" w:rsidRPr="006563AA" w:rsidRDefault="00EF1A04" w:rsidP="006563AA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2.Передати гр. </w:t>
      </w:r>
      <w:r w:rsidR="00314117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</w:t>
      </w:r>
      <w:proofErr w:type="spellStart"/>
      <w:r w:rsidR="00314117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Лопатіній</w:t>
      </w:r>
      <w:proofErr w:type="spellEnd"/>
      <w:r w:rsidR="00314117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Ірині Вікторівні</w:t>
      </w:r>
      <w:r w:rsidR="00812EE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(податковий номер платника податку </w:t>
      </w:r>
      <w:r w:rsidR="00812EE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2</w:t>
      </w:r>
      <w:r w:rsidR="00314117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075200540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)  безоплатно  у </w:t>
      </w:r>
      <w:r w:rsidR="005B6428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власність 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земельн</w:t>
      </w:r>
      <w:r w:rsidR="00314117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і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ділянк</w:t>
      </w:r>
      <w:r w:rsidR="00314117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и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</w:t>
      </w:r>
      <w:r w:rsidR="00306A43" w:rsidRPr="00306A43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(кадастровий номер 6322888000:01:000:0612), площею 1,5614 га, (кадастровий номер 6322888000:01:000:0611), площею 2,7497 га 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для </w:t>
      </w:r>
      <w:r w:rsidR="0042323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ведення товарного сільськогосподарського виробництва.</w:t>
      </w:r>
    </w:p>
    <w:p w14:paraId="720C3C62" w14:textId="6DB5C9A2" w:rsidR="00EF1A04" w:rsidRPr="00EF1A04" w:rsidRDefault="00EF1A04" w:rsidP="00EF1A04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2.Зобов’язати  гр. </w:t>
      </w:r>
      <w:proofErr w:type="spellStart"/>
      <w:r w:rsidR="00306A43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Лопатіну</w:t>
      </w:r>
      <w:proofErr w:type="spellEnd"/>
      <w:r w:rsidR="00306A43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Ірину Вікторівну 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оформити правовстановлюючу документацію на вищевказан</w:t>
      </w:r>
      <w:r w:rsidR="00306A43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і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земельн</w:t>
      </w:r>
      <w:r w:rsidR="00306A43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і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ділянк</w:t>
      </w:r>
      <w:r w:rsidR="00306A43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и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в органах державної реєстрації майнових прав та обтяжень.</w:t>
      </w:r>
    </w:p>
    <w:p w14:paraId="5A755F55" w14:textId="563204FA" w:rsidR="00EF1A04" w:rsidRPr="00EF1A04" w:rsidRDefault="005B7F58" w:rsidP="00EF1A04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3.Спеціалісту</w:t>
      </w:r>
      <w:r w:rsidR="00306A43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- </w:t>
      </w:r>
      <w:r w:rsidR="00EF1A04"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землевпоряднику Оскіль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ської сільської ради Кулик С.І. </w:t>
      </w:r>
      <w:r w:rsidR="00EF1A04"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</w:t>
      </w:r>
      <w:proofErr w:type="spellStart"/>
      <w:r w:rsidR="00EF1A04"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внести</w:t>
      </w:r>
      <w:proofErr w:type="spellEnd"/>
      <w:r w:rsidR="00EF1A04"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відповідні зміни в земельно-облік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ові   документи </w:t>
      </w:r>
      <w:r w:rsidR="00EF1A04"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Оскільської сільської ради.</w:t>
      </w:r>
      <w:r w:rsidR="006563AA"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</w:t>
      </w:r>
    </w:p>
    <w:p w14:paraId="63D727A7" w14:textId="650721B4" w:rsidR="006563AA" w:rsidRPr="006563AA" w:rsidRDefault="00EF1A04" w:rsidP="00EF1A04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4</w:t>
      </w:r>
      <w:r w:rsidR="006563AA"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. Контроль  за виконанням   </w:t>
      </w:r>
      <w:r w:rsidR="00306A43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дан</w:t>
      </w:r>
      <w:r w:rsidR="006563AA"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ого  рішення  покласти  на  постійну  комісію з   питань земельних відносин, природокористування, планування території,   будівництва,   архітектури, охорони пам’яток,  історичного  середовища  та благоустрою (</w:t>
      </w:r>
      <w:proofErr w:type="spellStart"/>
      <w:r w:rsidR="006563AA"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Пушкарьов</w:t>
      </w:r>
      <w:proofErr w:type="spellEnd"/>
      <w:r w:rsidR="006563AA"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Ю.В.).               </w:t>
      </w:r>
    </w:p>
    <w:p w14:paraId="50192176" w14:textId="7F2C52CE" w:rsidR="006563AA" w:rsidRDefault="006563AA" w:rsidP="006563AA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В" w:eastAsia="Times New Roman" w:hAnsi="В" w:cs="В"/>
          <w:szCs w:val="24"/>
          <w:lang w:val="uk-UA" w:eastAsia="zh-CN"/>
        </w:rPr>
      </w:pPr>
    </w:p>
    <w:p w14:paraId="6271987A" w14:textId="77777777" w:rsidR="00D07693" w:rsidRPr="006563AA" w:rsidRDefault="00D07693" w:rsidP="006563AA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В" w:eastAsia="Times New Roman" w:hAnsi="В" w:cs="В"/>
          <w:szCs w:val="24"/>
          <w:lang w:val="uk-UA" w:eastAsia="zh-CN"/>
        </w:rPr>
      </w:pPr>
    </w:p>
    <w:p w14:paraId="6F258601" w14:textId="77777777" w:rsidR="006563AA" w:rsidRPr="006563AA" w:rsidRDefault="006563AA" w:rsidP="006563AA">
      <w:pPr>
        <w:suppressAutoHyphens/>
        <w:spacing w:after="0" w:line="240" w:lineRule="auto"/>
        <w:jc w:val="both"/>
        <w:rPr>
          <w:rFonts w:ascii="В" w:eastAsia="Times New Roman" w:hAnsi="В" w:cs="В"/>
          <w:szCs w:val="24"/>
          <w:lang w:val="uk-UA" w:eastAsia="zh-CN"/>
        </w:rPr>
      </w:pPr>
    </w:p>
    <w:p w14:paraId="3E22E6D6" w14:textId="77777777" w:rsidR="00306A43" w:rsidRDefault="006563AA" w:rsidP="006563AA">
      <w:pPr>
        <w:tabs>
          <w:tab w:val="left" w:pos="5460"/>
        </w:tabs>
        <w:suppressAutoHyphens/>
        <w:spacing w:after="0" w:line="240" w:lineRule="auto"/>
        <w:jc w:val="both"/>
        <w:rPr>
          <w:rFonts w:ascii="В" w:eastAsia="Times New Roman" w:hAnsi="В" w:cs="В"/>
          <w:b/>
          <w:sz w:val="26"/>
          <w:szCs w:val="28"/>
          <w:lang w:val="uk-UA" w:eastAsia="zh-CN"/>
        </w:rPr>
      </w:pPr>
      <w:r w:rsidRPr="006563AA">
        <w:rPr>
          <w:rFonts w:ascii="В" w:eastAsia="В" w:hAnsi="В" w:cs="В"/>
          <w:b/>
          <w:sz w:val="26"/>
          <w:szCs w:val="28"/>
          <w:lang w:val="uk-UA" w:eastAsia="zh-CN"/>
        </w:rPr>
        <w:t xml:space="preserve">       </w:t>
      </w:r>
      <w:r w:rsidRPr="006563AA">
        <w:rPr>
          <w:rFonts w:ascii="В" w:eastAsia="Times New Roman" w:hAnsi="В" w:cs="В"/>
          <w:b/>
          <w:sz w:val="26"/>
          <w:szCs w:val="28"/>
          <w:lang w:val="uk-UA" w:eastAsia="zh-CN"/>
        </w:rPr>
        <w:t xml:space="preserve">Сільський голова                                                     </w:t>
      </w:r>
      <w:r w:rsidR="00306A43">
        <w:rPr>
          <w:rFonts w:ascii="В" w:eastAsia="Times New Roman" w:hAnsi="В" w:cs="В"/>
          <w:b/>
          <w:sz w:val="26"/>
          <w:szCs w:val="28"/>
          <w:lang w:val="uk-UA" w:eastAsia="zh-CN"/>
        </w:rPr>
        <w:t xml:space="preserve">                 </w:t>
      </w:r>
      <w:r w:rsidRPr="006563AA">
        <w:rPr>
          <w:rFonts w:ascii="В" w:eastAsia="Times New Roman" w:hAnsi="В" w:cs="В"/>
          <w:b/>
          <w:sz w:val="26"/>
          <w:szCs w:val="28"/>
          <w:lang w:val="uk-UA" w:eastAsia="zh-CN"/>
        </w:rPr>
        <w:t xml:space="preserve"> </w:t>
      </w:r>
      <w:r w:rsidR="00306A43">
        <w:rPr>
          <w:rFonts w:ascii="В" w:eastAsia="Times New Roman" w:hAnsi="В" w:cs="В"/>
          <w:b/>
          <w:sz w:val="26"/>
          <w:szCs w:val="28"/>
          <w:lang w:val="uk-UA" w:eastAsia="zh-CN"/>
        </w:rPr>
        <w:t>Геннадій ЗАГОРУЙКО</w:t>
      </w:r>
    </w:p>
    <w:p w14:paraId="0D92C1E9" w14:textId="552D18F2" w:rsidR="006563AA" w:rsidRPr="006563AA" w:rsidRDefault="006563AA" w:rsidP="006563AA">
      <w:pPr>
        <w:tabs>
          <w:tab w:val="left" w:pos="5460"/>
        </w:tabs>
        <w:suppressAutoHyphens/>
        <w:spacing w:after="0" w:line="240" w:lineRule="auto"/>
        <w:jc w:val="both"/>
        <w:rPr>
          <w:rFonts w:ascii="В" w:eastAsia="Times New Roman" w:hAnsi="В" w:cs="В"/>
          <w:b/>
          <w:szCs w:val="24"/>
          <w:lang w:val="uk-UA" w:eastAsia="zh-CN"/>
        </w:rPr>
      </w:pPr>
      <w:r w:rsidRPr="006563AA">
        <w:rPr>
          <w:rFonts w:ascii="В" w:eastAsia="Times New Roman" w:hAnsi="В" w:cs="В"/>
          <w:b/>
          <w:sz w:val="26"/>
          <w:szCs w:val="28"/>
          <w:lang w:val="uk-UA" w:eastAsia="zh-CN"/>
        </w:rPr>
        <w:t xml:space="preserve"> </w:t>
      </w:r>
    </w:p>
    <w:p w14:paraId="5225D0B3" w14:textId="4A560E2E" w:rsidR="006563AA" w:rsidRDefault="006563AA" w:rsidP="006563AA">
      <w:pPr>
        <w:suppressAutoHyphens/>
        <w:spacing w:after="0" w:line="240" w:lineRule="auto"/>
        <w:jc w:val="both"/>
        <w:rPr>
          <w:rFonts w:ascii="В" w:eastAsia="Times New Roman" w:hAnsi="В" w:cs="В"/>
          <w:b/>
          <w:szCs w:val="24"/>
          <w:lang w:val="uk-UA" w:eastAsia="zh-CN"/>
        </w:rPr>
      </w:pPr>
    </w:p>
    <w:p w14:paraId="626AD9CB" w14:textId="6B66788C" w:rsidR="00D07693" w:rsidRDefault="00D07693" w:rsidP="006563AA">
      <w:pPr>
        <w:suppressAutoHyphens/>
        <w:spacing w:after="0" w:line="240" w:lineRule="auto"/>
        <w:jc w:val="both"/>
        <w:rPr>
          <w:rFonts w:ascii="В" w:eastAsia="Times New Roman" w:hAnsi="В" w:cs="В"/>
          <w:b/>
          <w:szCs w:val="24"/>
          <w:lang w:val="uk-UA" w:eastAsia="zh-CN"/>
        </w:rPr>
      </w:pPr>
    </w:p>
    <w:p w14:paraId="552B74CA" w14:textId="77777777" w:rsidR="00D07693" w:rsidRPr="006563AA" w:rsidRDefault="00D07693" w:rsidP="006563AA">
      <w:pPr>
        <w:suppressAutoHyphens/>
        <w:spacing w:after="0" w:line="240" w:lineRule="auto"/>
        <w:jc w:val="both"/>
        <w:rPr>
          <w:rFonts w:ascii="В" w:eastAsia="Times New Roman" w:hAnsi="В" w:cs="В"/>
          <w:b/>
          <w:szCs w:val="24"/>
          <w:lang w:val="uk-UA" w:eastAsia="zh-CN"/>
        </w:rPr>
      </w:pPr>
    </w:p>
    <w:p w14:paraId="0FC440B1" w14:textId="77777777" w:rsidR="006563AA" w:rsidRPr="006563AA" w:rsidRDefault="006563AA" w:rsidP="006563AA">
      <w:pPr>
        <w:suppressAutoHyphens/>
        <w:spacing w:after="0" w:line="240" w:lineRule="auto"/>
        <w:rPr>
          <w:rFonts w:ascii="В" w:eastAsia="Times New Roman" w:hAnsi="В" w:cs="В"/>
          <w:sz w:val="26"/>
          <w:szCs w:val="24"/>
          <w:lang w:val="uk-UA" w:eastAsia="zh-CN"/>
        </w:rPr>
      </w:pPr>
    </w:p>
    <w:p w14:paraId="76F27BB9" w14:textId="77777777" w:rsidR="00A73F71" w:rsidRPr="00A73F71" w:rsidRDefault="00A73F71" w:rsidP="00A73F71">
      <w:pPr>
        <w:suppressAutoHyphens/>
        <w:spacing w:after="0" w:line="240" w:lineRule="auto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4F81559A" w14:textId="77777777" w:rsidR="00A73F71" w:rsidRPr="00A73F71" w:rsidRDefault="00A73F71" w:rsidP="00A73F71">
      <w:pPr>
        <w:suppressAutoHyphens/>
        <w:spacing w:after="0" w:line="240" w:lineRule="auto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A73F71">
        <w:rPr>
          <w:rFonts w:ascii="В" w:eastAsia="Times New Roman" w:hAnsi="В" w:cs="В"/>
          <w:b/>
          <w:sz w:val="28"/>
          <w:szCs w:val="24"/>
          <w:lang w:val="uk-UA" w:eastAsia="zh-CN"/>
        </w:rPr>
        <w:t>СПИСОК</w:t>
      </w:r>
    </w:p>
    <w:p w14:paraId="2FBDD647" w14:textId="77777777" w:rsidR="00A73F71" w:rsidRPr="00A73F71" w:rsidRDefault="00A73F71" w:rsidP="00A73F71">
      <w:pPr>
        <w:suppressAutoHyphens/>
        <w:spacing w:after="0" w:line="240" w:lineRule="auto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A73F71">
        <w:rPr>
          <w:rFonts w:ascii="В" w:eastAsia="Times New Roman" w:hAnsi="В" w:cs="В"/>
          <w:b/>
          <w:sz w:val="28"/>
          <w:szCs w:val="24"/>
          <w:lang w:val="uk-UA" w:eastAsia="zh-CN"/>
        </w:rPr>
        <w:t>осіб, які завізували проект рішення Оскільської сільської ради</w:t>
      </w:r>
    </w:p>
    <w:p w14:paraId="20D239C3" w14:textId="20786714" w:rsidR="00A73F71" w:rsidRDefault="00A73F71" w:rsidP="00A73F71">
      <w:pPr>
        <w:suppressAutoHyphens/>
        <w:spacing w:after="0" w:line="240" w:lineRule="auto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A73F71">
        <w:rPr>
          <w:rFonts w:ascii="В" w:eastAsia="Times New Roman" w:hAnsi="В" w:cs="В"/>
          <w:b/>
          <w:sz w:val="28"/>
          <w:szCs w:val="24"/>
          <w:lang w:val="uk-UA" w:eastAsia="zh-CN"/>
        </w:rPr>
        <w:t>(____ сесія VIІІ скликання)</w:t>
      </w:r>
    </w:p>
    <w:p w14:paraId="461737E4" w14:textId="77777777" w:rsidR="00306A43" w:rsidRPr="00A73F71" w:rsidRDefault="00306A43" w:rsidP="00A73F71">
      <w:pPr>
        <w:suppressAutoHyphens/>
        <w:spacing w:after="0" w:line="240" w:lineRule="auto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3DD72B6D" w14:textId="77777777" w:rsidR="00306A43" w:rsidRPr="00306A43" w:rsidRDefault="00306A43" w:rsidP="00306A43">
      <w:pPr>
        <w:suppressAutoHyphens/>
        <w:spacing w:after="0" w:line="240" w:lineRule="auto"/>
        <w:rPr>
          <w:rFonts w:ascii="В" w:eastAsia="Times New Roman" w:hAnsi="В" w:cs="В"/>
          <w:b/>
          <w:bCs/>
          <w:sz w:val="28"/>
          <w:szCs w:val="24"/>
          <w:lang w:val="uk-UA" w:eastAsia="zh-CN"/>
        </w:rPr>
      </w:pPr>
      <w:r w:rsidRPr="00306A43">
        <w:rPr>
          <w:rFonts w:ascii="В" w:eastAsia="Times New Roman" w:hAnsi="В" w:cs="В"/>
          <w:b/>
          <w:bCs/>
          <w:sz w:val="28"/>
          <w:szCs w:val="24"/>
          <w:lang w:val="uk-UA" w:eastAsia="zh-CN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для ведення товарного     сільськогосподарського      виробництва,     які</w:t>
      </w:r>
    </w:p>
    <w:p w14:paraId="02A9BB42" w14:textId="77777777" w:rsidR="00306A43" w:rsidRPr="00306A43" w:rsidRDefault="00306A43" w:rsidP="00306A43">
      <w:pPr>
        <w:suppressAutoHyphens/>
        <w:spacing w:after="0" w:line="240" w:lineRule="auto"/>
        <w:rPr>
          <w:rFonts w:ascii="В" w:eastAsia="Times New Roman" w:hAnsi="В" w:cs="В"/>
          <w:b/>
          <w:bCs/>
          <w:sz w:val="28"/>
          <w:szCs w:val="24"/>
          <w:lang w:val="uk-UA" w:eastAsia="zh-CN"/>
        </w:rPr>
      </w:pPr>
      <w:r w:rsidRPr="00306A43">
        <w:rPr>
          <w:rFonts w:ascii="В" w:eastAsia="Times New Roman" w:hAnsi="В" w:cs="В"/>
          <w:b/>
          <w:bCs/>
          <w:sz w:val="28"/>
          <w:szCs w:val="24"/>
          <w:lang w:val="uk-UA" w:eastAsia="zh-CN"/>
        </w:rPr>
        <w:t>розташовані:  земельна ділянка № 300, за межами населених</w:t>
      </w:r>
    </w:p>
    <w:p w14:paraId="44819178" w14:textId="77777777" w:rsidR="00306A43" w:rsidRPr="00306A43" w:rsidRDefault="00306A43" w:rsidP="00306A43">
      <w:pPr>
        <w:suppressAutoHyphens/>
        <w:spacing w:after="0" w:line="240" w:lineRule="auto"/>
        <w:rPr>
          <w:rFonts w:ascii="В" w:eastAsia="Times New Roman" w:hAnsi="В" w:cs="В"/>
          <w:b/>
          <w:bCs/>
          <w:sz w:val="28"/>
          <w:szCs w:val="24"/>
          <w:lang w:val="uk-UA" w:eastAsia="zh-CN"/>
        </w:rPr>
      </w:pPr>
      <w:r w:rsidRPr="00306A43">
        <w:rPr>
          <w:rFonts w:ascii="В" w:eastAsia="Times New Roman" w:hAnsi="В" w:cs="В"/>
          <w:b/>
          <w:bCs/>
          <w:sz w:val="28"/>
          <w:szCs w:val="24"/>
          <w:lang w:val="uk-UA" w:eastAsia="zh-CN"/>
        </w:rPr>
        <w:t xml:space="preserve">пунктів на території Оскільської сільської ради Ізюмського району Харківської області (замовник </w:t>
      </w:r>
      <w:proofErr w:type="spellStart"/>
      <w:r w:rsidRPr="00306A43">
        <w:rPr>
          <w:rFonts w:ascii="В" w:eastAsia="Times New Roman" w:hAnsi="В" w:cs="В"/>
          <w:b/>
          <w:bCs/>
          <w:sz w:val="28"/>
          <w:szCs w:val="24"/>
          <w:lang w:val="uk-UA" w:eastAsia="zh-CN"/>
        </w:rPr>
        <w:t>Лопатіна</w:t>
      </w:r>
      <w:proofErr w:type="spellEnd"/>
      <w:r w:rsidRPr="00306A43">
        <w:rPr>
          <w:rFonts w:ascii="В" w:eastAsia="Times New Roman" w:hAnsi="В" w:cs="В"/>
          <w:b/>
          <w:bCs/>
          <w:sz w:val="28"/>
          <w:szCs w:val="24"/>
          <w:lang w:val="uk-UA" w:eastAsia="zh-CN"/>
        </w:rPr>
        <w:t xml:space="preserve"> І.В.)</w:t>
      </w:r>
    </w:p>
    <w:p w14:paraId="24F120B2" w14:textId="77777777" w:rsidR="00A73F71" w:rsidRPr="00A73F71" w:rsidRDefault="00A73F71" w:rsidP="00A73F71">
      <w:pPr>
        <w:suppressAutoHyphens/>
        <w:spacing w:after="0" w:line="240" w:lineRule="auto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18023BB" w14:textId="77777777" w:rsidR="00A73F71" w:rsidRPr="00A73F71" w:rsidRDefault="00A73F71" w:rsidP="00A73F71">
      <w:pPr>
        <w:suppressAutoHyphens/>
        <w:spacing w:after="0" w:line="240" w:lineRule="auto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A73F71" w:rsidRPr="00A73F71" w14:paraId="43A4D534" w14:textId="77777777" w:rsidTr="00AF3FF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E79952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EF1B734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0E2C9E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CD2845C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2CAAE4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Підпис</w:t>
            </w:r>
          </w:p>
        </w:tc>
      </w:tr>
      <w:tr w:rsidR="00A73F71" w:rsidRPr="00A73F71" w14:paraId="5A244984" w14:textId="77777777" w:rsidTr="00AF3FF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9406B5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AD206ED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6607C47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8C82E3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862929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</w:p>
          <w:p w14:paraId="68E5FCE8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</w:p>
        </w:tc>
      </w:tr>
      <w:tr w:rsidR="00A73F71" w:rsidRPr="00A73F71" w14:paraId="259C0D83" w14:textId="77777777" w:rsidTr="00AF3FF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2522BF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B2D267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B3E8B2A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Секретар сільської ради</w:t>
            </w:r>
          </w:p>
          <w:p w14:paraId="596DAA9D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3739A7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AB95BB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</w:p>
        </w:tc>
      </w:tr>
      <w:tr w:rsidR="00A73F71" w:rsidRPr="00A73F71" w14:paraId="06A1E60C" w14:textId="77777777" w:rsidTr="00AF3FF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EBF279D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5FA7C0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proofErr w:type="spellStart"/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Пушкарьов</w:t>
            </w:r>
            <w:proofErr w:type="spellEnd"/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B33204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B927EF3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1CEC4C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</w:p>
        </w:tc>
      </w:tr>
      <w:tr w:rsidR="00A73F71" w:rsidRPr="00A73F71" w14:paraId="23126C79" w14:textId="77777777" w:rsidTr="00AF3FF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0303F3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BB2D7C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CCCE55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145604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34A7B3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</w:p>
        </w:tc>
      </w:tr>
      <w:tr w:rsidR="00A73F71" w:rsidRPr="00A73F71" w14:paraId="788F26C7" w14:textId="77777777" w:rsidTr="00AF3FF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D82DE9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65EFDA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AF5E7B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C857D3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DDE38A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</w:p>
          <w:p w14:paraId="566EED36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</w:p>
        </w:tc>
      </w:tr>
    </w:tbl>
    <w:p w14:paraId="26CF8B4B" w14:textId="77777777" w:rsidR="006563AA" w:rsidRPr="00A73F71" w:rsidRDefault="006563AA" w:rsidP="006563AA">
      <w:pPr>
        <w:suppressAutoHyphens/>
        <w:spacing w:after="0" w:line="240" w:lineRule="auto"/>
        <w:rPr>
          <w:rFonts w:ascii="В" w:eastAsia="Times New Roman" w:hAnsi="В" w:cs="В"/>
          <w:sz w:val="28"/>
          <w:szCs w:val="24"/>
          <w:lang w:eastAsia="zh-CN"/>
        </w:rPr>
      </w:pPr>
    </w:p>
    <w:sectPr w:rsidR="006563AA" w:rsidRPr="00A73F7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709"/>
    <w:rsid w:val="00177ACA"/>
    <w:rsid w:val="00306A43"/>
    <w:rsid w:val="00314117"/>
    <w:rsid w:val="003766F8"/>
    <w:rsid w:val="00410423"/>
    <w:rsid w:val="0042323A"/>
    <w:rsid w:val="00456AEC"/>
    <w:rsid w:val="005B4184"/>
    <w:rsid w:val="005B6428"/>
    <w:rsid w:val="005B7F58"/>
    <w:rsid w:val="00652DC9"/>
    <w:rsid w:val="006563AA"/>
    <w:rsid w:val="006F5709"/>
    <w:rsid w:val="00812EE9"/>
    <w:rsid w:val="0087323E"/>
    <w:rsid w:val="00892BCE"/>
    <w:rsid w:val="008C5100"/>
    <w:rsid w:val="009312AF"/>
    <w:rsid w:val="009936FD"/>
    <w:rsid w:val="009B7630"/>
    <w:rsid w:val="009F6BB9"/>
    <w:rsid w:val="00A13AF1"/>
    <w:rsid w:val="00A73F71"/>
    <w:rsid w:val="00D07693"/>
    <w:rsid w:val="00D957EE"/>
    <w:rsid w:val="00EC3D43"/>
    <w:rsid w:val="00EF1A04"/>
    <w:rsid w:val="00F4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B70F6"/>
  <w15:docId w15:val="{3A169AFE-2903-4C81-B51C-5657F5D32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A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41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41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2156</Words>
  <Characters>1230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Світлана Кулик</cp:lastModifiedBy>
  <cp:revision>8</cp:revision>
  <cp:lastPrinted>2020-11-05T08:35:00Z</cp:lastPrinted>
  <dcterms:created xsi:type="dcterms:W3CDTF">2020-10-12T12:44:00Z</dcterms:created>
  <dcterms:modified xsi:type="dcterms:W3CDTF">2020-11-05T08:35:00Z</dcterms:modified>
</cp:coreProperties>
</file>