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94084C4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9D7DA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1C3E6B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7DA7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F4340FC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7D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5384C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7DA7">
        <w:rPr>
          <w:rFonts w:ascii="Times New Roman" w:eastAsia="Times New Roman" w:hAnsi="Times New Roman" w:cs="Times New Roman"/>
          <w:b/>
          <w:lang w:val="uk-UA" w:eastAsia="zh-CN"/>
        </w:rPr>
        <w:t>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87879F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C3CB2" w:rsidRPr="001C3CB2">
        <w:rPr>
          <w:rFonts w:ascii="В" w:eastAsia="Times New Roman" w:hAnsi="В" w:cs="В"/>
          <w:b/>
          <w:lang w:val="uk-UA" w:eastAsia="zh-CN"/>
        </w:rPr>
        <w:t>388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615FC8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1C3CB2" w:rsidRPr="001C3CB2">
        <w:rPr>
          <w:rFonts w:ascii="В" w:eastAsia="Times New Roman" w:hAnsi="В" w:cs="В"/>
          <w:lang w:val="uk-UA" w:eastAsia="zh-CN"/>
        </w:rPr>
        <w:t>388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– пасовища)»</w:t>
      </w:r>
      <w:r w:rsidR="00BF081E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BF081E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1C3CB2" w:rsidRPr="001C3CB2">
        <w:rPr>
          <w:rFonts w:ascii="Times New Roman" w:eastAsia="Times New Roman" w:hAnsi="Times New Roman" w:cs="В"/>
          <w:lang w:val="uk-UA" w:eastAsia="zh-CN"/>
        </w:rPr>
        <w:t>0284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F081E">
        <w:rPr>
          <w:rFonts w:ascii="Times New Roman" w:eastAsia="Times New Roman" w:hAnsi="Times New Roman" w:cs="В"/>
          <w:lang w:val="uk-UA" w:eastAsia="zh-CN"/>
        </w:rPr>
        <w:t>1,</w:t>
      </w:r>
      <w:r w:rsidR="001C3CB2" w:rsidRPr="001C3CB2">
        <w:rPr>
          <w:rFonts w:ascii="Times New Roman" w:eastAsia="Times New Roman" w:hAnsi="Times New Roman" w:cs="В"/>
          <w:lang w:eastAsia="zh-CN"/>
        </w:rPr>
        <w:t>2965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BF081E">
        <w:rPr>
          <w:rFonts w:ascii="Times New Roman" w:eastAsia="Times New Roman" w:hAnsi="Times New Roman" w:cs="В"/>
          <w:lang w:val="uk-UA" w:eastAsia="zh-CN"/>
        </w:rPr>
        <w:t>1,</w:t>
      </w:r>
      <w:r w:rsidR="001C3CB2" w:rsidRPr="001C3CB2">
        <w:rPr>
          <w:rFonts w:ascii="Times New Roman" w:eastAsia="Times New Roman" w:hAnsi="Times New Roman" w:cs="В"/>
          <w:lang w:eastAsia="zh-CN"/>
        </w:rPr>
        <w:t>2965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565524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F081E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</w:t>
      </w:r>
      <w:r w:rsidR="00BF081E">
        <w:rPr>
          <w:rFonts w:ascii="В" w:eastAsia="Times New Roman" w:hAnsi="В" w:cs="В"/>
          <w:bCs/>
          <w:lang w:val="uk-UA" w:eastAsia="zh-CN"/>
        </w:rPr>
        <w:t xml:space="preserve">сті (ділянка № </w:t>
      </w:r>
      <w:r w:rsidR="001C3CB2" w:rsidRPr="001C3CB2">
        <w:rPr>
          <w:rFonts w:ascii="В" w:eastAsia="Times New Roman" w:hAnsi="В" w:cs="В"/>
          <w:bCs/>
          <w:lang w:val="uk-UA" w:eastAsia="zh-CN"/>
        </w:rPr>
        <w:t>388</w:t>
      </w:r>
      <w:r w:rsidR="00BF081E">
        <w:rPr>
          <w:rFonts w:ascii="В" w:eastAsia="Times New Roman" w:hAnsi="В" w:cs="В"/>
          <w:bCs/>
          <w:lang w:val="uk-UA" w:eastAsia="zh-CN"/>
        </w:rPr>
        <w:t xml:space="preserve"> – пасовища)».</w:t>
      </w:r>
    </w:p>
    <w:p w14:paraId="0939AE93" w14:textId="09C97EBF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C3CB2" w:rsidRPr="001C3CB2">
        <w:rPr>
          <w:rFonts w:ascii="Times New Roman" w:eastAsia="MS Mincho" w:hAnsi="Times New Roman" w:cs="Times New Roman"/>
          <w:bCs/>
        </w:rPr>
        <w:t>388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F081E">
        <w:rPr>
          <w:rFonts w:ascii="Times New Roman" w:eastAsia="MS Mincho" w:hAnsi="Times New Roman" w:cs="Times New Roman"/>
          <w:bCs/>
          <w:lang w:val="uk-UA"/>
        </w:rPr>
        <w:t>1,</w:t>
      </w:r>
      <w:r w:rsidR="001C3CB2" w:rsidRPr="001C3CB2">
        <w:rPr>
          <w:rFonts w:ascii="Times New Roman" w:eastAsia="MS Mincho" w:hAnsi="Times New Roman" w:cs="Times New Roman"/>
          <w:bCs/>
          <w:lang w:val="uk-UA"/>
        </w:rPr>
        <w:t>2965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6322882500:02:000:0</w:t>
      </w:r>
      <w:r w:rsidR="001C3CB2" w:rsidRPr="001C3CB2">
        <w:rPr>
          <w:rFonts w:ascii="Times New Roman" w:eastAsia="Times New Roman" w:hAnsi="Times New Roman" w:cs="В"/>
          <w:bCs/>
          <w:lang w:val="uk-UA" w:eastAsia="zh-CN"/>
        </w:rPr>
        <w:t>284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410</w:t>
      </w:r>
      <w:r w:rsidR="001C3CB2">
        <w:rPr>
          <w:rFonts w:ascii="Times New Roman" w:eastAsia="Times New Roman" w:hAnsi="Times New Roman" w:cs="Times New Roman"/>
          <w:bCs/>
          <w:lang w:val="uk-UA"/>
        </w:rPr>
        <w:t>,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1C3CB2">
        <w:rPr>
          <w:rFonts w:ascii="Times New Roman" w:eastAsia="Times New Roman" w:hAnsi="Times New Roman" w:cs="Times New Roman"/>
          <w:bCs/>
          <w:lang w:val="uk-UA"/>
        </w:rPr>
        <w:t>.</w:t>
      </w:r>
      <w:bookmarkStart w:id="1" w:name="_GoBack"/>
      <w:bookmarkEnd w:id="1"/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5864</w:t>
      </w:r>
      <w:r w:rsidR="00BF081E">
        <w:rPr>
          <w:rFonts w:ascii="Times New Roman" w:eastAsia="Times New Roman" w:hAnsi="Times New Roman" w:cs="Times New Roman"/>
          <w:bCs/>
          <w:lang w:val="uk-UA"/>
        </w:rPr>
        <w:t>,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653036B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lastRenderedPageBreak/>
        <w:t>СПИСОК</w:t>
      </w:r>
    </w:p>
    <w:p w14:paraId="69B71CC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осіб, які завізували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проєкт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рішення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Оскільської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сільської ради</w:t>
      </w:r>
    </w:p>
    <w:p w14:paraId="30D7D05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(____ сесія VIІІ скликання)</w:t>
      </w:r>
    </w:p>
    <w:p w14:paraId="62606F79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7C77F45D" w14:textId="6DE51E54" w:rsidR="00BF081E" w:rsidRDefault="00BF081E" w:rsidP="00BF081E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C3CB2">
        <w:rPr>
          <w:rFonts w:ascii="В" w:eastAsia="Times New Roman" w:hAnsi="В" w:cs="В"/>
          <w:b/>
          <w:lang w:val="uk-UA" w:eastAsia="zh-CN"/>
        </w:rPr>
        <w:t>388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пасовища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20E69E1B" w14:textId="77777777" w:rsidR="00BF081E" w:rsidRPr="00045A0C" w:rsidRDefault="00BF081E" w:rsidP="00BF081E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СТОВ «ЗЛАГОДА»)</w:t>
      </w:r>
    </w:p>
    <w:p w14:paraId="3778D63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1BEB3A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BF081E" w:rsidRPr="00BF081E" w14:paraId="37E6FD6A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FEE5E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7DA9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1A9C51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EB9CD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C3CD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Підпис</w:t>
            </w:r>
          </w:p>
        </w:tc>
      </w:tr>
      <w:tr w:rsidR="00BF081E" w:rsidRPr="00BF081E" w14:paraId="7D5F0DB8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94A845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0833F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BE367C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3D363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6EAD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4A7B75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7E07ED82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9E46C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F0329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F909D2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 сільської ради</w:t>
            </w:r>
          </w:p>
          <w:p w14:paraId="13FA9389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FAA4DF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B80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36CE1836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2F95EE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978F1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5A72EC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7BFB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81E22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4626F186" w14:textId="77777777" w:rsidTr="00C93C67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B8396E0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23FDF40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6465DB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A4409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4F16B6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6D7A539E" w14:textId="77777777" w:rsidTr="00C93C67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C7E5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58AA1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Шабленко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17125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E74F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3A812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1C83829C" w14:textId="77777777" w:rsidTr="00C93C67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6BE0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5B0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86A71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88395B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0D3CC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26E0E37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3CB2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65517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10</cp:revision>
  <cp:lastPrinted>2021-11-10T12:36:00Z</cp:lastPrinted>
  <dcterms:created xsi:type="dcterms:W3CDTF">2021-09-28T12:43:00Z</dcterms:created>
  <dcterms:modified xsi:type="dcterms:W3CDTF">2021-11-10T12:36:00Z</dcterms:modified>
</cp:coreProperties>
</file>