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780"/>
        <w:gridCol w:w="780"/>
        <w:gridCol w:w="1600"/>
        <w:gridCol w:w="1920"/>
        <w:gridCol w:w="1160"/>
        <w:gridCol w:w="1060"/>
        <w:gridCol w:w="1100"/>
        <w:gridCol w:w="1200"/>
        <w:gridCol w:w="1200"/>
        <w:gridCol w:w="1200"/>
        <w:gridCol w:w="1200"/>
        <w:gridCol w:w="40"/>
        <w:gridCol w:w="1160"/>
        <w:gridCol w:w="40"/>
        <w:gridCol w:w="1160"/>
        <w:gridCol w:w="400"/>
      </w:tblGrid>
      <w:tr w:rsidR="00366778" w:rsidTr="008338BA">
        <w:trPr>
          <w:trHeight w:hRule="exact" w:val="4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6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92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E1346A" w:rsidTr="008338BA">
        <w:trPr>
          <w:trHeight w:hRule="exact" w:val="300"/>
        </w:trPr>
        <w:tc>
          <w:tcPr>
            <w:tcW w:w="84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6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92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0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346A" w:rsidRPr="00403D12" w:rsidRDefault="00E1346A" w:rsidP="00E1346A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E1346A" w:rsidRPr="00590E9B" w:rsidRDefault="00E1346A" w:rsidP="00E1346A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1</w:t>
            </w:r>
            <w:r w:rsidR="00590E9B">
              <w:rPr>
                <w:rFonts w:ascii="Arial" w:eastAsia="Arial" w:hAnsi="Arial" w:cs="Arial"/>
                <w:b/>
                <w:sz w:val="14"/>
                <w:lang w:val="uk-UA"/>
              </w:rPr>
              <w:t>0</w:t>
            </w:r>
            <w:bookmarkStart w:id="0" w:name="_GoBack"/>
            <w:bookmarkEnd w:id="0"/>
          </w:p>
        </w:tc>
        <w:tc>
          <w:tcPr>
            <w:tcW w:w="400" w:type="dxa"/>
          </w:tcPr>
          <w:p w:rsidR="00E1346A" w:rsidRDefault="00E1346A" w:rsidP="00E1346A">
            <w:pPr>
              <w:pStyle w:val="EMPTYCELLSTYLE"/>
            </w:pPr>
          </w:p>
        </w:tc>
      </w:tr>
      <w:tr w:rsidR="00E1346A" w:rsidTr="008338BA">
        <w:trPr>
          <w:trHeight w:hRule="exact" w:val="200"/>
        </w:trPr>
        <w:tc>
          <w:tcPr>
            <w:tcW w:w="84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6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92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0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46A" w:rsidRPr="00DE307E" w:rsidRDefault="00E1346A" w:rsidP="00E1346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400" w:type="dxa"/>
          </w:tcPr>
          <w:p w:rsidR="00E1346A" w:rsidRDefault="00E1346A" w:rsidP="00E1346A">
            <w:pPr>
              <w:pStyle w:val="EMPTYCELLSTYLE"/>
            </w:pPr>
          </w:p>
        </w:tc>
      </w:tr>
      <w:tr w:rsidR="00E1346A" w:rsidTr="008338BA">
        <w:trPr>
          <w:trHeight w:hRule="exact" w:val="360"/>
        </w:trPr>
        <w:tc>
          <w:tcPr>
            <w:tcW w:w="84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78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6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92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06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1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1200" w:type="dxa"/>
          </w:tcPr>
          <w:p w:rsidR="00E1346A" w:rsidRDefault="00E1346A" w:rsidP="00E1346A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46A" w:rsidRPr="00DE307E" w:rsidRDefault="00E1346A" w:rsidP="00E1346A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400" w:type="dxa"/>
          </w:tcPr>
          <w:p w:rsidR="00E1346A" w:rsidRDefault="00E1346A" w:rsidP="00E1346A">
            <w:pPr>
              <w:pStyle w:val="EMPTYCELLSTYLE"/>
            </w:pPr>
          </w:p>
        </w:tc>
      </w:tr>
      <w:tr w:rsidR="00366778" w:rsidTr="008338BA">
        <w:trPr>
          <w:trHeight w:hRule="exact" w:val="4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56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b/>
              </w:rPr>
              <w:t>Обсяги капітальних вкладень бюджету у розрізі інвестиційних проектів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2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3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3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3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6778" w:rsidRDefault="001138E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11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5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sz w:val="16"/>
              </w:rPr>
              <w:t>Найменування інвестиційного проекту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sz w:val="16"/>
              </w:rPr>
              <w:t>Загальний період реалізації проекту,(рік початку і завершення)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проекту, гривень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sz w:val="16"/>
              </w:rPr>
              <w:t>Очікуваний рівень готовності проекту на кінець 2024, %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3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Старовірівська сільська рада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2 848 599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5 894 327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9 023 790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6 737 677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6 725 677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3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Старовірівська сільська рада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2 848 599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5 894 327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9 023 790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6 737 677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6 725 677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0117330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7330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Будівництво інших об`єктів комунальної власності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516 741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2 166 427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2 383 017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приміщення та покрівлі АЗПМС в с.Старовірівка вул. Центральна,74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292 973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292 973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Реконструкція нежитлової будівлі по вул.Зелена 42-а  в. Парасківія Нововодолазького району Харківської області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223 768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223 768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нежитлової будівлі за адресою : Харківська область, Нововодолазький район, с. Парасковія, вул. Зелена, буд. 48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покрівлі громадського будинку, літера «А-1» за адресою: Харківська область, Нововодолазький район, с.Охоче, вул. Ювілейна № 8а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2021-2022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1 900 000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1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покрівлі та каналізаційно-водопровідної мережі нежитлового приміщення фельдшерсько-акушерського пункту сел. Палатки за адресою: Харківська область, Нововодолазький район, сел. Палатки, пров. Парковий, 1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750 000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566 427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Капітальний ремонт нежитлової будівлі за адресою: Харківська область, Нововодолазький район, сел. Палатки,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883 017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883 017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0117441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7441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Утримання та розвиток мостів/шляхопроводів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2 000 000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3 071 860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3 071 860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мосту через річку Берестова по вул. Піщана в с. Парасковія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2022-2024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9 000 000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2 000 000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3 071 860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3 071 860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400"/>
        </w:trPr>
        <w:tc>
          <w:tcPr>
            <w:tcW w:w="840" w:type="dxa"/>
          </w:tcPr>
          <w:p w:rsidR="00366778" w:rsidRDefault="0036677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6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308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1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7461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2 331 858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3 727 900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4 640 773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3 665 817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3 653 817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дороги по «Переїзд з вул. Миру на вул. Первомайська в с. Старовірівка Нововодолазького району Харківської області» (коригування)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2 331 858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2 331 858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дороги по вул. Толстого в с. Старовірівка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8 000 000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3 727 900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Капітальний ремонт дороги по вул. Центральна в с.Слобожанське Нововодолазького району Харківської області. Коригування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2022-2023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7 782 405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4 640 773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3 141 632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дороги по вул. Північна с. Охоче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524 185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524 185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дороги по вул. Заозерна с. Охоче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3 653 817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3 653 817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3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культури, молоді та спорту Старовірівської сільської ради Нововодолазького району Харківської області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5 704 568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6 944 688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4 085 000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3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культури, молоді та спорту Старовірівської сільської ради Нововодолазького району Харківської області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5 704 568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6 944 688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4 085 000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9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2 803 587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9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приміщення Караванського сільського будинку культури Нововодолазького району Харківської області за адресою: вул.Молодіжна, буд. №68, с.Караван, Нововодолазький район, Харківська область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2 803 587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2 803 587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5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0615041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Утримання та фінансова підтримка спортивних споруд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1 188 338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261 414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82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спортивного залу та підсобних приміщень за адресою: с.Миколаївка вулиця Центральна,250-А Нововодолазького району,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2020-2021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1 425 719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1 188 338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261 414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3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7321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Будівництво освітніх установ та закладів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785 627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5 835 000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4 085 000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400"/>
        </w:trPr>
        <w:tc>
          <w:tcPr>
            <w:tcW w:w="840" w:type="dxa"/>
          </w:tcPr>
          <w:p w:rsidR="00366778" w:rsidRDefault="0036677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6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308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1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резервуару зовнішнього протипожежного водопостачання КЗ «Караванський ліцей Старовірівської сільської ради Нововодолазького району Харківської області» за адресою: вул.Молодіжна, 70, с.Караван Нововодолазького району,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310 000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270 000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9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покрівлі Комунального закладу «Власівська гімназія Старовірівської сільської ради Нововодолазького району Харківської області» за адресою: Харківська область, Нововодолазький район, с.Палатки вул.Центральна, 1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24 056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24 056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4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розподільчої мережі трубопроводів системи опалення, водопостачання та каналізації Комунального закладу «Мелихівський ліцей Старовірівської сільської ради Нововодолазького району Харківської області» за адресою: вул. Центральна, 244 в с. Миколаївка Нововодолазького району Харківської області (коригування)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735 103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735 103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30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системи водопостачання, водовідведення, харчоблоку та приміщень кабінетів Караванської гімназії Старовірівської сільської ради Харківської області за адресою: с.Караван, вул. Молодіжна, 70  Нововодолазького району Харківської області                                         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82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Реконструкція існуючої системи газопостачання котельні Старовірівського навчально-виховного комплексу за адресою : Харківська область, Нововодолазький район, с. Старовірівка, вул. Полтавський Шлях, 6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1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Реконструкція старого приміщення Комунального закладу Старовірівського ліцею Старовірівської сільської ради Нововодолазького району Харківської області за адресою: вул.. Шкільна,10 в с.Старовірівка Нововодолазького району Харківської області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2020-2022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14 871 343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26 468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5 000 000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4 085 000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34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0617324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7324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Будівництво установ та закладів культури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620 256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848 274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вхідної групи та цоколя сільського клубу в селі Старовірівка Нововодолазького району Харківської області вул.Победи,5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2020-2021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884 449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620 256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285 000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вхідної групи нежитлової будівлі Будинку культури за адресою: Харківська область, Нововодолазький район, село Саничне, вулиця Шкільна, будинок №2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9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Капітальний ремонт вхідної групи та цоколя сільського клубу в селі Старовірівка Нововодолазького району Харківської області вул.Победи,5 (коригування)  (Коригування ПКД  та проведення експертизи робочого проекту  об’єкту)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63 274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63 274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6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0617325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7325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Будівництво споруд, установ та закладів фізичної культури і спорту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306 760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5 085 000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b/>
                <w:sz w:val="16"/>
              </w:rPr>
              <w:t>6 085 000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ind w:right="60"/>
              <w:jc w:val="center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400"/>
        </w:trPr>
        <w:tc>
          <w:tcPr>
            <w:tcW w:w="840" w:type="dxa"/>
          </w:tcPr>
          <w:p w:rsidR="00366778" w:rsidRDefault="0036677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6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308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06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1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366778" w:rsidRDefault="00366778">
            <w:pPr>
              <w:pStyle w:val="EMPTYCELLSTYLE"/>
            </w:pP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8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14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366778">
            <w:pPr>
              <w:jc w:val="center"/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Будівництво мультифункціонального майданчику для занять ігровими видами спорту в Комунальному закладі "Старовірівський ліцей Старовірівської сільської ради Нововодолазького району Харківської області" за адресою: вул.. Шкільна,10 в с.Старовірівка Нововодолазького району Харківської області 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2020-2024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14 449 444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306 760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5 085 000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6 085 000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  <w:tr w:rsidR="00366778" w:rsidTr="008338BA">
        <w:trPr>
          <w:trHeight w:hRule="exact" w:val="260"/>
        </w:trPr>
        <w:tc>
          <w:tcPr>
            <w:tcW w:w="840" w:type="dxa"/>
          </w:tcPr>
          <w:p w:rsidR="00366778" w:rsidRDefault="0036677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УСЬОГО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Х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73 473 998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8 553 167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12 839 015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13 108 790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11 822 677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right"/>
            </w:pPr>
            <w:r>
              <w:rPr>
                <w:sz w:val="16"/>
              </w:rPr>
              <w:t>12 810 677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778" w:rsidRDefault="001138E5">
            <w:pPr>
              <w:ind w:right="60"/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Х</w:t>
            </w:r>
          </w:p>
        </w:tc>
        <w:tc>
          <w:tcPr>
            <w:tcW w:w="400" w:type="dxa"/>
          </w:tcPr>
          <w:p w:rsidR="00366778" w:rsidRDefault="00366778">
            <w:pPr>
              <w:pStyle w:val="EMPTYCELLSTYLE"/>
            </w:pPr>
          </w:p>
        </w:tc>
      </w:tr>
    </w:tbl>
    <w:p w:rsidR="001138E5" w:rsidRDefault="001138E5"/>
    <w:p w:rsidR="00EB131C" w:rsidRDefault="00F41359" w:rsidP="00EB131C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="00EB131C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F41359" w:rsidRPr="00233ED4" w:rsidRDefault="00F41359" w:rsidP="00F41359">
      <w:pPr>
        <w:rPr>
          <w:sz w:val="24"/>
          <w:szCs w:val="24"/>
          <w:lang w:val="uk-UA"/>
        </w:rPr>
      </w:pPr>
    </w:p>
    <w:p w:rsidR="00F41359" w:rsidRPr="00F41359" w:rsidRDefault="00F41359">
      <w:pPr>
        <w:rPr>
          <w:lang w:val="uk-UA"/>
        </w:rPr>
      </w:pPr>
    </w:p>
    <w:sectPr w:rsidR="00F41359" w:rsidRPr="00F4135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78"/>
    <w:rsid w:val="001138E5"/>
    <w:rsid w:val="00366778"/>
    <w:rsid w:val="00590E9B"/>
    <w:rsid w:val="006E65E1"/>
    <w:rsid w:val="008338BA"/>
    <w:rsid w:val="00E1346A"/>
    <w:rsid w:val="00EB131C"/>
    <w:rsid w:val="00F4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92AC"/>
  <w15:docId w15:val="{B2F6E29C-4924-468E-91D1-11D0A667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8</cp:revision>
  <dcterms:created xsi:type="dcterms:W3CDTF">2021-09-02T11:52:00Z</dcterms:created>
  <dcterms:modified xsi:type="dcterms:W3CDTF">2021-10-25T05:44:00Z</dcterms:modified>
</cp:coreProperties>
</file>