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11" w:rsidRPr="008F1511" w:rsidRDefault="008F1511" w:rsidP="008F15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F1511" w:rsidRPr="008F1511" w:rsidRDefault="008F1511" w:rsidP="008F15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F1511" w:rsidRPr="008F1511" w:rsidRDefault="008F1511" w:rsidP="008F1511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F1511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79E74C16" wp14:editId="395EE725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511" w:rsidRPr="008F1511" w:rsidRDefault="008F1511" w:rsidP="008F15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1511" w:rsidRPr="008F1511" w:rsidRDefault="008F1511" w:rsidP="008F1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8F1511" w:rsidRPr="008F1511" w:rsidRDefault="008F1511" w:rsidP="008F1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8F1511" w:rsidRPr="008F1511" w:rsidRDefault="008F1511" w:rsidP="008F1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F151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8F1511" w:rsidRPr="008F1511" w:rsidRDefault="008F1511" w:rsidP="008F151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F1511" w:rsidRPr="008F1511" w:rsidRDefault="008F1511" w:rsidP="008F151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F15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8F1511" w:rsidRPr="008F1511" w:rsidRDefault="008F1511" w:rsidP="008F151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511" w:rsidRPr="008F1511" w:rsidRDefault="008F1511" w:rsidP="008F151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F15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8F15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8F15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981</w:t>
      </w:r>
      <w:r w:rsidRPr="008F15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8F15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F15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6345A" w:rsidRPr="008F1511" w:rsidRDefault="0006345A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8F1511" w:rsidRDefault="0006345A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Pr="008F1511" w:rsidRDefault="008B4A8E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FD2B32" w:rsidRPr="008F1511" w:rsidRDefault="0006345A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F75BB" w:rsidRPr="008F1511" w:rsidRDefault="00CF5679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8F151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 w:rsidR="0063019D" w:rsidRPr="008F1511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A865FF" w:rsidRPr="008F1511">
        <w:rPr>
          <w:rFonts w:ascii="Times New Roman" w:hAnsi="Times New Roman" w:cs="Times New Roman"/>
          <w:b/>
          <w:sz w:val="24"/>
          <w:szCs w:val="24"/>
          <w:lang w:val="uk-UA"/>
        </w:rPr>
        <w:t>мт</w:t>
      </w:r>
      <w:proofErr w:type="spellEnd"/>
      <w:r w:rsidR="001C0081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A865FF" w:rsidRPr="008F1511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proofErr w:type="spellEnd"/>
      <w:r w:rsidR="001C0081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EA06A8" w:rsidRPr="008F1511">
        <w:rPr>
          <w:rFonts w:ascii="Times New Roman" w:hAnsi="Times New Roman" w:cs="Times New Roman"/>
          <w:b/>
          <w:sz w:val="24"/>
          <w:szCs w:val="24"/>
          <w:lang w:val="uk-UA"/>
        </w:rPr>
        <w:t>Богдана Хмельницького</w:t>
      </w:r>
      <w:r w:rsidR="00C668A6" w:rsidRPr="008F1511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EA06A8" w:rsidRPr="008F1511">
        <w:rPr>
          <w:rFonts w:ascii="Times New Roman" w:hAnsi="Times New Roman" w:cs="Times New Roman"/>
          <w:b/>
          <w:sz w:val="24"/>
          <w:szCs w:val="24"/>
          <w:lang w:val="uk-UA"/>
        </w:rPr>
        <w:t>49</w:t>
      </w:r>
    </w:p>
    <w:p w:rsidR="00C668A6" w:rsidRPr="008F1511" w:rsidRDefault="00C668A6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8F1511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8F1511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8F1511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8F1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</w:t>
      </w:r>
    </w:p>
    <w:p w:rsidR="00740C86" w:rsidRPr="008F1511" w:rsidRDefault="00740C86" w:rsidP="008F1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 безкоштовно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F151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241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07.12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Діденко Наталії Миколаївни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063B4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bookmarkStart w:id="0" w:name="_GoBack"/>
      <w:bookmarkEnd w:id="0"/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 w:rsidR="00A865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A865F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06A8" w:rsidRP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Богдана Хмельницького,49</w:t>
      </w:r>
      <w:r w:rsidR="008F15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 w:rsidRPr="00C668A6">
        <w:rPr>
          <w:rFonts w:ascii="Times New Roman" w:hAnsi="Times New Roman" w:cs="Times New Roman"/>
          <w:sz w:val="24"/>
          <w:szCs w:val="24"/>
          <w:lang w:val="uk-UA"/>
        </w:rPr>
        <w:t>Ізюмського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351355984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11.11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14.12.2021 за номером 290096570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F1511">
        <w:rPr>
          <w:rFonts w:ascii="Times New Roman" w:hAnsi="Times New Roman" w:cs="Times New Roman"/>
          <w:sz w:val="24"/>
          <w:szCs w:val="24"/>
          <w:lang w:val="uk-UA"/>
        </w:rPr>
        <w:t xml:space="preserve">¸ селищна рада 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8F1511" w:rsidRDefault="005D0D98" w:rsidP="008F151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Pr="008F1511" w:rsidRDefault="005D0D98" w:rsidP="008F151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629C" w:rsidRDefault="00A70748" w:rsidP="008F1511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F15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 w:rsidR="00A865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A865F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. Богдана Хмельницького,49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6320255700:00:00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440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</w:t>
      </w:r>
      <w:proofErr w:type="spellStart"/>
      <w:r w:rsidR="00FD2B32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8F1511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F4C78">
        <w:t xml:space="preserve"> 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Діденко Наталії Миколаївні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proofErr w:type="spellStart"/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1238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Богдана Хмельницького,49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-6320255700:00:00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440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8F151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F15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Діденко Наталії Миколаївні</w:t>
      </w:r>
      <w:r w:rsidR="000932C8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8F1511" w:rsidRDefault="008F1511" w:rsidP="008F151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1511" w:rsidRDefault="008F1511" w:rsidP="008F151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1511" w:rsidRDefault="008F1511" w:rsidP="008F151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1511" w:rsidRPr="008F1511" w:rsidRDefault="008F1511" w:rsidP="008F151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51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Юрій МАТВІЄНКО</w:t>
      </w:r>
    </w:p>
    <w:p w:rsidR="00BD2C43" w:rsidRPr="008F1511" w:rsidRDefault="00BD2C43" w:rsidP="00CA7F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F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F5BE9"/>
    <w:rsid w:val="00390960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063B4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511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E62AAC"/>
    <w:rsid w:val="00EA06A8"/>
    <w:rsid w:val="00EB657C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2021-10-11T14:11:00Z</cp:lastPrinted>
  <dcterms:created xsi:type="dcterms:W3CDTF">2021-12-14T08:34:00Z</dcterms:created>
  <dcterms:modified xsi:type="dcterms:W3CDTF">2021-12-30T08:26:00Z</dcterms:modified>
</cp:coreProperties>
</file>