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35" w:rsidRPr="00435235" w:rsidRDefault="00435235" w:rsidP="004352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435235" w:rsidRPr="00435235" w:rsidRDefault="00435235" w:rsidP="00435235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435235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6C9E48E7" wp14:editId="0F5FA814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235" w:rsidRPr="00435235" w:rsidRDefault="00435235" w:rsidP="00435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235" w:rsidRPr="00435235" w:rsidRDefault="00435235" w:rsidP="00435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3523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435235" w:rsidRPr="00435235" w:rsidRDefault="00435235" w:rsidP="00435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3523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435235" w:rsidRPr="00435235" w:rsidRDefault="00435235" w:rsidP="00435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3523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43523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43523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43523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43523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435235" w:rsidRPr="00435235" w:rsidRDefault="00435235" w:rsidP="0043523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35235" w:rsidRPr="00435235" w:rsidRDefault="00435235" w:rsidP="0043523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3523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435235" w:rsidRPr="00435235" w:rsidRDefault="00435235" w:rsidP="00435235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5235" w:rsidRDefault="00435235" w:rsidP="00435235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52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4352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4352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№  986</w:t>
      </w:r>
      <w:r w:rsidRPr="004352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4352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4352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435235" w:rsidRPr="00435235" w:rsidRDefault="00435235" w:rsidP="00435235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06345A" w:rsidRPr="00435235" w:rsidRDefault="0006345A" w:rsidP="00435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435235" w:rsidRDefault="0006345A" w:rsidP="00435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8171F" w:rsidRPr="00435235" w:rsidRDefault="008B4A8E" w:rsidP="00435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0351EA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8171F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0351EA" w:rsidRPr="00435235">
        <w:rPr>
          <w:rFonts w:ascii="Times New Roman" w:hAnsi="Times New Roman" w:cs="Times New Roman"/>
          <w:b/>
          <w:sz w:val="24"/>
          <w:szCs w:val="24"/>
          <w:lang w:val="uk-UA"/>
        </w:rPr>
        <w:t>що заходиться</w:t>
      </w:r>
      <w:r w:rsidR="0088171F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постійному користуванні</w:t>
      </w:r>
    </w:p>
    <w:p w:rsidR="000351EA" w:rsidRPr="00435235" w:rsidRDefault="0088171F" w:rsidP="00435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CA2A6F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r w:rsidR="000351EA" w:rsidRPr="00435235">
        <w:rPr>
          <w:rFonts w:ascii="Times New Roman" w:hAnsi="Times New Roman" w:cs="Times New Roman"/>
          <w:b/>
          <w:sz w:val="24"/>
          <w:szCs w:val="24"/>
          <w:lang w:val="uk-UA"/>
        </w:rPr>
        <w:t>Браги Миколи Володимировича</w:t>
      </w: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0351EA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CF7745" w:rsidRPr="00435235" w:rsidRDefault="000351EA" w:rsidP="00435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яка </w:t>
      </w:r>
      <w:r w:rsidR="0088171F" w:rsidRPr="00435235">
        <w:rPr>
          <w:rFonts w:ascii="Times New Roman" w:hAnsi="Times New Roman" w:cs="Times New Roman"/>
          <w:b/>
          <w:sz w:val="24"/>
          <w:szCs w:val="24"/>
          <w:lang w:val="uk-UA"/>
        </w:rPr>
        <w:t>розташован</w:t>
      </w: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0D325E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</w:t>
      </w: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адресою: </w:t>
      </w:r>
      <w:r w:rsidR="000D325E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межами </w:t>
      </w:r>
    </w:p>
    <w:p w:rsidR="00CF7745" w:rsidRPr="00435235" w:rsidRDefault="00DB2311" w:rsidP="00435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1B66C2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0351EA" w:rsidRPr="00435235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="000D325E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0351EA" w:rsidRPr="00435235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0351EA" w:rsidRPr="00435235">
        <w:rPr>
          <w:rFonts w:ascii="Times New Roman" w:hAnsi="Times New Roman" w:cs="Times New Roman"/>
          <w:b/>
          <w:sz w:val="24"/>
          <w:szCs w:val="24"/>
          <w:lang w:val="uk-UA"/>
        </w:rPr>
        <w:t>ищн</w:t>
      </w:r>
      <w:r w:rsidR="000D325E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CF7745" w:rsidRPr="00435235" w:rsidRDefault="000351EA" w:rsidP="00435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D325E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435235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D6A3A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 в</w:t>
      </w:r>
      <w:r w:rsidR="00DB2311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435235" w:rsidRDefault="004D6A3A" w:rsidP="004352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="00D26A3E"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безкоштовно</w:t>
      </w:r>
    </w:p>
    <w:p w:rsidR="00D26A3E" w:rsidRPr="00435235" w:rsidRDefault="0057445F" w:rsidP="0043523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D26A3E" w:rsidP="00435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1168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Браги Миколи Володимировича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1173C1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в с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елищі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Веселе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, що заходиться у постійному користуванні гр. Браги Миколи Володимировича, для ведення особистого селянського господарства яка розташована за адресою: межами населених пунктів  на території Савинської селищної ради </w:t>
      </w:r>
      <w:r w:rsidR="004352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-кадастровий номер 6320286200:0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249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</w:t>
      </w:r>
      <w:bookmarkStart w:id="0" w:name="_GoBack"/>
      <w:bookmarkEnd w:id="0"/>
      <w:r w:rsidR="00225CC9">
        <w:rPr>
          <w:rFonts w:ascii="Times New Roman" w:hAnsi="Times New Roman" w:cs="Times New Roman"/>
          <w:sz w:val="24"/>
          <w:szCs w:val="24"/>
          <w:lang w:val="uk-UA"/>
        </w:rPr>
        <w:t>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6316174102021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1 ві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д 1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>009341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 виданий 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>30 липня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199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238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9522733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є у власності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а площею 0Ю08 га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за призначенням: «для ведення особистого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підсобного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господарства»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, а також дані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3C0FB7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3C0FB7">
        <w:rPr>
          <w:rFonts w:ascii="Times New Roman" w:hAnsi="Times New Roman" w:cs="Times New Roman"/>
          <w:b/>
          <w:sz w:val="24"/>
          <w:szCs w:val="24"/>
          <w:lang w:val="uk-UA"/>
        </w:rPr>
        <w:t>116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435235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7B6C09" w:rsidRDefault="007B6C09" w:rsidP="000351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435235" w:rsidRDefault="005D0D98" w:rsidP="000351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0351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435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352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Затвердити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</w:t>
      </w:r>
      <w:r w:rsidR="00435235">
        <w:rPr>
          <w:rFonts w:ascii="Times New Roman" w:hAnsi="Times New Roman" w:cs="Times New Roman"/>
          <w:sz w:val="24"/>
          <w:szCs w:val="24"/>
          <w:lang w:val="uk-UA"/>
        </w:rPr>
        <w:t>ілянки в натурі (на місцевості)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, що заходиться у постійному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lastRenderedPageBreak/>
        <w:t>користуванні гр. Браги Миколи Володимировича, для ведення особистого селянського господарства яка розташована за адресою: межами населених пунктів  на території Савинської селищної ради Ізюмського району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ФОП Сударєв А.В.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2021 р.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249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435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4352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CF7745" w:rsidRPr="00CF7745"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Бразі Миколі Володимировичу</w:t>
      </w:r>
      <w:r w:rsidR="007667AE" w:rsidRPr="007667AE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060028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009341  виданий 30 липня 1999</w:t>
      </w:r>
      <w:r w:rsidR="00060028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238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0,5000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6200:0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249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Відомості про суб’єктів права власності на земельну ділянку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Брага Микола Володимирович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риватна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08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303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BD2C43" w:rsidRDefault="00967636" w:rsidP="00435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4352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3C0FB7" w:rsidRPr="003C0FB7">
        <w:t xml:space="preserve"> 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>Бразі Миколі Володимировичу</w:t>
      </w:r>
      <w:r w:rsidR="00CE7C48" w:rsidRPr="007667AE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CE7C48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>009341  виданий 30 липня 1999</w:t>
      </w:r>
      <w:r w:rsidR="00CE7C48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238</w:t>
      </w:r>
      <w:r w:rsidR="0043523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35235" w:rsidRDefault="00435235" w:rsidP="00435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235" w:rsidRDefault="00435235" w:rsidP="004352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235" w:rsidRPr="00435235" w:rsidRDefault="00435235" w:rsidP="004352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235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Юрій МАТВІЄНКО</w:t>
      </w:r>
    </w:p>
    <w:p w:rsidR="009F1FEC" w:rsidRPr="005D0D98" w:rsidRDefault="009F1FEC" w:rsidP="00435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235" w:rsidRPr="005D0D98" w:rsidRDefault="00435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35235" w:rsidRPr="005D0D98" w:rsidSect="00435235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51EA"/>
    <w:rsid w:val="00060028"/>
    <w:rsid w:val="0006345A"/>
    <w:rsid w:val="0009750C"/>
    <w:rsid w:val="000D325E"/>
    <w:rsid w:val="00100A00"/>
    <w:rsid w:val="0010462C"/>
    <w:rsid w:val="001140DB"/>
    <w:rsid w:val="001173C1"/>
    <w:rsid w:val="0015243D"/>
    <w:rsid w:val="00171732"/>
    <w:rsid w:val="001B66C2"/>
    <w:rsid w:val="001C70C5"/>
    <w:rsid w:val="00206A2D"/>
    <w:rsid w:val="00225CC9"/>
    <w:rsid w:val="002F5BE9"/>
    <w:rsid w:val="003B46CD"/>
    <w:rsid w:val="003C0FB7"/>
    <w:rsid w:val="00435235"/>
    <w:rsid w:val="0048618C"/>
    <w:rsid w:val="004A753D"/>
    <w:rsid w:val="004D6A3A"/>
    <w:rsid w:val="005213B9"/>
    <w:rsid w:val="00544284"/>
    <w:rsid w:val="00573F65"/>
    <w:rsid w:val="0057445F"/>
    <w:rsid w:val="0058357E"/>
    <w:rsid w:val="005D0D98"/>
    <w:rsid w:val="005D1067"/>
    <w:rsid w:val="00667959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1148"/>
    <w:rsid w:val="007667AE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C0BE9"/>
    <w:rsid w:val="009051C6"/>
    <w:rsid w:val="0093198F"/>
    <w:rsid w:val="00967636"/>
    <w:rsid w:val="009C3CAE"/>
    <w:rsid w:val="009F1FEC"/>
    <w:rsid w:val="00A657EC"/>
    <w:rsid w:val="00AE162A"/>
    <w:rsid w:val="00AF6E56"/>
    <w:rsid w:val="00BD2C43"/>
    <w:rsid w:val="00CA2A6F"/>
    <w:rsid w:val="00CE7C48"/>
    <w:rsid w:val="00CF7745"/>
    <w:rsid w:val="00D26A3E"/>
    <w:rsid w:val="00DB2311"/>
    <w:rsid w:val="00DE61AD"/>
    <w:rsid w:val="00E27C9A"/>
    <w:rsid w:val="00E62AAC"/>
    <w:rsid w:val="00EB6EE2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9D0A-4406-4794-97F1-CC93534D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2021-11-25T07:23:00Z</cp:lastPrinted>
  <dcterms:created xsi:type="dcterms:W3CDTF">2021-12-10T08:16:00Z</dcterms:created>
  <dcterms:modified xsi:type="dcterms:W3CDTF">2021-12-30T08:29:00Z</dcterms:modified>
</cp:coreProperties>
</file>