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BA" w:rsidRPr="004A74BA" w:rsidRDefault="00FF385F" w:rsidP="004A74BA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filled="t">
            <v:fill color2="black"/>
            <v:imagedata r:id="rId6" o:title=""/>
          </v:shape>
        </w:pic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сесія 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ІІ скликання</w:t>
      </w:r>
    </w:p>
    <w:p w:rsidR="004A74BA" w:rsidRPr="004A74BA" w:rsidRDefault="004A74BA" w:rsidP="004A74B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A74BA" w:rsidRPr="004A74BA" w:rsidRDefault="004A74BA" w:rsidP="004A74B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 РІШЕННЯ</w: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74BA" w:rsidRPr="004A74BA" w:rsidRDefault="004A74BA" w:rsidP="004A74BA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грудня  2021 року                                     </w:t>
      </w:r>
      <w:proofErr w:type="spellStart"/>
      <w:r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№  -</w:t>
      </w:r>
      <w:r w:rsidRPr="004A74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4A74BA" w:rsidRPr="004A74BA" w:rsidRDefault="004A74BA" w:rsidP="004A7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74BA" w:rsidRPr="004A74BA" w:rsidRDefault="004A74BA" w:rsidP="004A7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B24" w:rsidRPr="004A74BA" w:rsidRDefault="00F802EC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 з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атверд</w:t>
      </w:r>
      <w:r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ження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Положення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про 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офіційний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веб-сайт</w:t>
      </w:r>
    </w:p>
    <w:p w:rsidR="004A74BA" w:rsidRDefault="005E5B24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F802EC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 xml:space="preserve"> </w:t>
      </w:r>
    </w:p>
    <w:p w:rsidR="004A74BA" w:rsidRDefault="004A74BA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Ізюмського району Харківської області</w:t>
      </w:r>
    </w:p>
    <w:p w:rsidR="004A74BA" w:rsidRPr="004A74BA" w:rsidRDefault="004A74BA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B11A8" w:rsidRPr="0080758D" w:rsidRDefault="0080758D" w:rsidP="005E5B24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Відповідно до п.1 ч.1 ст.26 Закону України «Про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місцеве самоврядування в Україні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», законів України "Про інформацію", "Про порядок висвітлення діяльності органів державної влади та органів місцевого самоврядування в Україні засобами масової інформації", з метою вдосконалення функціонування офіційного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у інформаційній мережі Інтернет, оприлюднення інформації про роботу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підвищення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ефективності та прозорості її діяльності, забезпечення впливу на процеси, які відбуваються на території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громади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для власного розміщення проектів нормативно-правових актів, рішень органу місцевого самоврядування,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елищна рада</w:t>
      </w:r>
    </w:p>
    <w:p w:rsidR="005B11A8" w:rsidRDefault="005B11A8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566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5E5B24" w:rsidRPr="005E5B24" w:rsidRDefault="005E5B24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4A74BA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Створити офіційний веб-сайт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територіальної  громади </w:t>
      </w:r>
      <w:r w:rsidR="004A74BA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Ізюмського району Харківської області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 глобальній інформаційній мережі Інтернет у доменній зоні 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dp</w:t>
      </w:r>
      <w:proofErr w:type="spellEnd"/>
      <w:r w:rsidR="005B11A8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5B11A8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11A8" w:rsidRPr="005E5B24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Затвердити Положення про офіційний веб-сайт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инської селищної територіальної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громади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(далі - Положення), що додається.</w:t>
      </w:r>
    </w:p>
    <w:p w:rsidR="005B11A8" w:rsidRPr="00595F39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3.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Призначити відповідальним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за організаційне забезпечення функціонування, інформаційне наповнення та поновлення, технічне супроводження веб-сайту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секретаря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селищної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ради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Ірину ПЛОТНІКОВУ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та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спеціаліста загального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відділ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 Марію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КОЗЛОВУ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.</w:t>
      </w:r>
    </w:p>
    <w:p w:rsidR="005B11A8" w:rsidRPr="005B11A8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proofErr w:type="spellStart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Посадовим</w:t>
      </w:r>
      <w:proofErr w:type="spellEnd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особам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B11A8" w:rsidRPr="005B11A8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готувати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матеріали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авати</w:t>
      </w:r>
      <w:proofErr w:type="spellEnd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="00505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B11A8" w:rsidRPr="005B11A8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забезпечувати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своєчасне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наповнення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рубрик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офіційного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B11A8" w:rsidRPr="00863E90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взяти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персональну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відповідальність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 за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змістом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актуальністю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якістю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надаються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</w:p>
    <w:p w:rsidR="005B11A8" w:rsidRPr="00863E90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 </w:t>
      </w:r>
      <w:r w:rsidR="005B11A8" w:rsidRP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Персональну відповідальність за дотримання умов розміщення інформації та забезпечення програмно-технічної підтримки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  <w:r w:rsidR="005B11A8" w:rsidRP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покласти на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секретаря селищної ради 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Ірину ПЛОТНІКОВУ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B11A8" w:rsidRPr="00863E90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анням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5E5B24" w:rsidRDefault="005E5B24" w:rsidP="0059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74BA" w:rsidRDefault="00595F39" w:rsidP="004A74BA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</w:t>
      </w:r>
      <w:r w:rsidR="00863E90" w:rsidRPr="00595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Селищний голова                                                </w:t>
      </w:r>
      <w:r w:rsidR="004A7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Юрій МАТВІЄНКО</w:t>
      </w:r>
    </w:p>
    <w:p w:rsidR="004A74BA" w:rsidRDefault="004A74BA" w:rsidP="004A74BA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E5B24" w:rsidRPr="004A74BA" w:rsidRDefault="005B11A8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D14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</w:t>
      </w:r>
    </w:p>
    <w:p w:rsidR="004A74BA" w:rsidRDefault="005E5B24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</w:t>
      </w:r>
      <w:r w:rsidR="005660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="005B11A8" w:rsidRPr="003D14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A74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</w:p>
    <w:p w:rsidR="005E5B24" w:rsidRPr="003D1475" w:rsidRDefault="004A74BA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03.12.2021 </w:t>
      </w:r>
      <w:r w:rsidR="005660F0" w:rsidRPr="003D14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</w:p>
    <w:p w:rsidR="005660F0" w:rsidRDefault="005660F0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3D1475" w:rsidRDefault="003D1475" w:rsidP="005660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</w:p>
    <w:p w:rsidR="005B11A8" w:rsidRPr="003D1475" w:rsidRDefault="003D1475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E5B24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ПОЛОЖЕННЯ</w:t>
      </w:r>
      <w:r w:rsidR="005E5B24"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660F0" w:rsidRDefault="003D1475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ро</w:t>
      </w:r>
      <w:r w:rsidR="005B11A8"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функціонування офіційного веб-сайту </w:t>
      </w:r>
      <w:r w:rsidRPr="005E5B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="005660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 глобальній інформаційні</w:t>
      </w:r>
      <w:r w:rsidR="005B11A8" w:rsidRPr="00566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й мережі Інтернет»</w:t>
      </w:r>
    </w:p>
    <w:p w:rsidR="005B11A8" w:rsidRPr="005660F0" w:rsidRDefault="005B11A8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95F39" w:rsidRDefault="005B11A8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95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1. Загальне положення</w:t>
      </w:r>
    </w:p>
    <w:p w:rsidR="005B11A8" w:rsidRPr="00595F39" w:rsidRDefault="005B11A8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95F39" w:rsidRDefault="005E5B24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1.1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Це Положення </w:t>
      </w:r>
      <w:r w:rsidR="003D1475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розроблено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відповідно до Конституції України, Законів України «Про місцеве самоврядування в Україні», «Про доступ до публічної інформації», «Про інформацію», «Про захист інформації в автоматизованих системах», «Про державну таємницю», «Про авторське право і суміжні права», Указів Президента України «Про додаткові заходи щодо забезпечення відкритості у діяльності органів державної влади» (від 01.08.2002 № 683/2002), «Про заходи щодо розвитку національної складової глобальної інформаційної мережі Інтернет та забезпечення широкого доступу до цієї мережі в Україні» (від 31.07.2000 №928/2000), постанов Кабінету Міністрів України «Про порядок оприлюднення в мережі Інтернет інформації про діяльність органів виконавчої влади» (від 04.01.2002 №3,) «Про заходи щодо подальшого забезпечення відкритості в діяльності органів виконавчої влади» (від 29.08.2002 №1302), спільного наказу Державного комітету інформаційної політики, телебачення та радіомовлення України та Державного комітету зв’язку та інформатизації України «Про затвердження Порядку інформаційного наповнення та технічного забезпечення Єдиного </w:t>
      </w:r>
      <w:proofErr w:type="spellStart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веб-порталу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органів виконавчої влади та Порядку функціонування веб-сайтів органів виконавчої влади (від 25.11.2002 № 327/225),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Регламенту </w:t>
      </w:r>
      <w:r w:rsidR="003D1475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ради, визначає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статус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660F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Веб-сайту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ради як інформаційного ресурсу про діяльність </w:t>
      </w:r>
      <w:r w:rsidR="005660F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660F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у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мережі Інтернет та встановлює порядок розміщення на ньому інформації.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B11A8" w:rsidRPr="00595F39" w:rsidRDefault="005E5B24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1.2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Офіційний веб-сайт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(далі – веб-сайт) – це сукупність програмних та технічних засобів з визначеною унікальною адресою в мережі Інтернет (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savynska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gromada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) разом з інформаційними ресурсами, які перебувають у розпорядженні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 та забезпечують доступ юридичних і фізичних осіб до цих інформаційних ресурсів.</w:t>
      </w:r>
    </w:p>
    <w:p w:rsidR="005B11A8" w:rsidRPr="00595F39" w:rsidRDefault="005058A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1.3 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Веб-сайт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територіальної громади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є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о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фіційним джерелом інформації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ради,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який утворюється для висвітлення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діяльності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ради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її органів, виконавчого комітету, постійних комісій, депутатських груп, депутатів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, інформаційної взаємодії з громадськістю, надання інформаційних та інших послуг громадськості, взаємний обмін інформацією з іншими громадськими організаціями, органами державної влади та органами місцевого самоврядування, підприємствами, установами, організаціями з питань, пов’язаних з діяльністю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ради.</w:t>
      </w:r>
    </w:p>
    <w:p w:rsidR="005B11A8" w:rsidRPr="00595F39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1.4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Забороняється використовувати Веб-сайт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058A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 цілях,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не пов'язаних з діяльністю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</w:t>
      </w:r>
      <w:r w:rsidR="005058A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її органів, з метою отримання прибутку, а також на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порушення законодавства України</w:t>
      </w:r>
    </w:p>
    <w:p w:rsidR="005B11A8" w:rsidRPr="00595F39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1.5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Постачальниками інформації є: апарат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ради, виконавчий комітет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організації, підприємства та установи, підпорядковані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Савинській селищній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і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.</w:t>
      </w:r>
    </w:p>
    <w:p w:rsidR="005B11A8" w:rsidRPr="00595F39" w:rsidRDefault="00DC68E0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1.6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Усі права зберігаються й охороняються відповідно до статті 54 Конституції України, статей 472-555 Цивільного кодексу України, Закону України «Про авторське право і суміжні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lastRenderedPageBreak/>
        <w:t xml:space="preserve">права». Право на зміну структури Веб-сайту, використані фотографії, інформаційні змісти належать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Савинській селищній раді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її виконавчому комітету.</w:t>
      </w:r>
    </w:p>
    <w:p w:rsidR="00DC68E0" w:rsidRPr="00C677C4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1.7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Будь-яке використання матеріалів та інформації з офіційного Веб-сайту для подальшого розповсюдження, розміщення чи друкування д</w:t>
      </w:r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озволяється тільки з посиланням,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прямим гіперп</w:t>
      </w:r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осиланням для </w:t>
      </w:r>
      <w:proofErr w:type="spellStart"/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Інтернет-ресурсів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на офіційний сайт (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savynska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gromada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5B11A8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5B11A8" w:rsidRPr="00595F39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FF385F" w:rsidRDefault="00C677C4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 xml:space="preserve">Класифікація, структура та інформаційне наповнення </w:t>
      </w:r>
      <w:proofErr w:type="spellStart"/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>веб-сайту </w:t>
      </w:r>
      <w:proofErr w:type="spellEnd"/>
      <w:r w:rsidR="00DC68E0" w:rsidRPr="00FF385F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2.1. Класифікація інформаційних матеріалів.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Матеріали, що складають інформаційне наповнення офіційного веб-сайту </w:t>
      </w:r>
      <w:r w:rsidR="00DC68E0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Савинської селищної територіальної громади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своїм характером можуть бути розподілені на три категорії: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статичні матеріали: ті, які повинні зберігати свою акт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уальність значний проміжок часу;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динамічні матеріали: актуальність яких зберігається лише протягом обмеженого часу, через що вони повинні систематично оновлюватися. Рішення про їх оновлення, навіть повністю зумовлене зовнішніми обставинами, приймається і виконується відповідальною особою, що виконує наповнення веб-сайту.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потокові матеріали: втрачають актуальність свого змісту за короткий час (кілька днів, а іноді і годин). Оновлення потокових матеріалів здійснюється регулярно, за порядком надходження. Зберігаються на веб-сайті лише до чергового оновлення.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2.2. Дизайн, структура та контент веб-сайту розробляються відповідно до вимог діючого законодавства, визначаються відповідальним за організацію наповнення і супровід офіційного веб-сайту з урахуванням пропозицій виконавчого комітету селищної ради, відповідальних за подання інформації до окремих розділів веб-сайту.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Структура веб-сайту не є сталою і в разі потреби може змінюватись без внесення змін до даного Положення.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2.3. Обов’язкова інформація, р</w:t>
      </w:r>
      <w:r w:rsidR="00DC475B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озміщена на веб-сайті 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ради, включає: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найменування органу;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основні завдання та нормативно-правові засади діяльності;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структуру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та виконавчого комітету (номери телефонів, адреси електронної пошти);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місцезнаходження органу, його структурних підрозділів (поштові адреси, номери телефонів, факсів, адреси електронної пошти);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спеціалістів, їх функції, а також прізвища, імена, по батькові, номери телефонів, адреси електронної пошти;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розпорядок роботи органу та години прийому керівництвом та спеціалістами;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нормат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ивно-правові акти 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виконавчого комітету, регуляторні акти;</w:t>
      </w:r>
    </w:p>
    <w:p w:rsidR="005B11A8" w:rsidRPr="00FF385F" w:rsidRDefault="00DC475B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проекти рішень селищної </w:t>
      </w:r>
      <w:r w:rsidR="00C677C4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та рішень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виконавчого комітету;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ішення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виконавчого комі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тету, розпорядження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селищного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голови, регуляторні акти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угод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5058A0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що мають суспільне значення;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результати розгляду (голосування) та результати поіменних голосувань депутатів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з питань порядку денного;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депутатський корпус (електроні адреси, номери телефонів тощо), відомості про депутатів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в т.ч. фотографічне зображення, депутатські фракції і групи, постійні, тимчасові комісії та будь-які комісії створені в межах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та її виконавчого комітету;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перелік протокольних доручень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із зазначенням відповідальних осіб та строки їх виконання;</w:t>
      </w:r>
    </w:p>
    <w:p w:rsidR="005B11A8" w:rsidRPr="00FF385F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акти індивідуальної дії, видані </w:t>
      </w:r>
      <w:r w:rsidR="00DC475B"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селищною радою</w:t>
      </w: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її виконавчим комітетом та </w:t>
      </w:r>
      <w:r w:rsidR="00DC475B"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селищним </w:t>
      </w: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головою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5B11A8" w:rsidRPr="00FF385F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порядок денний сесій;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тарифи на житлово-комунальні послуги;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мережу та розклад руху автобусних маршрутів загального користування;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зразки документів та інших матеріалів, необхідних для оформлення звернення громадян до органу місцевого самоврядування;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порядок та процедуру отримання (приватизації) земельної ділянки;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виконання місцевого бюджету;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відомості про проведення закупівлі товарів (робіт, послуг) за кошти місцевого бюджету;</w:t>
      </w:r>
    </w:p>
    <w:p w:rsidR="005B11A8" w:rsidRPr="00B57035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оголошення про проведення ремонтних та будівельних робіт, що можуть стати перешкодою для стабільного функціонування </w:t>
      </w:r>
      <w:r w:rsidR="00DC475B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 інфраструктури;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відомості про наявні вакансії;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положення про офіційний Веб-сайт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питання, винесені на місцевий референдум, громадські слухання, опитування;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результати референдумів, громадських слухань, опитувань;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посилання на веб-сайти органів державної влади України, органів місцевого самоврядування;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прізвище, ім`я, по батькові та контактні дані посадової особи, що відповідальна за інформаційне наповнення та актуалізацію змістовної частини веб-сайту;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новини та події, які відбуваються на території селищної ради, або стосуються її життя, з зазначенням автора новини або джерел отримання;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списки громадян, що стоять на квартирному обліку;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офіційна інформація;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історія населеного пункту;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фотогалерея;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депутатів та посадових осіб виконавчого апарату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оголошення.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2.4. На веб-сайті може розміщуватися інша інформація, яку постачальники інформації вважають за доцільне оприлюднити.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2.5. На веб-сайті обов’язково розміщуються або дублюються, у разі наявності, усі бази даних та документи, що можуть бути оприлюднені і не містять державних або службових таємниць. Не допускається розміщення інформації, розповсюдження чи оприлюднення якої заборонено законодавством. Контроль за виконанням вимог цього пункту покладається на постійну комісію</w:t>
      </w: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питань законності,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правопорядку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 т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ериторіального устрою,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депутатської етики,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ради,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запобігання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корупції, самоврядування та  регуляторної політики.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Персональна відповідальність за дотримання цих вимог покладається на голову та секретаря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ради.</w:t>
      </w:r>
    </w:p>
    <w:p w:rsidR="00B54EC9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2.6. Інформація, що розміщується на Веб-сайті, підлягає літературному редагуванню.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2.7. Інформація на Веб-сайті подається державною мовою.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3. Порядок інформаційного наповнення веб-сайту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3.1. Нормативно-правові акти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розміщуються на офіційному веб-сайті згідно чинного законодавства.</w:t>
      </w:r>
    </w:p>
    <w:p w:rsidR="005B11A8" w:rsidRPr="00B57035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3.2. Депутати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Савинської селищної 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постійні комісії ради, виконавчий  комітет, керівники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бюджетних установ  можуть поширювати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інформацію про свою діяльність через веб-сайт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="00362B4D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ради.</w:t>
      </w:r>
    </w:p>
    <w:p w:rsidR="005B11A8" w:rsidRPr="00B57035" w:rsidRDefault="00B57035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362B4D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3.3. Підготовлена інформація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публікації на сайті,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надається відповідальній особі в електронному вигляді на зовнішніх носіях інформації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або електронною поштою із супровідним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листом.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3.4. Депутати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постійні комісії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виконавчий апарат ради, автори проектів рішень ради несуть повну відповідальність за зміст поданої інформації на веб-сайт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та своєчасність її оновлення.</w:t>
      </w:r>
    </w:p>
    <w:p w:rsidR="005B11A8" w:rsidRPr="00FF385F" w:rsidRDefault="00B57035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GoBack"/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3.5. Не допускається розміщення на веб-сайті інформації, яка забороняється законодавством України.</w:t>
      </w:r>
    </w:p>
    <w:p w:rsidR="00595F39" w:rsidRPr="00FF385F" w:rsidRDefault="00595F39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FF385F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4. Організаційне забезпечення функціонування веб-сайту</w:t>
      </w:r>
    </w:p>
    <w:p w:rsidR="00595F39" w:rsidRPr="00FF385F" w:rsidRDefault="00595F39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FF385F" w:rsidRDefault="005B11A8" w:rsidP="00B57035">
      <w:pPr>
        <w:widowControl w:val="0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  Відповідальний за організаційне забезпечення функціонування, інформаційне наповнення та поновлення, технічне супроводження веб-сайту (далі – Адміністратор сайту):</w:t>
      </w:r>
    </w:p>
    <w:p w:rsidR="005B11A8" w:rsidRPr="00FF385F" w:rsidRDefault="00362B4D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розміщує  матеріали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періодичність поновлень розділів веб-сайту;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забезпечує підготовку, збір, узагальнення, оперативне висвітлення інформації на веб-сайті про діяльність голови </w:t>
      </w:r>
      <w:r w:rsidR="00362B4D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ради, постійних комісій, депутаті</w:t>
      </w:r>
      <w:r w:rsidR="00362B4D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 відповідає за зміст і своєчасність інформаційного наповнення та поновлення веб-сайту;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вирішує поточні питання, пов’язані з інформаційним напов</w:t>
      </w:r>
      <w:r w:rsidR="00B54EC9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ненням та поновленням веб-сайту.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4.2.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Савинська селищна 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рада може укладати угоди зі сторонніми організаціями про надання послуг з адміністрування веб-сайту селищної ради (технічне обслуговування, підтримка та модифікація веб-сайту, інформаційне наповнення).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4.3 Адміністратор сайту здійснює інформаційне  наповнення веб-сайту як самостійно, так і з залученням штатних чи сторонніх спеціалістів, з якими укладені відповідні договори.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4.4. Технічне обслуговування, підтримку та модифікацію веб-сайту можуть здійснювати як Адміністратор сайту або відповідні співробітники виконавчого апарату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ради, на яких покладено дане завдання, так і сторонні організації, з якими укладені відповідні договори.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4.5. Інформаційне наповнення Веб-сайту здійснюється з матеріалів, підготовлених посадовими та службовими особами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 установами та організаціями, що належать до комунальної власності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ради.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4.6. З пропозицією щодо розміщення інформації на веб-сайті 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можуть звернутися інші підприємства, установи, організації, громадські товариства та мешканці сіл, якщо запропоновані матеріали будуть сприяти популяризації, залученню інвестицій, висвітленню визначних подій.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4.6. За достовірність інформації розміщеної на веб-сайті персональну відповідальність несе спеціаліст (особа), яка підготовила до публікації дану інформацію.</w:t>
      </w:r>
    </w:p>
    <w:p w:rsidR="005B11A8" w:rsidRPr="00FF385F" w:rsidRDefault="00B57035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.7. За своєчасну публікацію інформації на веб-сайті відповідальність несе Адміністратор сайту, або особа, яка тимчасово виконує його обов’язки.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4.8. Інформація для публікації надається в електронному вигляді на зовнішніх носіях інфор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мації або електронною поштою з супроводжувальним  </w:t>
      </w:r>
      <w:r w:rsidR="005058A0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листом.</w:t>
      </w:r>
    </w:p>
    <w:p w:rsidR="005B11A8" w:rsidRPr="00FF385F" w:rsidRDefault="00B54EC9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Склад та періодичність подання інформації для Веб–сайту залежить від виду матеріалів згідно п. 2.1 даного Положення,  поточних змін інформації і потреби її поновлення, також у відповідності з вимогами чинного законодавства України.</w:t>
      </w:r>
    </w:p>
    <w:p w:rsidR="005B11A8" w:rsidRPr="00FF385F" w:rsidRDefault="00B54EC9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4.10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 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Інформація, розміщена на веб-сайті оновлюється невідкладно, але не пізніше п’яти робочих днів з дня затвердження (ухвалення) документу, після створення чи зміни інформації, зазначеної у п. 2.3. даного Положення.</w:t>
      </w:r>
    </w:p>
    <w:p w:rsidR="005B11A8" w:rsidRPr="00FF385F" w:rsidRDefault="005058A0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4.11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Структура та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дизайн веб-сайту затверджуються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селищним головою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Пропозиції щодо зміни структури, дизайну та функціонування веб-сайту можуть подаватися виконавчим комітетом, депутатами селищної ради та громадянами в порядку, визначеному законодавством.</w:t>
      </w:r>
    </w:p>
    <w:p w:rsidR="00F802EC" w:rsidRPr="00FF385F" w:rsidRDefault="00F802E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97337" w:rsidRPr="00B57035" w:rsidRDefault="00B57035" w:rsidP="0059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Секретар селищної ради                                        Ірина ПЛОТНІКО</w:t>
      </w:r>
      <w:bookmarkEnd w:id="0"/>
      <w:r w:rsidRPr="00B570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ВА</w:t>
      </w:r>
    </w:p>
    <w:sectPr w:rsidR="00197337" w:rsidRPr="00B57035" w:rsidSect="005660F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808"/>
    <w:multiLevelType w:val="multilevel"/>
    <w:tmpl w:val="B538C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135373"/>
    <w:multiLevelType w:val="multilevel"/>
    <w:tmpl w:val="4782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436661"/>
    <w:multiLevelType w:val="multilevel"/>
    <w:tmpl w:val="A78A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F0646"/>
    <w:multiLevelType w:val="multilevel"/>
    <w:tmpl w:val="D17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954479"/>
    <w:multiLevelType w:val="multilevel"/>
    <w:tmpl w:val="5588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1E"/>
    <w:rsid w:val="00197337"/>
    <w:rsid w:val="00362B4D"/>
    <w:rsid w:val="003D1475"/>
    <w:rsid w:val="004A74BA"/>
    <w:rsid w:val="005058A0"/>
    <w:rsid w:val="005660F0"/>
    <w:rsid w:val="00572AAC"/>
    <w:rsid w:val="00595F39"/>
    <w:rsid w:val="005B11A8"/>
    <w:rsid w:val="005E5B24"/>
    <w:rsid w:val="0080758D"/>
    <w:rsid w:val="00863E90"/>
    <w:rsid w:val="00866F27"/>
    <w:rsid w:val="00B54EC9"/>
    <w:rsid w:val="00B57035"/>
    <w:rsid w:val="00C677C4"/>
    <w:rsid w:val="00DC475B"/>
    <w:rsid w:val="00DC68E0"/>
    <w:rsid w:val="00F802EC"/>
    <w:rsid w:val="00FC681E"/>
    <w:rsid w:val="00FF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Юзер1</cp:lastModifiedBy>
  <cp:revision>13</cp:revision>
  <dcterms:created xsi:type="dcterms:W3CDTF">2021-11-22T13:39:00Z</dcterms:created>
  <dcterms:modified xsi:type="dcterms:W3CDTF">2021-11-28T07:16:00Z</dcterms:modified>
</cp:coreProperties>
</file>