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4DE" w:rsidRPr="00B854DE" w:rsidRDefault="00CE768E" w:rsidP="00205139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87.3pt;margin-top:21.65pt;width:39.7pt;height:53.55pt;z-index:251658240;mso-position-horizontal-relative:page;mso-position-vertical-relative:page" o:preferrelative="f" strokeweight="1pt">
            <v:imagedata r:id="rId9" o:title=""/>
            <o:lock v:ext="edit" aspectratio="f"/>
            <w10:wrap type="topAndBottom" anchorx="page" anchory="page"/>
          </v:shape>
          <o:OLEObject Type="Embed" ProgID="PBrush" ShapeID="_x0000_s1027" DrawAspect="Content" ObjectID="_1828186269" r:id="rId10"/>
        </w:pict>
      </w:r>
      <w:r w:rsidR="00B854DE" w:rsidRPr="00B854DE">
        <w:rPr>
          <w:rFonts w:ascii="Times New Roman" w:hAnsi="Times New Roman" w:cs="Times New Roman"/>
          <w:b/>
          <w:bCs/>
          <w:sz w:val="28"/>
          <w:szCs w:val="28"/>
        </w:rPr>
        <w:t>ПЕЧЕНІЗЬКА СЕЛИЩНА ВІЙСЬКОВА АДМІНІСТРАЦІЯ</w:t>
      </w:r>
    </w:p>
    <w:p w:rsidR="00B854DE" w:rsidRPr="00B854DE" w:rsidRDefault="00B854DE" w:rsidP="00205139">
      <w:pPr>
        <w:pStyle w:val="2"/>
        <w:rPr>
          <w:szCs w:val="28"/>
        </w:rPr>
      </w:pPr>
      <w:r w:rsidRPr="00B854DE">
        <w:rPr>
          <w:szCs w:val="28"/>
        </w:rPr>
        <w:t>ЧУГУЇВСЬКОГО РАЙОНУ ХАРКІВСЬКОЇ ОБЛАСТІ</w:t>
      </w:r>
    </w:p>
    <w:p w:rsidR="009B5D93" w:rsidRDefault="009B5D93" w:rsidP="009B5D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4DE" w:rsidRDefault="00B854DE" w:rsidP="009B5D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4DE">
        <w:rPr>
          <w:rFonts w:ascii="Times New Roman" w:hAnsi="Times New Roman" w:cs="Times New Roman"/>
          <w:b/>
          <w:sz w:val="28"/>
          <w:szCs w:val="28"/>
        </w:rPr>
        <w:t xml:space="preserve">Р О З П О Р Я Д Ж Е Н </w:t>
      </w:r>
      <w:proofErr w:type="spellStart"/>
      <w:r w:rsidRPr="00B854DE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B854DE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:rsidR="009B5D93" w:rsidRPr="00B854DE" w:rsidRDefault="009B5D93" w:rsidP="009B5D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D93" w:rsidRDefault="0098753F" w:rsidP="009B5D93">
      <w:pPr>
        <w:tabs>
          <w:tab w:val="left" w:pos="7590"/>
        </w:tabs>
        <w:spacing w:after="0"/>
        <w:ind w:right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грудня</w:t>
      </w:r>
      <w:r w:rsidR="009B5D93" w:rsidRPr="009B5D93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9B5D93" w:rsidRPr="009B5D93">
        <w:rPr>
          <w:rFonts w:ascii="Times New Roman" w:hAnsi="Times New Roman" w:cs="Times New Roman"/>
          <w:sz w:val="28"/>
          <w:szCs w:val="28"/>
        </w:rPr>
        <w:t xml:space="preserve"> року</w:t>
      </w:r>
      <w:r w:rsidR="009B5D93" w:rsidRPr="009B5D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5D93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B854DE" w:rsidRPr="009B5D93">
        <w:rPr>
          <w:rFonts w:ascii="Times New Roman" w:hAnsi="Times New Roman" w:cs="Times New Roman"/>
          <w:b/>
          <w:sz w:val="28"/>
          <w:szCs w:val="28"/>
        </w:rPr>
        <w:t>Печеніги</w:t>
      </w:r>
      <w:r w:rsidR="009B5D9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9B5D93" w:rsidRPr="009B5D9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572</w:t>
      </w:r>
    </w:p>
    <w:p w:rsidR="009B5D93" w:rsidRPr="009B5D93" w:rsidRDefault="009B5D93" w:rsidP="009B5D93">
      <w:pPr>
        <w:tabs>
          <w:tab w:val="left" w:pos="7590"/>
        </w:tabs>
        <w:spacing w:after="0"/>
        <w:ind w:right="70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5F36" w:rsidRDefault="008D5F36" w:rsidP="00674F9B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9B5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2E2D83" w:rsidRPr="009B5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затвердження Програми фінансової підтримки комунальних підприємств </w:t>
      </w:r>
      <w:r w:rsidR="005D3891" w:rsidRPr="009B5D9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Печенізької селищної ради Чугуївського району Харківської області на </w:t>
      </w:r>
      <w:r w:rsidR="00007608" w:rsidRPr="009B5D9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202</w:t>
      </w:r>
      <w:r w:rsidR="0098753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6-2030</w:t>
      </w:r>
      <w:r w:rsidR="00007608" w:rsidRPr="009B5D9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роки</w:t>
      </w:r>
    </w:p>
    <w:p w:rsidR="009B5D93" w:rsidRPr="009B5D93" w:rsidRDefault="009B5D93" w:rsidP="00674F9B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674F9B" w:rsidRPr="009B5D93" w:rsidRDefault="00674F9B" w:rsidP="00674F9B">
      <w:pPr>
        <w:pStyle w:val="ab"/>
        <w:spacing w:after="150"/>
        <w:ind w:firstLine="567"/>
        <w:jc w:val="both"/>
        <w:rPr>
          <w:sz w:val="28"/>
          <w:szCs w:val="28"/>
          <w:lang w:eastAsia="ru-RU"/>
        </w:rPr>
      </w:pPr>
      <w:r w:rsidRPr="009B5D93">
        <w:rPr>
          <w:sz w:val="28"/>
          <w:szCs w:val="28"/>
          <w:lang w:eastAsia="ru-RU"/>
        </w:rPr>
        <w:t>З метою забезпечення стабільної роботи комунальних підприємств які знаходяться на території Печенізької територіальної громади згідно їх функціональних призначень з приводу надання мешканцям громади якісних житлових і комунальних послуг</w:t>
      </w:r>
      <w:r w:rsidRPr="009B5D93">
        <w:rPr>
          <w:bCs/>
          <w:sz w:val="28"/>
          <w:szCs w:val="28"/>
          <w:lang w:eastAsia="ru-RU"/>
        </w:rPr>
        <w:t xml:space="preserve">, </w:t>
      </w:r>
      <w:r w:rsidRPr="009B5D93">
        <w:rPr>
          <w:sz w:val="28"/>
          <w:szCs w:val="28"/>
          <w:lang w:eastAsia="ru-RU"/>
        </w:rPr>
        <w:t>відповідно до ст.</w:t>
      </w:r>
      <w:r w:rsidR="00525EBD" w:rsidRPr="009B5D93">
        <w:rPr>
          <w:sz w:val="28"/>
          <w:szCs w:val="28"/>
          <w:lang w:eastAsia="ru-RU"/>
        </w:rPr>
        <w:t xml:space="preserve"> </w:t>
      </w:r>
      <w:r w:rsidRPr="009B5D93">
        <w:rPr>
          <w:sz w:val="28"/>
          <w:szCs w:val="28"/>
          <w:lang w:eastAsia="ru-RU"/>
        </w:rPr>
        <w:t>ст. 71,91 Бюджетного Кодексу України, Постанови 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"Про правовий режим воєнного стану» від 16 листопада 2022 року № 2777-IX, відповідно до пункту 10 частини 2 статті 15 Закону України «Про правовий режим воєнного стану»,</w:t>
      </w:r>
    </w:p>
    <w:p w:rsidR="008D5F36" w:rsidRPr="009B5D93" w:rsidRDefault="008D5F36" w:rsidP="00B63696">
      <w:pPr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6ED0" w:rsidRPr="009B5D93" w:rsidRDefault="00BB27A7" w:rsidP="005E44EB">
      <w:pPr>
        <w:pStyle w:val="a7"/>
        <w:tabs>
          <w:tab w:val="left" w:pos="567"/>
          <w:tab w:val="left" w:pos="709"/>
        </w:tabs>
        <w:ind w:left="0" w:firstLine="284"/>
        <w:jc w:val="both"/>
        <w:rPr>
          <w:bCs/>
          <w:sz w:val="28"/>
          <w:szCs w:val="28"/>
          <w:lang w:val="uk-UA"/>
        </w:rPr>
      </w:pPr>
      <w:r w:rsidRPr="009B5D93">
        <w:rPr>
          <w:bCs/>
          <w:sz w:val="28"/>
          <w:szCs w:val="28"/>
          <w:lang w:val="uk-UA"/>
        </w:rPr>
        <w:t>1.</w:t>
      </w:r>
      <w:r w:rsidR="00B63696" w:rsidRPr="009B5D93">
        <w:rPr>
          <w:bCs/>
          <w:sz w:val="28"/>
          <w:szCs w:val="28"/>
          <w:lang w:val="uk-UA"/>
        </w:rPr>
        <w:tab/>
      </w:r>
      <w:r w:rsidR="002E2D83" w:rsidRPr="009B5D93">
        <w:rPr>
          <w:bCs/>
          <w:sz w:val="28"/>
          <w:szCs w:val="28"/>
          <w:lang w:val="uk-UA"/>
        </w:rPr>
        <w:t xml:space="preserve">Затвердити </w:t>
      </w:r>
      <w:r w:rsidR="005E44EB" w:rsidRPr="009B5D93">
        <w:rPr>
          <w:color w:val="000000"/>
          <w:sz w:val="28"/>
          <w:szCs w:val="28"/>
          <w:bdr w:val="none" w:sz="0" w:space="0" w:color="auto" w:frame="1"/>
          <w:lang w:val="uk-UA"/>
        </w:rPr>
        <w:t>«</w:t>
      </w:r>
      <w:r w:rsidR="005E44EB" w:rsidRPr="009B5D93">
        <w:rPr>
          <w:bCs/>
          <w:sz w:val="28"/>
          <w:szCs w:val="28"/>
          <w:lang w:val="uk-UA"/>
        </w:rPr>
        <w:t xml:space="preserve">Програму фінансової підтримки комунальних підприємств </w:t>
      </w:r>
      <w:r w:rsidR="005E44EB" w:rsidRPr="009B5D93">
        <w:rPr>
          <w:bCs/>
          <w:sz w:val="28"/>
          <w:szCs w:val="28"/>
          <w:bdr w:val="none" w:sz="0" w:space="0" w:color="auto" w:frame="1"/>
          <w:lang w:val="uk-UA"/>
        </w:rPr>
        <w:t>Печенізької селищної ради Чугуївського району Харківської області на 202</w:t>
      </w:r>
      <w:r w:rsidR="0098753F">
        <w:rPr>
          <w:bCs/>
          <w:sz w:val="28"/>
          <w:szCs w:val="28"/>
          <w:bdr w:val="none" w:sz="0" w:space="0" w:color="auto" w:frame="1"/>
          <w:lang w:val="uk-UA"/>
        </w:rPr>
        <w:t>6</w:t>
      </w:r>
      <w:r w:rsidR="005E44EB" w:rsidRPr="009B5D93">
        <w:rPr>
          <w:bCs/>
          <w:sz w:val="28"/>
          <w:szCs w:val="28"/>
          <w:bdr w:val="none" w:sz="0" w:space="0" w:color="auto" w:frame="1"/>
          <w:lang w:val="uk-UA"/>
        </w:rPr>
        <w:t>-20</w:t>
      </w:r>
      <w:r w:rsidR="0098753F">
        <w:rPr>
          <w:bCs/>
          <w:sz w:val="28"/>
          <w:szCs w:val="28"/>
          <w:bdr w:val="none" w:sz="0" w:space="0" w:color="auto" w:frame="1"/>
          <w:lang w:val="uk-UA"/>
        </w:rPr>
        <w:t>30</w:t>
      </w:r>
      <w:r w:rsidR="005E44EB" w:rsidRPr="009B5D93">
        <w:rPr>
          <w:bCs/>
          <w:sz w:val="28"/>
          <w:szCs w:val="28"/>
          <w:bdr w:val="none" w:sz="0" w:space="0" w:color="auto" w:frame="1"/>
          <w:lang w:val="uk-UA"/>
        </w:rPr>
        <w:t xml:space="preserve"> роки</w:t>
      </w:r>
      <w:r w:rsidR="005E44EB" w:rsidRPr="009B5D93">
        <w:rPr>
          <w:sz w:val="28"/>
          <w:szCs w:val="28"/>
          <w:lang w:val="uk-UA"/>
        </w:rPr>
        <w:t>»</w:t>
      </w:r>
      <w:r w:rsidR="002E2D83" w:rsidRPr="009B5D93">
        <w:rPr>
          <w:bCs/>
          <w:sz w:val="28"/>
          <w:szCs w:val="28"/>
          <w:lang w:val="uk-UA"/>
        </w:rPr>
        <w:t xml:space="preserve"> (</w:t>
      </w:r>
      <w:r w:rsidR="00070C0F">
        <w:rPr>
          <w:bCs/>
          <w:sz w:val="28"/>
          <w:szCs w:val="28"/>
          <w:lang w:val="uk-UA"/>
        </w:rPr>
        <w:t>додається</w:t>
      </w:r>
      <w:r w:rsidR="002E2D83" w:rsidRPr="009B5D93">
        <w:rPr>
          <w:bCs/>
          <w:sz w:val="28"/>
          <w:szCs w:val="28"/>
          <w:lang w:val="uk-UA"/>
        </w:rPr>
        <w:t>)</w:t>
      </w:r>
      <w:r w:rsidR="005D3891" w:rsidRPr="009B5D93">
        <w:rPr>
          <w:bCs/>
          <w:sz w:val="28"/>
          <w:szCs w:val="28"/>
          <w:lang w:val="uk-UA"/>
        </w:rPr>
        <w:t>.</w:t>
      </w:r>
    </w:p>
    <w:p w:rsidR="00B75342" w:rsidRPr="009B5D93" w:rsidRDefault="00BB27A7" w:rsidP="005E44EB">
      <w:pPr>
        <w:tabs>
          <w:tab w:val="left" w:pos="567"/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</w:t>
      </w:r>
      <w:r w:rsidR="008D5F36" w:rsidRPr="009B5D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r w:rsidR="00B63696" w:rsidRPr="009B5D9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="002E2D83" w:rsidRPr="009B5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Порядок виділення та використання коштів з  бюджету </w:t>
      </w:r>
      <w:r w:rsidR="005D3891" w:rsidRPr="009B5D9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Печенізької селищної ради </w:t>
      </w:r>
      <w:r w:rsidR="002E2D83" w:rsidRPr="009B5D93">
        <w:rPr>
          <w:rFonts w:ascii="Times New Roman" w:eastAsia="Times New Roman" w:hAnsi="Times New Roman" w:cs="Times New Roman"/>
          <w:sz w:val="28"/>
          <w:szCs w:val="28"/>
          <w:lang w:eastAsia="ru-RU"/>
        </w:rPr>
        <w:t>у формі фінансової підтримки (</w:t>
      </w:r>
      <w:r w:rsidR="00070C0F" w:rsidRPr="00070C0F">
        <w:rPr>
          <w:rFonts w:ascii="Times New Roman" w:hAnsi="Times New Roman" w:cs="Times New Roman"/>
          <w:bCs/>
          <w:sz w:val="28"/>
          <w:szCs w:val="28"/>
        </w:rPr>
        <w:t>додається</w:t>
      </w:r>
      <w:r w:rsidR="00B75342" w:rsidRPr="009B5D9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54EF0" w:rsidRPr="009B5D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44EB" w:rsidRPr="009B5D93" w:rsidRDefault="00205829" w:rsidP="005E44EB">
      <w:pPr>
        <w:tabs>
          <w:tab w:val="left" w:pos="567"/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9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D5F36" w:rsidRPr="009B5D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3696" w:rsidRPr="009B5D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75342" w:rsidRPr="009B5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орієнтовні обсяги фінансування </w:t>
      </w:r>
      <w:r w:rsidR="005E44EB" w:rsidRPr="009B5D93">
        <w:rPr>
          <w:rFonts w:ascii="Times New Roman" w:hAnsi="Times New Roman" w:cs="Times New Roman"/>
          <w:bCs/>
          <w:sz w:val="28"/>
          <w:szCs w:val="28"/>
        </w:rPr>
        <w:t>Програм</w:t>
      </w:r>
      <w:r w:rsidR="009B5D93">
        <w:rPr>
          <w:rFonts w:ascii="Times New Roman" w:hAnsi="Times New Roman" w:cs="Times New Roman"/>
          <w:bCs/>
          <w:sz w:val="28"/>
          <w:szCs w:val="28"/>
        </w:rPr>
        <w:t>и</w:t>
      </w:r>
      <w:r w:rsidR="005E44EB" w:rsidRPr="009B5D93">
        <w:rPr>
          <w:rFonts w:ascii="Times New Roman" w:hAnsi="Times New Roman" w:cs="Times New Roman"/>
          <w:bCs/>
          <w:sz w:val="28"/>
          <w:szCs w:val="28"/>
        </w:rPr>
        <w:t xml:space="preserve"> фінансової підтримки комунальних підприємств </w:t>
      </w:r>
      <w:r w:rsidR="005E44EB" w:rsidRPr="009B5D9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Печенізької селищної ради Чугуївського ра</w:t>
      </w:r>
      <w:r w:rsidR="009875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йону Харківської області на 2026</w:t>
      </w:r>
      <w:r w:rsidR="005E44EB" w:rsidRPr="009B5D9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-20</w:t>
      </w:r>
      <w:r w:rsidR="009875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30</w:t>
      </w:r>
      <w:r w:rsidR="005E44EB" w:rsidRPr="009B5D9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роки</w:t>
      </w:r>
      <w:r w:rsidR="005E44EB" w:rsidRPr="009B5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5342" w:rsidRPr="00070C0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70C0F" w:rsidRPr="00070C0F">
        <w:rPr>
          <w:rFonts w:ascii="Times New Roman" w:hAnsi="Times New Roman" w:cs="Times New Roman"/>
          <w:bCs/>
          <w:sz w:val="28"/>
          <w:szCs w:val="28"/>
        </w:rPr>
        <w:t>додається</w:t>
      </w:r>
      <w:r w:rsidR="00B75342" w:rsidRPr="009B5D9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D5F36" w:rsidRPr="009B5D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44EB" w:rsidRPr="009B5D93" w:rsidRDefault="005E44EB" w:rsidP="005E44EB">
      <w:pPr>
        <w:tabs>
          <w:tab w:val="left" w:pos="567"/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5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9B5D93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Начальнику відділу бухгалтерського обліку та звітності – головному бухгалтеру Печенізької селищної </w:t>
      </w:r>
      <w:r w:rsidR="009B5D93">
        <w:rPr>
          <w:rFonts w:ascii="Times New Roman" w:hAnsi="Times New Roman" w:cs="Times New Roman"/>
          <w:color w:val="000000"/>
          <w:sz w:val="28"/>
          <w:szCs w:val="28"/>
        </w:rPr>
        <w:t>(Наталія ТРУШКІНА)</w:t>
      </w:r>
      <w:r w:rsidRPr="009B5D93">
        <w:rPr>
          <w:rFonts w:ascii="Times New Roman" w:hAnsi="Times New Roman" w:cs="Times New Roman"/>
          <w:color w:val="000000"/>
          <w:sz w:val="28"/>
          <w:szCs w:val="28"/>
        </w:rPr>
        <w:t xml:space="preserve"> врахувати в роботі дане розпорядження. </w:t>
      </w:r>
    </w:p>
    <w:p w:rsidR="005E44EB" w:rsidRDefault="005E44EB" w:rsidP="005E44EB">
      <w:pPr>
        <w:tabs>
          <w:tab w:val="left" w:pos="567"/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9B5D93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Pr="009B5D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Начальнику фінансового управління Печенізької селищної ради </w:t>
      </w:r>
      <w:r w:rsidR="009B5D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(</w:t>
      </w:r>
      <w:r w:rsidRPr="009B5D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Людмил</w:t>
      </w:r>
      <w:r w:rsidR="009B5D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</w:t>
      </w:r>
      <w:r w:rsidRPr="009B5D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ШМАТЬКО</w:t>
      </w:r>
      <w:r w:rsidR="009B5D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)</w:t>
      </w:r>
      <w:r w:rsidRPr="009B5D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передбачити кошти на </w:t>
      </w:r>
      <w:r w:rsidRPr="009B5D93">
        <w:rPr>
          <w:rFonts w:ascii="Times New Roman" w:hAnsi="Times New Roman" w:cs="Times New Roman"/>
          <w:bCs/>
          <w:sz w:val="28"/>
          <w:szCs w:val="28"/>
        </w:rPr>
        <w:t xml:space="preserve">Програму фінансової підтримки комунальних підприємств </w:t>
      </w:r>
      <w:r w:rsidRPr="009B5D9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Печенізької селищної ради Чугуївського ра</w:t>
      </w:r>
      <w:r w:rsidR="009875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йону Харківської області на 2026</w:t>
      </w:r>
      <w:r w:rsidRPr="009B5D9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-20</w:t>
      </w:r>
      <w:r w:rsidR="0098753F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30</w:t>
      </w:r>
      <w:r w:rsidRPr="009B5D93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роки</w:t>
      </w:r>
      <w:r w:rsidRPr="009B5D9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9B5D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із наявних бюджетних можливостей на відповідний бюджетний період.</w:t>
      </w:r>
    </w:p>
    <w:p w:rsidR="009B5D93" w:rsidRDefault="009B5D93" w:rsidP="005E44EB">
      <w:pPr>
        <w:tabs>
          <w:tab w:val="left" w:pos="567"/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9B5D93" w:rsidRDefault="009B5D93" w:rsidP="005E44EB">
      <w:pPr>
        <w:tabs>
          <w:tab w:val="left" w:pos="567"/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9B5D93" w:rsidRPr="009B5D93" w:rsidRDefault="009B5D93" w:rsidP="005E44EB">
      <w:pPr>
        <w:tabs>
          <w:tab w:val="left" w:pos="567"/>
          <w:tab w:val="left" w:pos="709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5D3891" w:rsidRPr="009B5D93" w:rsidRDefault="005E44EB" w:rsidP="005E44EB">
      <w:pPr>
        <w:tabs>
          <w:tab w:val="left" w:pos="567"/>
          <w:tab w:val="left" w:pos="709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D9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 xml:space="preserve">6. </w:t>
      </w:r>
      <w:r w:rsidR="005D3891" w:rsidRPr="009B5D93">
        <w:rPr>
          <w:rFonts w:ascii="Times New Roman" w:hAnsi="Times New Roman" w:cs="Times New Roman"/>
          <w:sz w:val="28"/>
          <w:szCs w:val="28"/>
        </w:rPr>
        <w:t xml:space="preserve">Контроль за виконанням </w:t>
      </w:r>
      <w:r w:rsidR="00674F9B" w:rsidRPr="009B5D93">
        <w:rPr>
          <w:rFonts w:ascii="Times New Roman" w:hAnsi="Times New Roman" w:cs="Times New Roman"/>
          <w:sz w:val="28"/>
          <w:szCs w:val="28"/>
        </w:rPr>
        <w:t>розпорядження</w:t>
      </w:r>
      <w:r w:rsidR="005D3891" w:rsidRPr="009B5D93">
        <w:rPr>
          <w:rFonts w:ascii="Times New Roman" w:hAnsi="Times New Roman" w:cs="Times New Roman"/>
          <w:sz w:val="28"/>
          <w:szCs w:val="28"/>
        </w:rPr>
        <w:t xml:space="preserve"> </w:t>
      </w:r>
      <w:r w:rsidR="009B5D93">
        <w:rPr>
          <w:rFonts w:ascii="Times New Roman" w:hAnsi="Times New Roman" w:cs="Times New Roman"/>
          <w:sz w:val="28"/>
          <w:szCs w:val="28"/>
        </w:rPr>
        <w:t>покла</w:t>
      </w:r>
      <w:r w:rsidR="00E42469">
        <w:rPr>
          <w:rFonts w:ascii="Times New Roman" w:hAnsi="Times New Roman" w:cs="Times New Roman"/>
          <w:sz w:val="28"/>
          <w:szCs w:val="28"/>
        </w:rPr>
        <w:t xml:space="preserve">сти </w:t>
      </w:r>
      <w:r w:rsidR="009B5D93">
        <w:rPr>
          <w:rFonts w:ascii="Times New Roman" w:hAnsi="Times New Roman" w:cs="Times New Roman"/>
          <w:sz w:val="28"/>
          <w:szCs w:val="28"/>
        </w:rPr>
        <w:t>на першого заступника Печенізького селищного голови Юрія МАРИНЕНКА.</w:t>
      </w:r>
      <w:r w:rsidR="005D3891" w:rsidRPr="009B5D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F36" w:rsidRDefault="008D5F36" w:rsidP="005D3891">
      <w:pPr>
        <w:tabs>
          <w:tab w:val="left" w:pos="0"/>
        </w:tabs>
        <w:suppressAutoHyphens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D93" w:rsidRDefault="009B5D93" w:rsidP="005D3891">
      <w:pPr>
        <w:tabs>
          <w:tab w:val="left" w:pos="0"/>
        </w:tabs>
        <w:suppressAutoHyphens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D93" w:rsidRPr="009B5D93" w:rsidRDefault="009B5D93" w:rsidP="005D3891">
      <w:pPr>
        <w:tabs>
          <w:tab w:val="left" w:pos="0"/>
        </w:tabs>
        <w:suppressAutoHyphens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BB9" w:rsidRPr="009B5D93" w:rsidRDefault="003D0BB9" w:rsidP="003D0B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D93">
        <w:rPr>
          <w:rFonts w:ascii="Times New Roman" w:hAnsi="Times New Roman" w:cs="Times New Roman"/>
          <w:sz w:val="28"/>
          <w:szCs w:val="28"/>
        </w:rPr>
        <w:t xml:space="preserve">Начальник Печенізької селищної </w:t>
      </w:r>
    </w:p>
    <w:p w:rsidR="003D0BB9" w:rsidRPr="009B5D93" w:rsidRDefault="003D0BB9" w:rsidP="003D0B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D93">
        <w:rPr>
          <w:rFonts w:ascii="Times New Roman" w:hAnsi="Times New Roman" w:cs="Times New Roman"/>
          <w:sz w:val="28"/>
          <w:szCs w:val="28"/>
        </w:rPr>
        <w:t xml:space="preserve">військової адміністрації </w:t>
      </w:r>
    </w:p>
    <w:p w:rsidR="003D0BB9" w:rsidRPr="009B5D93" w:rsidRDefault="003D0BB9" w:rsidP="003D0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D93">
        <w:rPr>
          <w:rFonts w:ascii="Times New Roman" w:hAnsi="Times New Roman" w:cs="Times New Roman"/>
          <w:sz w:val="28"/>
          <w:szCs w:val="28"/>
        </w:rPr>
        <w:t>Чугуївського району</w:t>
      </w:r>
    </w:p>
    <w:p w:rsidR="003D0BB9" w:rsidRPr="009B5D93" w:rsidRDefault="003D0BB9" w:rsidP="003D0B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D93">
        <w:rPr>
          <w:rFonts w:ascii="Times New Roman" w:hAnsi="Times New Roman" w:cs="Times New Roman"/>
          <w:sz w:val="28"/>
          <w:szCs w:val="28"/>
        </w:rPr>
        <w:t xml:space="preserve">Харківської області </w:t>
      </w:r>
      <w:r w:rsidRPr="009B5D93">
        <w:rPr>
          <w:rFonts w:ascii="Times New Roman" w:hAnsi="Times New Roman" w:cs="Times New Roman"/>
          <w:sz w:val="28"/>
          <w:szCs w:val="28"/>
        </w:rPr>
        <w:tab/>
      </w:r>
      <w:r w:rsidRPr="009B5D93">
        <w:rPr>
          <w:rFonts w:ascii="Times New Roman" w:hAnsi="Times New Roman" w:cs="Times New Roman"/>
          <w:sz w:val="28"/>
          <w:szCs w:val="28"/>
        </w:rPr>
        <w:tab/>
      </w:r>
      <w:r w:rsidRPr="009B5D93">
        <w:rPr>
          <w:rFonts w:ascii="Times New Roman" w:hAnsi="Times New Roman" w:cs="Times New Roman"/>
          <w:sz w:val="28"/>
          <w:szCs w:val="28"/>
        </w:rPr>
        <w:tab/>
      </w:r>
      <w:r w:rsidRPr="009B5D93">
        <w:rPr>
          <w:rFonts w:ascii="Times New Roman" w:hAnsi="Times New Roman" w:cs="Times New Roman"/>
          <w:sz w:val="28"/>
          <w:szCs w:val="28"/>
        </w:rPr>
        <w:tab/>
      </w:r>
      <w:r w:rsidRPr="009B5D93">
        <w:rPr>
          <w:rFonts w:ascii="Times New Roman" w:hAnsi="Times New Roman" w:cs="Times New Roman"/>
          <w:sz w:val="28"/>
          <w:szCs w:val="28"/>
        </w:rPr>
        <w:tab/>
      </w:r>
      <w:r w:rsidRPr="009B5D93">
        <w:rPr>
          <w:rFonts w:ascii="Times New Roman" w:hAnsi="Times New Roman" w:cs="Times New Roman"/>
          <w:sz w:val="28"/>
          <w:szCs w:val="28"/>
        </w:rPr>
        <w:tab/>
        <w:t>Олександр ГУСАРОВ</w:t>
      </w:r>
    </w:p>
    <w:p w:rsidR="00070C0F" w:rsidRDefault="008D5F36" w:rsidP="00070C0F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9B5D9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070C0F" w:rsidRPr="003F468F">
        <w:rPr>
          <w:rFonts w:ascii="Times New Roman" w:hAnsi="Times New Roman"/>
          <w:sz w:val="24"/>
          <w:szCs w:val="24"/>
        </w:rPr>
        <w:lastRenderedPageBreak/>
        <w:t xml:space="preserve">ЗАТВЕРДЖЕНО </w:t>
      </w:r>
    </w:p>
    <w:p w:rsidR="00070C0F" w:rsidRPr="003F468F" w:rsidRDefault="00070C0F" w:rsidP="00070C0F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</w:p>
    <w:p w:rsidR="00070C0F" w:rsidRDefault="00070C0F" w:rsidP="00070C0F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3F468F">
        <w:rPr>
          <w:rFonts w:ascii="Times New Roman" w:hAnsi="Times New Roman"/>
          <w:sz w:val="24"/>
          <w:szCs w:val="24"/>
        </w:rPr>
        <w:t>Розпорядження начальника Печенізької селищної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468F">
        <w:rPr>
          <w:rFonts w:ascii="Times New Roman" w:hAnsi="Times New Roman"/>
          <w:sz w:val="24"/>
          <w:szCs w:val="24"/>
        </w:rPr>
        <w:t>військової адміністрації Чугуївського району Харківської області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D0BB9" w:rsidRPr="003D0BB9" w:rsidRDefault="0098753F" w:rsidP="00070C0F">
      <w:pPr>
        <w:ind w:left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грудня</w:t>
      </w:r>
      <w:r w:rsidR="00525EBD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="006C2A47">
        <w:rPr>
          <w:rFonts w:ascii="Times New Roman" w:hAnsi="Times New Roman" w:cs="Times New Roman"/>
        </w:rPr>
        <w:t xml:space="preserve"> року </w:t>
      </w:r>
      <w:r w:rsidR="003D0BB9">
        <w:rPr>
          <w:rFonts w:ascii="Times New Roman" w:hAnsi="Times New Roman" w:cs="Times New Roman"/>
        </w:rPr>
        <w:t>№</w:t>
      </w:r>
      <w:r w:rsidR="006C2A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572</w:t>
      </w:r>
    </w:p>
    <w:p w:rsidR="00E92063" w:rsidRPr="00BB3FD1" w:rsidRDefault="00E92063" w:rsidP="008D5F36">
      <w:pPr>
        <w:spacing w:after="0" w:line="240" w:lineRule="auto"/>
        <w:ind w:left="5245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30207" w:rsidRPr="00BB3FD1" w:rsidRDefault="00730207" w:rsidP="00730207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3FD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ПРОГРАМА</w:t>
      </w:r>
    </w:p>
    <w:p w:rsidR="00730207" w:rsidRPr="00BB3FD1" w:rsidRDefault="00730207" w:rsidP="00730207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BB3FD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фінансової підтримки комунальних підприємств </w:t>
      </w:r>
      <w:r w:rsidR="0088710B" w:rsidRPr="00BB3FD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Печенізької селищної</w:t>
      </w:r>
      <w:r w:rsidR="006A3F8A" w:rsidRPr="00BB3FD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ради </w:t>
      </w:r>
      <w:r w:rsidR="0088710B" w:rsidRPr="00BB3FD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Чугуївського</w:t>
      </w:r>
      <w:r w:rsidR="006A3F8A" w:rsidRPr="00BB3FD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району </w:t>
      </w:r>
      <w:r w:rsidR="0088710B" w:rsidRPr="00BB3FD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Харківської</w:t>
      </w:r>
      <w:r w:rsidR="006A3F8A" w:rsidRPr="00BB3FD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області на </w:t>
      </w:r>
      <w:r w:rsidR="003D0BB9" w:rsidRPr="00BB3FD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20</w:t>
      </w:r>
      <w:r w:rsidR="008563B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26</w:t>
      </w:r>
      <w:r w:rsidR="003D0BB9" w:rsidRPr="00BB3FD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-</w:t>
      </w:r>
      <w:r w:rsidR="006A3F8A" w:rsidRPr="00BB3FD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20</w:t>
      </w:r>
      <w:r w:rsidR="008563B2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30</w:t>
      </w:r>
      <w:r w:rsidR="0088710B" w:rsidRPr="00BB3FD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</w:t>
      </w:r>
      <w:r w:rsidR="006A3F8A" w:rsidRPr="00BB3FD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р</w:t>
      </w:r>
      <w:r w:rsidR="003D0BB9" w:rsidRPr="00BB3FD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оки</w:t>
      </w:r>
    </w:p>
    <w:p w:rsidR="00730207" w:rsidRPr="00BB3FD1" w:rsidRDefault="00730207" w:rsidP="00730207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0207" w:rsidRPr="00BB3FD1" w:rsidRDefault="00730207" w:rsidP="00730207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BB3F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 </w:t>
      </w:r>
      <w:r w:rsidRPr="00BB3FD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val="ru-RU" w:eastAsia="ru-RU"/>
        </w:rPr>
        <w:t>ПАСПОРТ</w:t>
      </w:r>
      <w:r w:rsidRPr="00BB3F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 </w:t>
      </w:r>
    </w:p>
    <w:tbl>
      <w:tblPr>
        <w:tblW w:w="9503" w:type="dxa"/>
        <w:tblBorders>
          <w:top w:val="single" w:sz="4" w:space="0" w:color="E9ECEF"/>
          <w:left w:val="single" w:sz="4" w:space="0" w:color="E9ECEF"/>
          <w:bottom w:val="single" w:sz="4" w:space="0" w:color="E9ECEF"/>
          <w:right w:val="single" w:sz="4" w:space="0" w:color="E9ECE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3676"/>
        <w:gridCol w:w="5397"/>
      </w:tblGrid>
      <w:tr w:rsidR="00730207" w:rsidRPr="00BB3FD1" w:rsidTr="006A3F8A">
        <w:tc>
          <w:tcPr>
            <w:tcW w:w="430" w:type="dxa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hideMark/>
          </w:tcPr>
          <w:p w:rsidR="00730207" w:rsidRPr="00BB3FD1" w:rsidRDefault="00730207" w:rsidP="007302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1.</w:t>
            </w:r>
          </w:p>
        </w:tc>
        <w:tc>
          <w:tcPr>
            <w:tcW w:w="3676" w:type="dxa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hideMark/>
          </w:tcPr>
          <w:p w:rsidR="00730207" w:rsidRPr="00BB3FD1" w:rsidRDefault="00730207" w:rsidP="00730207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Ініціатор</w:t>
            </w:r>
            <w:proofErr w:type="spellEnd"/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розроблення</w:t>
            </w:r>
            <w:proofErr w:type="spellEnd"/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Програми</w:t>
            </w:r>
            <w:proofErr w:type="spellEnd"/>
          </w:p>
        </w:tc>
        <w:tc>
          <w:tcPr>
            <w:tcW w:w="5397" w:type="dxa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hideMark/>
          </w:tcPr>
          <w:p w:rsidR="00730207" w:rsidRPr="00BB3FD1" w:rsidRDefault="0088710B" w:rsidP="00730207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Печенізька селищна</w:t>
            </w:r>
            <w:r w:rsidR="00730207" w:rsidRPr="00BB3F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30207"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рада</w:t>
            </w:r>
          </w:p>
        </w:tc>
      </w:tr>
      <w:tr w:rsidR="00730207" w:rsidRPr="00BB3FD1" w:rsidTr="006A3F8A">
        <w:tc>
          <w:tcPr>
            <w:tcW w:w="430" w:type="dxa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hideMark/>
          </w:tcPr>
          <w:p w:rsidR="00730207" w:rsidRPr="00BB3FD1" w:rsidRDefault="00730207" w:rsidP="007302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2.</w:t>
            </w:r>
          </w:p>
        </w:tc>
        <w:tc>
          <w:tcPr>
            <w:tcW w:w="3676" w:type="dxa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hideMark/>
          </w:tcPr>
          <w:p w:rsidR="00730207" w:rsidRPr="00BB3FD1" w:rsidRDefault="00730207" w:rsidP="00730207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Розробник</w:t>
            </w:r>
            <w:proofErr w:type="spellEnd"/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програми</w:t>
            </w:r>
            <w:proofErr w:type="spellEnd"/>
          </w:p>
        </w:tc>
        <w:tc>
          <w:tcPr>
            <w:tcW w:w="5397" w:type="dxa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hideMark/>
          </w:tcPr>
          <w:p w:rsidR="00730207" w:rsidRPr="00BB3FD1" w:rsidRDefault="0088710B" w:rsidP="00730207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Печенізька селищна </w:t>
            </w:r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рада</w:t>
            </w:r>
          </w:p>
        </w:tc>
      </w:tr>
      <w:tr w:rsidR="00730207" w:rsidRPr="00BB3FD1" w:rsidTr="006A3F8A">
        <w:tc>
          <w:tcPr>
            <w:tcW w:w="430" w:type="dxa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hideMark/>
          </w:tcPr>
          <w:p w:rsidR="00730207" w:rsidRPr="00BB3FD1" w:rsidRDefault="00730207" w:rsidP="007302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3.</w:t>
            </w:r>
          </w:p>
        </w:tc>
        <w:tc>
          <w:tcPr>
            <w:tcW w:w="3676" w:type="dxa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hideMark/>
          </w:tcPr>
          <w:p w:rsidR="00730207" w:rsidRPr="00BB3FD1" w:rsidRDefault="00730207" w:rsidP="00730207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Відповідальний</w:t>
            </w:r>
            <w:proofErr w:type="spellEnd"/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виконавець</w:t>
            </w:r>
            <w:proofErr w:type="spellEnd"/>
          </w:p>
        </w:tc>
        <w:tc>
          <w:tcPr>
            <w:tcW w:w="5397" w:type="dxa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hideMark/>
          </w:tcPr>
          <w:p w:rsidR="00730207" w:rsidRPr="00BB3FD1" w:rsidRDefault="0088710B" w:rsidP="0088710B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Печенізька селищна </w:t>
            </w:r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рада</w:t>
            </w:r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730207" w:rsidRPr="00BB3FD1" w:rsidTr="006A3F8A">
        <w:tc>
          <w:tcPr>
            <w:tcW w:w="430" w:type="dxa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hideMark/>
          </w:tcPr>
          <w:p w:rsidR="00730207" w:rsidRPr="00BB3FD1" w:rsidRDefault="00730207" w:rsidP="007302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4.</w:t>
            </w:r>
          </w:p>
        </w:tc>
        <w:tc>
          <w:tcPr>
            <w:tcW w:w="3676" w:type="dxa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hideMark/>
          </w:tcPr>
          <w:p w:rsidR="00730207" w:rsidRPr="00BB3FD1" w:rsidRDefault="00730207" w:rsidP="00730207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Учасники</w:t>
            </w:r>
            <w:proofErr w:type="spellEnd"/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Програми</w:t>
            </w:r>
            <w:proofErr w:type="spellEnd"/>
          </w:p>
        </w:tc>
        <w:tc>
          <w:tcPr>
            <w:tcW w:w="5397" w:type="dxa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hideMark/>
          </w:tcPr>
          <w:p w:rsidR="00730207" w:rsidRPr="00BB3FD1" w:rsidRDefault="006A3F8A" w:rsidP="0088710B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Комунальні підприємства </w:t>
            </w:r>
            <w:r w:rsidR="0088710B" w:rsidRPr="00BB3F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Печенізької селищної </w:t>
            </w:r>
            <w:r w:rsidR="0088710B"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ради</w:t>
            </w:r>
          </w:p>
        </w:tc>
      </w:tr>
      <w:tr w:rsidR="00730207" w:rsidRPr="00BB3FD1" w:rsidTr="006A3F8A">
        <w:tc>
          <w:tcPr>
            <w:tcW w:w="430" w:type="dxa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hideMark/>
          </w:tcPr>
          <w:p w:rsidR="00730207" w:rsidRPr="00BB3FD1" w:rsidRDefault="00730207" w:rsidP="007302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5.</w:t>
            </w:r>
          </w:p>
        </w:tc>
        <w:tc>
          <w:tcPr>
            <w:tcW w:w="3676" w:type="dxa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hideMark/>
          </w:tcPr>
          <w:p w:rsidR="00730207" w:rsidRPr="00BB3FD1" w:rsidRDefault="00730207" w:rsidP="00730207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Терміни</w:t>
            </w:r>
            <w:proofErr w:type="spellEnd"/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реалізації</w:t>
            </w:r>
            <w:proofErr w:type="spellEnd"/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програми</w:t>
            </w:r>
            <w:proofErr w:type="spellEnd"/>
          </w:p>
        </w:tc>
        <w:tc>
          <w:tcPr>
            <w:tcW w:w="5397" w:type="dxa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hideMark/>
          </w:tcPr>
          <w:p w:rsidR="00730207" w:rsidRPr="00BB3FD1" w:rsidRDefault="003D0BB9" w:rsidP="008563B2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="008563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730207" w:rsidRPr="00BB3F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="008563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  <w:r w:rsidR="00730207" w:rsidRPr="00BB3F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30207"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</w:t>
            </w:r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оки</w:t>
            </w:r>
          </w:p>
        </w:tc>
      </w:tr>
      <w:tr w:rsidR="00730207" w:rsidRPr="00BB3FD1" w:rsidTr="006A3F8A">
        <w:tc>
          <w:tcPr>
            <w:tcW w:w="430" w:type="dxa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hideMark/>
          </w:tcPr>
          <w:p w:rsidR="00730207" w:rsidRPr="00BB3FD1" w:rsidRDefault="00730207" w:rsidP="007302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6.</w:t>
            </w:r>
          </w:p>
        </w:tc>
        <w:tc>
          <w:tcPr>
            <w:tcW w:w="3676" w:type="dxa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hideMark/>
          </w:tcPr>
          <w:p w:rsidR="00730207" w:rsidRPr="00BB3FD1" w:rsidRDefault="00730207" w:rsidP="00730207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Кошти</w:t>
            </w:r>
            <w:proofErr w:type="spellEnd"/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задіяні</w:t>
            </w:r>
            <w:proofErr w:type="spellEnd"/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на </w:t>
            </w:r>
            <w:proofErr w:type="spellStart"/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виконання</w:t>
            </w:r>
            <w:proofErr w:type="spellEnd"/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Програми</w:t>
            </w:r>
            <w:proofErr w:type="spellEnd"/>
          </w:p>
        </w:tc>
        <w:tc>
          <w:tcPr>
            <w:tcW w:w="5397" w:type="dxa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hideMark/>
          </w:tcPr>
          <w:p w:rsidR="00730207" w:rsidRPr="00BB3FD1" w:rsidRDefault="00730207" w:rsidP="0088710B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  <w:proofErr w:type="spellStart"/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юджет</w:t>
            </w:r>
            <w:proofErr w:type="spellEnd"/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88710B" w:rsidRPr="00BB3F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Печенізької селищної </w:t>
            </w:r>
            <w:r w:rsidR="006A3F8A" w:rsidRPr="00BB3F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ради </w:t>
            </w:r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(надалі – місцевий бюджет)</w:t>
            </w:r>
          </w:p>
        </w:tc>
      </w:tr>
      <w:tr w:rsidR="00730207" w:rsidRPr="00BB3FD1" w:rsidTr="006A3F8A">
        <w:tc>
          <w:tcPr>
            <w:tcW w:w="430" w:type="dxa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hideMark/>
          </w:tcPr>
          <w:p w:rsidR="00730207" w:rsidRPr="00BB3FD1" w:rsidRDefault="00730207" w:rsidP="007302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7.</w:t>
            </w:r>
          </w:p>
        </w:tc>
        <w:tc>
          <w:tcPr>
            <w:tcW w:w="3676" w:type="dxa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hideMark/>
          </w:tcPr>
          <w:p w:rsidR="00730207" w:rsidRPr="00BB3FD1" w:rsidRDefault="00730207" w:rsidP="00730207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Загальний</w:t>
            </w:r>
            <w:proofErr w:type="spellEnd"/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обсяг</w:t>
            </w:r>
            <w:proofErr w:type="spellEnd"/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фінансових</w:t>
            </w:r>
            <w:proofErr w:type="spellEnd"/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ресурсів</w:t>
            </w:r>
            <w:proofErr w:type="spellEnd"/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необхідних</w:t>
            </w:r>
            <w:proofErr w:type="spellEnd"/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gramStart"/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для</w:t>
            </w:r>
            <w:proofErr w:type="gramEnd"/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реалізації</w:t>
            </w:r>
            <w:proofErr w:type="spellEnd"/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програми</w:t>
            </w:r>
            <w:proofErr w:type="spellEnd"/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,</w:t>
            </w:r>
          </w:p>
          <w:p w:rsidR="00730207" w:rsidRPr="00BB3FD1" w:rsidRDefault="00730207" w:rsidP="00730207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 </w:t>
            </w:r>
            <w:proofErr w:type="spellStart"/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всього</w:t>
            </w:r>
            <w:proofErr w:type="spellEnd"/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:</w:t>
            </w:r>
          </w:p>
          <w:p w:rsidR="00730207" w:rsidRPr="00BB3FD1" w:rsidRDefault="00730207" w:rsidP="00730207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 </w:t>
            </w:r>
            <w:proofErr w:type="gramStart"/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у</w:t>
            </w:r>
            <w:proofErr w:type="gramEnd"/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тому </w:t>
            </w:r>
            <w:proofErr w:type="spellStart"/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числі</w:t>
            </w:r>
            <w:proofErr w:type="spellEnd"/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коштів</w:t>
            </w:r>
            <w:proofErr w:type="spellEnd"/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місцевого</w:t>
            </w:r>
            <w:proofErr w:type="spellEnd"/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бюджету:</w:t>
            </w:r>
          </w:p>
        </w:tc>
        <w:tc>
          <w:tcPr>
            <w:tcW w:w="5397" w:type="dxa"/>
            <w:tcBorders>
              <w:top w:val="single" w:sz="4" w:space="0" w:color="E9ECEF"/>
              <w:left w:val="single" w:sz="4" w:space="0" w:color="E9ECEF"/>
              <w:bottom w:val="single" w:sz="4" w:space="0" w:color="E9ECEF"/>
              <w:right w:val="single" w:sz="4" w:space="0" w:color="E9ECEF"/>
            </w:tcBorders>
            <w:hideMark/>
          </w:tcPr>
          <w:p w:rsidR="00730207" w:rsidRPr="00BB3FD1" w:rsidRDefault="00730207" w:rsidP="00730207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 </w:t>
            </w:r>
          </w:p>
          <w:p w:rsidR="00730207" w:rsidRPr="00BB3FD1" w:rsidRDefault="00730207" w:rsidP="00730207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 </w:t>
            </w:r>
          </w:p>
          <w:p w:rsidR="006A3F8A" w:rsidRPr="00BB3FD1" w:rsidRDefault="006A3F8A" w:rsidP="00730207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30207" w:rsidRPr="00BB3FD1" w:rsidRDefault="008563B2" w:rsidP="00730207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  <w:r w:rsidR="0088710B" w:rsidRPr="00BB3F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</w:t>
            </w:r>
            <w:r w:rsidR="00730207" w:rsidRPr="00BB3F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  <w:r w:rsidR="00730207"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000,0</w:t>
            </w:r>
            <w:r w:rsidR="00730207" w:rsidRPr="00BB3F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730207"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грн.</w:t>
            </w:r>
          </w:p>
          <w:p w:rsidR="0088710B" w:rsidRPr="00BB3FD1" w:rsidRDefault="0088710B" w:rsidP="006A3F8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30207" w:rsidRPr="00BB3FD1" w:rsidRDefault="008563B2" w:rsidP="006A3F8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</w:t>
            </w:r>
            <w:r w:rsidR="0088710B" w:rsidRPr="00BB3F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</w:t>
            </w:r>
            <w:r w:rsidR="00730207" w:rsidRPr="00BB3F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  <w:r w:rsidR="00730207"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000,0</w:t>
            </w:r>
            <w:r w:rsidR="00730207" w:rsidRPr="00BB3FD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730207" w:rsidRPr="00BB3FD1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грн.</w:t>
            </w:r>
          </w:p>
        </w:tc>
      </w:tr>
    </w:tbl>
    <w:p w:rsidR="00730207" w:rsidRPr="00BB3FD1" w:rsidRDefault="00730207" w:rsidP="00730207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30207" w:rsidRPr="00070C0F" w:rsidRDefault="00730207" w:rsidP="00070C0F">
      <w:pPr>
        <w:pStyle w:val="a7"/>
        <w:numPr>
          <w:ilvl w:val="0"/>
          <w:numId w:val="4"/>
        </w:numPr>
        <w:shd w:val="clear" w:color="auto" w:fill="FFFFFF"/>
        <w:spacing w:line="0" w:lineRule="atLeast"/>
        <w:jc w:val="center"/>
        <w:rPr>
          <w:b/>
          <w:bCs/>
          <w:sz w:val="26"/>
          <w:szCs w:val="26"/>
          <w:bdr w:val="none" w:sz="0" w:space="0" w:color="auto" w:frame="1"/>
        </w:rPr>
      </w:pPr>
      <w:proofErr w:type="spellStart"/>
      <w:r w:rsidRPr="00070C0F">
        <w:rPr>
          <w:b/>
          <w:bCs/>
          <w:sz w:val="26"/>
          <w:szCs w:val="26"/>
          <w:bdr w:val="none" w:sz="0" w:space="0" w:color="auto" w:frame="1"/>
        </w:rPr>
        <w:t>Загальні</w:t>
      </w:r>
      <w:proofErr w:type="spellEnd"/>
      <w:r w:rsidRPr="00070C0F">
        <w:rPr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070C0F">
        <w:rPr>
          <w:b/>
          <w:bCs/>
          <w:sz w:val="26"/>
          <w:szCs w:val="26"/>
          <w:bdr w:val="none" w:sz="0" w:space="0" w:color="auto" w:frame="1"/>
        </w:rPr>
        <w:t>положення</w:t>
      </w:r>
      <w:proofErr w:type="spellEnd"/>
    </w:p>
    <w:p w:rsidR="00070C0F" w:rsidRPr="00070C0F" w:rsidRDefault="00070C0F" w:rsidP="00070C0F">
      <w:pPr>
        <w:pStyle w:val="a7"/>
        <w:shd w:val="clear" w:color="auto" w:fill="FFFFFF"/>
        <w:spacing w:line="0" w:lineRule="atLeast"/>
        <w:rPr>
          <w:sz w:val="26"/>
          <w:szCs w:val="26"/>
        </w:rPr>
      </w:pPr>
    </w:p>
    <w:p w:rsidR="00730207" w:rsidRPr="00BB3FD1" w:rsidRDefault="00730207" w:rsidP="00730207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Програма фінансової підтримки комунальних підприємств </w:t>
      </w:r>
      <w:r w:rsidR="0088710B" w:rsidRPr="00070C0F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lang w:eastAsia="ru-RU"/>
        </w:rPr>
        <w:t>Печенізької селищної ради Чугуївського району Харківської області</w:t>
      </w:r>
      <w:r w:rsidR="006A3F8A" w:rsidRPr="00070C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A3F8A"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3D0BB9"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8563B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3D0BB9"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8563B2">
        <w:rPr>
          <w:rFonts w:ascii="Times New Roman" w:eastAsia="Times New Roman" w:hAnsi="Times New Roman" w:cs="Times New Roman"/>
          <w:sz w:val="26"/>
          <w:szCs w:val="26"/>
          <w:lang w:eastAsia="ru-RU"/>
        </w:rPr>
        <w:t>2030</w:t>
      </w:r>
      <w:r w:rsidR="006A3F8A"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</w:t>
      </w:r>
      <w:r w:rsidR="003D0BB9"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6A3F8A"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3D0BB9"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(надалі Програма) розроблена на виконання ст. 91 Бюджетного кодексу України, відповідно до Закону України «Про місцеве самоврядування в Україні».</w:t>
      </w:r>
    </w:p>
    <w:p w:rsidR="00730207" w:rsidRPr="00BB3FD1" w:rsidRDefault="00730207" w:rsidP="00730207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забезпечення виконання статутних завдань комунальні підприємства нерідко потребують залучення додаткового фінансування, яке сприятиме стабілізації їх фінансово-господарської діяльності, покращенню стану розрахунків, більш ефективному використанню майна, що належить до комунальної власності </w:t>
      </w:r>
      <w:r w:rsidR="0088710B"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>Печенізької селищної</w:t>
      </w:r>
      <w:r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ради, оновленню виробничих </w:t>
      </w:r>
      <w:proofErr w:type="spellStart"/>
      <w:r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потужностей</w:t>
      </w:r>
      <w:proofErr w:type="spellEnd"/>
      <w:r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>, технічної бази, забезпеченню повного і своєчасного внесення платежів до бюджету.</w:t>
      </w:r>
    </w:p>
    <w:p w:rsidR="00730207" w:rsidRPr="00BB3FD1" w:rsidRDefault="00730207" w:rsidP="00730207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44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Комунальні підприємства </w:t>
      </w:r>
      <w:r w:rsidR="0088710B" w:rsidRPr="00644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Печенізької селищної </w:t>
      </w:r>
      <w:r w:rsidR="0088710B" w:rsidRPr="00070C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ради </w:t>
      </w:r>
      <w:r w:rsidR="005F7944" w:rsidRPr="00070C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(Печенізьке комунальне підприємство «Джерело» та </w:t>
      </w:r>
      <w:r w:rsidR="005F7944" w:rsidRPr="00070C0F">
        <w:rPr>
          <w:rFonts w:ascii="Times New Roman" w:hAnsi="Times New Roman"/>
          <w:sz w:val="26"/>
          <w:szCs w:val="26"/>
        </w:rPr>
        <w:t>Комунальне підприємство «</w:t>
      </w:r>
      <w:proofErr w:type="spellStart"/>
      <w:r w:rsidR="005F7944" w:rsidRPr="00070C0F">
        <w:rPr>
          <w:rFonts w:ascii="Times New Roman" w:hAnsi="Times New Roman"/>
          <w:sz w:val="26"/>
          <w:szCs w:val="26"/>
        </w:rPr>
        <w:t>Аква</w:t>
      </w:r>
      <w:proofErr w:type="spellEnd"/>
      <w:r w:rsidR="005F7944" w:rsidRPr="00070C0F">
        <w:rPr>
          <w:rFonts w:ascii="Times New Roman" w:hAnsi="Times New Roman"/>
          <w:sz w:val="26"/>
          <w:szCs w:val="26"/>
        </w:rPr>
        <w:t>»</w:t>
      </w:r>
      <w:r w:rsidR="005F7944" w:rsidRPr="00070C0F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5F7944" w:rsidRPr="00644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є важливими</w:t>
      </w:r>
      <w:r w:rsidR="005F7944"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підприємствами для громади які </w:t>
      </w:r>
      <w:r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створені з метою надання послуг з </w:t>
      </w:r>
      <w:r w:rsidRPr="00BB3FD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благоустрою, </w:t>
      </w:r>
      <w:r w:rsidR="005F7944" w:rsidRPr="00BB3FD1">
        <w:rPr>
          <w:rFonts w:ascii="Times New Roman" w:hAnsi="Times New Roman" w:cs="Times New Roman"/>
          <w:color w:val="000000"/>
          <w:sz w:val="26"/>
          <w:szCs w:val="26"/>
        </w:rPr>
        <w:t>послуг з  вивезення твердих побутових відходів,</w:t>
      </w:r>
      <w:r w:rsidR="005F7944"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забезпечення населених пунктів</w:t>
      </w:r>
      <w:r w:rsidR="006A3F8A"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7944"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громади </w:t>
      </w:r>
      <w:r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централізованим водопостачанням та водовідведенням,</w:t>
      </w:r>
      <w:r w:rsidR="00D4008A"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послуг з утримання багатоповерхових будинків та прибудинкових територій,</w:t>
      </w:r>
      <w:r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> а також виконання інших видів робіт в галузі житлово – комунального господарства</w:t>
      </w:r>
      <w:r w:rsidRPr="00BB3FD1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. </w:t>
      </w:r>
    </w:p>
    <w:p w:rsidR="00065FD5" w:rsidRPr="00BB3FD1" w:rsidRDefault="00730207" w:rsidP="00065FD5">
      <w:pPr>
        <w:pStyle w:val="ab"/>
        <w:shd w:val="clear" w:color="auto" w:fill="FFFFFF"/>
        <w:spacing w:before="0" w:beforeAutospacing="0" w:after="150" w:afterAutospacing="0"/>
        <w:ind w:firstLine="709"/>
        <w:jc w:val="both"/>
        <w:textAlignment w:val="baseline"/>
        <w:rPr>
          <w:sz w:val="26"/>
          <w:szCs w:val="26"/>
          <w:lang w:eastAsia="ru-RU"/>
        </w:rPr>
      </w:pPr>
      <w:r w:rsidRPr="00BB3FD1">
        <w:rPr>
          <w:sz w:val="26"/>
          <w:szCs w:val="26"/>
          <w:lang w:eastAsia="ru-RU"/>
        </w:rPr>
        <w:t xml:space="preserve">На даний час фінансовий стан комунальних підприємств є складним через податкове навантаження та постійне зростання витрат (підвищення прожиткового мінімуму, ріст цін на енергоносії та матеріали). Ці фактори зумовлюють необхідність значного підняття тарифів та водночас роблять їх </w:t>
      </w:r>
      <w:r w:rsidR="0021332A" w:rsidRPr="00BB3FD1">
        <w:rPr>
          <w:sz w:val="26"/>
          <w:szCs w:val="26"/>
          <w:lang w:eastAsia="ru-RU"/>
        </w:rPr>
        <w:t>високими</w:t>
      </w:r>
      <w:r w:rsidRPr="00BB3FD1">
        <w:rPr>
          <w:sz w:val="26"/>
          <w:szCs w:val="26"/>
          <w:lang w:eastAsia="ru-RU"/>
        </w:rPr>
        <w:t xml:space="preserve"> для більшості споживачів в умовах </w:t>
      </w:r>
      <w:r w:rsidR="00065FD5" w:rsidRPr="00BB3FD1">
        <w:rPr>
          <w:sz w:val="26"/>
          <w:szCs w:val="26"/>
          <w:lang w:eastAsia="ru-RU"/>
        </w:rPr>
        <w:t>воєнного часу</w:t>
      </w:r>
      <w:r w:rsidRPr="00BB3FD1">
        <w:rPr>
          <w:sz w:val="26"/>
          <w:szCs w:val="26"/>
          <w:lang w:eastAsia="ru-RU"/>
        </w:rPr>
        <w:t xml:space="preserve">. </w:t>
      </w:r>
    </w:p>
    <w:p w:rsidR="00065FD5" w:rsidRPr="00BB3FD1" w:rsidRDefault="00065FD5" w:rsidP="00065FD5">
      <w:pPr>
        <w:pStyle w:val="ab"/>
        <w:shd w:val="clear" w:color="auto" w:fill="FFFFFF"/>
        <w:spacing w:before="0" w:beforeAutospacing="0" w:after="150" w:afterAutospacing="0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BB3FD1">
        <w:rPr>
          <w:color w:val="000000"/>
          <w:sz w:val="26"/>
          <w:szCs w:val="26"/>
        </w:rPr>
        <w:lastRenderedPageBreak/>
        <w:t xml:space="preserve">Діючі тарифи на послуги зазначених підприємств, не повністю забезпечують відшкодування витрат на їх надання, скорочуються обсяги наданих послуг в натуральних показниках, що надаються комунальними підприємствами, зростають тарифи на енергоносії, витрати на оплату праці, придбання необхідних матеріалів, сплату податків, </w:t>
      </w:r>
      <w:r w:rsidR="00D4008A" w:rsidRPr="00BB3FD1">
        <w:rPr>
          <w:color w:val="000000"/>
          <w:sz w:val="26"/>
          <w:szCs w:val="26"/>
        </w:rPr>
        <w:t xml:space="preserve">зношеність більшості виробничих активів та значні витрати на усунення частих аварій і </w:t>
      </w:r>
      <w:proofErr w:type="spellStart"/>
      <w:r w:rsidR="00D4008A" w:rsidRPr="00BB3FD1">
        <w:rPr>
          <w:color w:val="000000"/>
          <w:sz w:val="26"/>
          <w:szCs w:val="26"/>
        </w:rPr>
        <w:t>несправностей</w:t>
      </w:r>
      <w:proofErr w:type="spellEnd"/>
      <w:r w:rsidR="00D4008A" w:rsidRPr="00BB3FD1">
        <w:rPr>
          <w:color w:val="000000"/>
          <w:sz w:val="26"/>
          <w:szCs w:val="26"/>
        </w:rPr>
        <w:t xml:space="preserve">, </w:t>
      </w:r>
      <w:r w:rsidRPr="00BB3FD1">
        <w:rPr>
          <w:color w:val="000000"/>
          <w:sz w:val="26"/>
          <w:szCs w:val="26"/>
        </w:rPr>
        <w:t>тощо, що призводить до збиткової діяльності та неспроможності своєчасно та в повному розмірі розраховуватись за зобов’язаннями.</w:t>
      </w:r>
    </w:p>
    <w:p w:rsidR="00065FD5" w:rsidRPr="00BB3FD1" w:rsidRDefault="00065FD5" w:rsidP="00065FD5">
      <w:pPr>
        <w:pStyle w:val="ab"/>
        <w:shd w:val="clear" w:color="auto" w:fill="FFFFFF"/>
        <w:spacing w:before="0" w:beforeAutospacing="0" w:after="150" w:afterAutospacing="0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BB3FD1">
        <w:rPr>
          <w:color w:val="000000"/>
          <w:sz w:val="26"/>
          <w:szCs w:val="26"/>
        </w:rPr>
        <w:t xml:space="preserve">Вищенаведені чинники призводять до зменшення у Підприємств власних обігових коштів для забезпечення належного надання </w:t>
      </w:r>
      <w:r w:rsidR="00E74A5E" w:rsidRPr="00BB3FD1">
        <w:rPr>
          <w:sz w:val="26"/>
          <w:szCs w:val="26"/>
          <w:lang w:eastAsia="ru-RU"/>
        </w:rPr>
        <w:t xml:space="preserve">послуг з </w:t>
      </w:r>
      <w:r w:rsidR="00E74A5E" w:rsidRPr="00BB3FD1">
        <w:rPr>
          <w:iCs/>
          <w:sz w:val="26"/>
          <w:szCs w:val="26"/>
          <w:lang w:eastAsia="ru-RU"/>
        </w:rPr>
        <w:t xml:space="preserve">благоустрою, </w:t>
      </w:r>
      <w:r w:rsidR="00E74A5E" w:rsidRPr="00BB3FD1">
        <w:rPr>
          <w:color w:val="000000"/>
          <w:sz w:val="26"/>
          <w:szCs w:val="26"/>
        </w:rPr>
        <w:t>послуг з  вивезення твердих побутових відходів,</w:t>
      </w:r>
      <w:r w:rsidR="00E74A5E" w:rsidRPr="00BB3FD1">
        <w:rPr>
          <w:sz w:val="26"/>
          <w:szCs w:val="26"/>
          <w:lang w:eastAsia="ru-RU"/>
        </w:rPr>
        <w:t xml:space="preserve"> забезпечення населених пунктів громади централізованим водопостачанням та водовідведенням, </w:t>
      </w:r>
      <w:r w:rsidRPr="00BB3FD1">
        <w:rPr>
          <w:color w:val="000000"/>
          <w:sz w:val="26"/>
          <w:szCs w:val="26"/>
        </w:rPr>
        <w:t>на погашення заборгованості із виплат заробітної плати, платежів до бюджету, придбання матеріалів для виконання робіт по утриманню та оновленню інженерних мереж, по підготовці до роботи в осінньо-зимовий період, придбання необхідних технічних засобів, оновлення матеріальної бази підприємств за рахунок капітальних вкладень та інші.</w:t>
      </w:r>
    </w:p>
    <w:p w:rsidR="00730207" w:rsidRPr="00BB3FD1" w:rsidRDefault="00730207" w:rsidP="00730207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>У вказаній ситуації єдино вірним рішенням, як це підтвердила практика багатьох місцевих громад, є надання фінансової підтримки власним комунальним підприємствам у відповідності з положеннями Закону України «Про місцеве самоврядування» та Бюджетного Кодексу України.</w:t>
      </w:r>
    </w:p>
    <w:p w:rsidR="00730207" w:rsidRPr="00BB3FD1" w:rsidRDefault="00730207" w:rsidP="00730207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30207" w:rsidRPr="00674F9B" w:rsidRDefault="00730207" w:rsidP="00730207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4F9B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2. Мета та завдання Програми</w:t>
      </w:r>
    </w:p>
    <w:p w:rsidR="00730207" w:rsidRPr="00674F9B" w:rsidRDefault="00730207" w:rsidP="00730207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4F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Метою Програми </w:t>
      </w:r>
      <w:r w:rsidR="00674F9B" w:rsidRPr="00674F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є </w:t>
      </w:r>
      <w:r w:rsidR="00674F9B" w:rsidRPr="00674F9B">
        <w:rPr>
          <w:rFonts w:ascii="Times New Roman" w:hAnsi="Times New Roman" w:cs="Times New Roman"/>
          <w:sz w:val="26"/>
          <w:szCs w:val="26"/>
          <w:lang w:eastAsia="ru-RU"/>
        </w:rPr>
        <w:t>забезпечення стабільної роботи комунальних підприємств, які знаходяться на території Печенізької територіальної громади згідно їх функціональних призначень з приводу надання мешканцям громади якісних житлових і комунальних послуг</w:t>
      </w:r>
      <w:r w:rsidRPr="00674F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відповідно до їх функціонального призначення щодо надання мешканцям громади якісних послуг в галузі житлово</w:t>
      </w:r>
      <w:r w:rsidR="00837722" w:rsidRPr="00674F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E6F73" w:rsidRPr="00674F9B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674F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комунального господарства, а також збереження робочих місць і надходжень до </w:t>
      </w:r>
      <w:r w:rsidR="00837722" w:rsidRPr="00674F9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селищного</w:t>
      </w:r>
      <w:r w:rsidRPr="00674F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бюджету.</w:t>
      </w:r>
    </w:p>
    <w:p w:rsidR="00730207" w:rsidRPr="00BB3FD1" w:rsidRDefault="00730207" w:rsidP="00730207">
      <w:pPr>
        <w:shd w:val="clear" w:color="auto" w:fill="FFFFFF"/>
        <w:spacing w:after="0" w:line="0" w:lineRule="atLeast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>Цільове призначення коштів Програми:</w:t>
      </w:r>
    </w:p>
    <w:p w:rsidR="00730207" w:rsidRPr="00BB3FD1" w:rsidRDefault="00730207" w:rsidP="00730207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BE6F73"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051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фінансова підтримка на </w:t>
      </w:r>
      <w:r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відшкодування діючих тарифів, що надаються комунальними підприємствами, в разі їхньої невідповідності рівню витрат;</w:t>
      </w:r>
    </w:p>
    <w:p w:rsidR="00730207" w:rsidRPr="00BB3FD1" w:rsidRDefault="00730207" w:rsidP="00730207">
      <w:pPr>
        <w:shd w:val="clear" w:color="auto" w:fill="FFFFFF"/>
        <w:spacing w:after="0" w:line="0" w:lineRule="atLeast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BE6F73"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>зміцнення матеріально-технічної бази підприємств;</w:t>
      </w:r>
    </w:p>
    <w:p w:rsidR="00730207" w:rsidRPr="00BB3FD1" w:rsidRDefault="00730207" w:rsidP="00730207">
      <w:pPr>
        <w:shd w:val="clear" w:color="auto" w:fill="FFFFFF"/>
        <w:spacing w:after="0" w:line="0" w:lineRule="atLeast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BE6F73"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покращення якості послуг;</w:t>
      </w:r>
    </w:p>
    <w:p w:rsidR="00730207" w:rsidRPr="00BB3FD1" w:rsidRDefault="00730207" w:rsidP="00730207">
      <w:pPr>
        <w:shd w:val="clear" w:color="auto" w:fill="FFFFFF"/>
        <w:spacing w:after="0" w:line="0" w:lineRule="atLeast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BE6F73"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виконання зобов’язань по виплаті заробітної плати;</w:t>
      </w:r>
    </w:p>
    <w:p w:rsidR="00730207" w:rsidRPr="00BB3FD1" w:rsidRDefault="00730207" w:rsidP="00730207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BE6F73"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оплату податків та зборів;</w:t>
      </w:r>
    </w:p>
    <w:p w:rsidR="00730207" w:rsidRPr="00BB3FD1" w:rsidRDefault="00730207" w:rsidP="00730207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BE6F73"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>за спожиті енергоносії;</w:t>
      </w:r>
    </w:p>
    <w:p w:rsidR="00730207" w:rsidRPr="00BB3FD1" w:rsidRDefault="00730207" w:rsidP="00730207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BE6F73"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придбання матеріалів, запасних частин, оплата робіт, послуг для стабільної роботи підприємств та підготовки їх до роботи в осінньо-зимовий період, тощо;</w:t>
      </w:r>
    </w:p>
    <w:p w:rsidR="00730207" w:rsidRPr="00BB3FD1" w:rsidRDefault="00730207" w:rsidP="00730207">
      <w:pPr>
        <w:shd w:val="clear" w:color="auto" w:fill="FFFFFF"/>
        <w:spacing w:after="0" w:line="0" w:lineRule="atLeast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BE6F73"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подолання наслідків стихії, надзвичайних ситуацій та аварій;</w:t>
      </w:r>
    </w:p>
    <w:p w:rsidR="00730207" w:rsidRPr="00BB3FD1" w:rsidRDefault="00730207" w:rsidP="00730207">
      <w:pPr>
        <w:shd w:val="clear" w:color="auto" w:fill="FFFFFF"/>
        <w:spacing w:after="0" w:line="0" w:lineRule="atLeast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BE6F73"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придбання спеціальної техніки, засобів, устаткування та спецодягу.</w:t>
      </w:r>
    </w:p>
    <w:p w:rsidR="00730207" w:rsidRPr="00BB3FD1" w:rsidRDefault="00730207" w:rsidP="00730207">
      <w:pPr>
        <w:shd w:val="clear" w:color="auto" w:fill="FFFFFF"/>
        <w:spacing w:after="0" w:line="0" w:lineRule="atLeast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0207" w:rsidRPr="00BB3FD1" w:rsidRDefault="00730207" w:rsidP="00BE6F73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3FD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3. Способи фінансової підтримки комунального підприємства</w:t>
      </w:r>
    </w:p>
    <w:p w:rsidR="00730207" w:rsidRPr="00BB3FD1" w:rsidRDefault="00730207" w:rsidP="00730207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Фінансова підтримка комунальних підприємств здійснюється у відповідності з Порядком виділення та використання коштів з бюджету </w:t>
      </w:r>
      <w:r w:rsidR="00837722"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>Печенізької селищної</w:t>
      </w:r>
      <w:r w:rsidR="00BE6F73"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ради у формі фінансової підтримки комунальних підприємств на </w:t>
      </w:r>
      <w:r w:rsidR="003D0BB9"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98753F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="003D0BB9"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98753F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</w:t>
      </w:r>
      <w:r w:rsidR="003D0BB9"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>оки</w:t>
      </w:r>
      <w:r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(додаток 1 до Програми).</w:t>
      </w:r>
    </w:p>
    <w:p w:rsidR="00730207" w:rsidRPr="00BB3FD1" w:rsidRDefault="00730207" w:rsidP="00730207">
      <w:pPr>
        <w:shd w:val="clear" w:color="auto" w:fill="FFFFFF"/>
        <w:spacing w:after="0" w:line="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BB3FD1" w:rsidRDefault="00BB3FD1" w:rsidP="00730207">
      <w:pPr>
        <w:shd w:val="clear" w:color="auto" w:fill="FFFFFF"/>
        <w:spacing w:after="0" w:line="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BB3FD1" w:rsidRDefault="00BB3FD1" w:rsidP="00730207">
      <w:pPr>
        <w:shd w:val="clear" w:color="auto" w:fill="FFFFFF"/>
        <w:spacing w:after="0" w:line="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8563B2" w:rsidRDefault="008563B2" w:rsidP="00730207">
      <w:pPr>
        <w:shd w:val="clear" w:color="auto" w:fill="FFFFFF"/>
        <w:spacing w:after="0" w:line="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8563B2" w:rsidRDefault="008563B2" w:rsidP="00730207">
      <w:pPr>
        <w:shd w:val="clear" w:color="auto" w:fill="FFFFFF"/>
        <w:spacing w:after="0" w:line="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8563B2" w:rsidRDefault="008563B2" w:rsidP="00730207">
      <w:pPr>
        <w:shd w:val="clear" w:color="auto" w:fill="FFFFFF"/>
        <w:spacing w:after="0" w:line="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30207" w:rsidRPr="00BB3FD1" w:rsidRDefault="00730207" w:rsidP="00730207">
      <w:pPr>
        <w:shd w:val="clear" w:color="auto" w:fill="FFFFFF"/>
        <w:spacing w:after="0" w:line="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  <w:r w:rsidRPr="00BB3FD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lastRenderedPageBreak/>
        <w:t>4. Організація реалізації Програми та здійснення контролю </w:t>
      </w:r>
    </w:p>
    <w:p w:rsidR="00730207" w:rsidRPr="00BB3FD1" w:rsidRDefault="00730207" w:rsidP="00730207">
      <w:pPr>
        <w:shd w:val="clear" w:color="auto" w:fill="FFFFFF"/>
        <w:spacing w:after="0" w:line="0" w:lineRule="atLeast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3FD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за її виконанням</w:t>
      </w:r>
    </w:p>
    <w:p w:rsidR="00730207" w:rsidRPr="00BB3FD1" w:rsidRDefault="00730207" w:rsidP="00730207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Реалізація програми покладається на </w:t>
      </w:r>
      <w:r w:rsidR="00837722"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>Печенізьку селищну</w:t>
      </w:r>
      <w:r w:rsidR="00BE6F73"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рад</w:t>
      </w:r>
      <w:r w:rsidR="00BE6F73"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у, </w:t>
      </w:r>
      <w:r w:rsidR="00837722" w:rsidRPr="00BB3FD1">
        <w:rPr>
          <w:rFonts w:ascii="Times New Roman" w:hAnsi="Times New Roman" w:cs="Times New Roman"/>
          <w:sz w:val="26"/>
          <w:szCs w:val="26"/>
        </w:rPr>
        <w:t>відділ бухгалтерського обліку та звітності Печенізької селищної ради</w:t>
      </w:r>
      <w:r w:rsidR="00BE6F73"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комунальні підприємства, засновником яких є </w:t>
      </w:r>
      <w:r w:rsidR="00837722"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>Печенізька селищна</w:t>
      </w:r>
      <w:r w:rsidR="00BE6F73"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рада.</w:t>
      </w:r>
    </w:p>
    <w:p w:rsidR="00730207" w:rsidRPr="00BB3FD1" w:rsidRDefault="00730207" w:rsidP="00730207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Безпосередній контроль за виконанням завдань Програми здійснює</w:t>
      </w:r>
      <w:r w:rsidR="00BE6F73"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D0BB9"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 житлово – комунального господарства, архітектури, містобудування та цивільного захисту населення Печенізької  селищної ради</w:t>
      </w:r>
      <w:r w:rsidR="004A4D07" w:rsidRPr="00BB3FD1">
        <w:rPr>
          <w:rFonts w:ascii="Times New Roman" w:hAnsi="Times New Roman" w:cs="Times New Roman"/>
          <w:sz w:val="26"/>
          <w:szCs w:val="26"/>
        </w:rPr>
        <w:t>.</w:t>
      </w:r>
    </w:p>
    <w:p w:rsidR="00730207" w:rsidRPr="00BB3FD1" w:rsidRDefault="00730207" w:rsidP="00730207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30207" w:rsidRPr="00BB3FD1" w:rsidRDefault="00730207" w:rsidP="00730207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3FD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5. Фінансов</w:t>
      </w:r>
      <w:r w:rsidR="00BE6F73" w:rsidRPr="00BB3FD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е</w:t>
      </w:r>
      <w:r w:rsidRPr="00BB3FD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забезпечен</w:t>
      </w:r>
      <w:r w:rsidR="00BE6F73" w:rsidRPr="00BB3FD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ня</w:t>
      </w:r>
      <w:r w:rsidRPr="00BB3FD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 xml:space="preserve"> Програми</w:t>
      </w:r>
    </w:p>
    <w:p w:rsidR="00066DCD" w:rsidRPr="00BB3FD1" w:rsidRDefault="003D0BB9" w:rsidP="00066DCD">
      <w:pPr>
        <w:pStyle w:val="ac"/>
        <w:widowControl/>
        <w:tabs>
          <w:tab w:val="left" w:pos="730"/>
        </w:tabs>
        <w:autoSpaceDE/>
        <w:autoSpaceDN w:val="0"/>
        <w:spacing w:line="240" w:lineRule="auto"/>
        <w:jc w:val="both"/>
        <w:rPr>
          <w:sz w:val="26"/>
          <w:szCs w:val="26"/>
        </w:rPr>
      </w:pPr>
      <w:r w:rsidRPr="00BB3FD1">
        <w:rPr>
          <w:sz w:val="26"/>
          <w:szCs w:val="26"/>
          <w:lang w:val="uk-UA" w:eastAsia="ru-RU"/>
        </w:rPr>
        <w:tab/>
      </w:r>
      <w:proofErr w:type="spellStart"/>
      <w:r w:rsidR="00730207" w:rsidRPr="00BB3FD1">
        <w:rPr>
          <w:sz w:val="26"/>
          <w:szCs w:val="26"/>
          <w:lang w:eastAsia="ru-RU"/>
        </w:rPr>
        <w:t>Фінансування</w:t>
      </w:r>
      <w:proofErr w:type="spellEnd"/>
      <w:r w:rsidR="00730207" w:rsidRPr="00BB3FD1">
        <w:rPr>
          <w:sz w:val="26"/>
          <w:szCs w:val="26"/>
          <w:lang w:eastAsia="ru-RU"/>
        </w:rPr>
        <w:t xml:space="preserve"> </w:t>
      </w:r>
      <w:proofErr w:type="spellStart"/>
      <w:r w:rsidR="00730207" w:rsidRPr="00BB3FD1">
        <w:rPr>
          <w:sz w:val="26"/>
          <w:szCs w:val="26"/>
          <w:lang w:eastAsia="ru-RU"/>
        </w:rPr>
        <w:t>Програми</w:t>
      </w:r>
      <w:proofErr w:type="spellEnd"/>
      <w:r w:rsidR="00730207" w:rsidRPr="00BB3FD1">
        <w:rPr>
          <w:sz w:val="26"/>
          <w:szCs w:val="26"/>
          <w:lang w:eastAsia="ru-RU"/>
        </w:rPr>
        <w:t xml:space="preserve"> </w:t>
      </w:r>
      <w:proofErr w:type="spellStart"/>
      <w:r w:rsidR="00730207" w:rsidRPr="00BB3FD1">
        <w:rPr>
          <w:sz w:val="26"/>
          <w:szCs w:val="26"/>
          <w:lang w:eastAsia="ru-RU"/>
        </w:rPr>
        <w:t>здійснюється</w:t>
      </w:r>
      <w:proofErr w:type="spellEnd"/>
      <w:r w:rsidR="00730207" w:rsidRPr="00BB3FD1">
        <w:rPr>
          <w:sz w:val="26"/>
          <w:szCs w:val="26"/>
          <w:lang w:eastAsia="ru-RU"/>
        </w:rPr>
        <w:t xml:space="preserve"> в межах </w:t>
      </w:r>
      <w:proofErr w:type="spellStart"/>
      <w:r w:rsidR="00730207" w:rsidRPr="00BB3FD1">
        <w:rPr>
          <w:sz w:val="26"/>
          <w:szCs w:val="26"/>
          <w:lang w:eastAsia="ru-RU"/>
        </w:rPr>
        <w:t>затвердження</w:t>
      </w:r>
      <w:proofErr w:type="spellEnd"/>
      <w:r w:rsidR="00730207" w:rsidRPr="00BB3FD1">
        <w:rPr>
          <w:sz w:val="26"/>
          <w:szCs w:val="26"/>
          <w:lang w:eastAsia="ru-RU"/>
        </w:rPr>
        <w:t xml:space="preserve"> </w:t>
      </w:r>
      <w:proofErr w:type="spellStart"/>
      <w:r w:rsidR="00730207" w:rsidRPr="00BB3FD1">
        <w:rPr>
          <w:sz w:val="26"/>
          <w:szCs w:val="26"/>
          <w:lang w:eastAsia="ru-RU"/>
        </w:rPr>
        <w:t>бюджетних</w:t>
      </w:r>
      <w:proofErr w:type="spellEnd"/>
      <w:r w:rsidR="00730207" w:rsidRPr="00BB3FD1">
        <w:rPr>
          <w:sz w:val="26"/>
          <w:szCs w:val="26"/>
          <w:lang w:eastAsia="ru-RU"/>
        </w:rPr>
        <w:t xml:space="preserve"> </w:t>
      </w:r>
      <w:proofErr w:type="spellStart"/>
      <w:r w:rsidR="00730207" w:rsidRPr="00BB3FD1">
        <w:rPr>
          <w:sz w:val="26"/>
          <w:szCs w:val="26"/>
          <w:lang w:eastAsia="ru-RU"/>
        </w:rPr>
        <w:t>призначень</w:t>
      </w:r>
      <w:proofErr w:type="spellEnd"/>
      <w:r w:rsidR="00730207" w:rsidRPr="00BB3FD1">
        <w:rPr>
          <w:sz w:val="26"/>
          <w:szCs w:val="26"/>
          <w:lang w:eastAsia="ru-RU"/>
        </w:rPr>
        <w:t xml:space="preserve"> на </w:t>
      </w:r>
      <w:proofErr w:type="spellStart"/>
      <w:r w:rsidR="00730207" w:rsidRPr="00BB3FD1">
        <w:rPr>
          <w:sz w:val="26"/>
          <w:szCs w:val="26"/>
          <w:lang w:eastAsia="ru-RU"/>
        </w:rPr>
        <w:t>її</w:t>
      </w:r>
      <w:proofErr w:type="spellEnd"/>
      <w:r w:rsidR="00730207" w:rsidRPr="00BB3FD1">
        <w:rPr>
          <w:sz w:val="26"/>
          <w:szCs w:val="26"/>
          <w:lang w:eastAsia="ru-RU"/>
        </w:rPr>
        <w:t xml:space="preserve"> </w:t>
      </w:r>
      <w:proofErr w:type="spellStart"/>
      <w:r w:rsidR="00730207" w:rsidRPr="00BB3FD1">
        <w:rPr>
          <w:sz w:val="26"/>
          <w:szCs w:val="26"/>
          <w:lang w:eastAsia="ru-RU"/>
        </w:rPr>
        <w:t>виконання</w:t>
      </w:r>
      <w:proofErr w:type="spellEnd"/>
      <w:r w:rsidR="00730207" w:rsidRPr="00BB3FD1">
        <w:rPr>
          <w:sz w:val="26"/>
          <w:szCs w:val="26"/>
          <w:lang w:eastAsia="ru-RU"/>
        </w:rPr>
        <w:t xml:space="preserve">, </w:t>
      </w:r>
      <w:proofErr w:type="spellStart"/>
      <w:r w:rsidR="00730207" w:rsidRPr="00BB3FD1">
        <w:rPr>
          <w:sz w:val="26"/>
          <w:szCs w:val="26"/>
          <w:lang w:eastAsia="ru-RU"/>
        </w:rPr>
        <w:t>передбачених</w:t>
      </w:r>
      <w:proofErr w:type="spellEnd"/>
      <w:r w:rsidR="00730207" w:rsidRPr="00BB3FD1">
        <w:rPr>
          <w:sz w:val="26"/>
          <w:szCs w:val="26"/>
          <w:lang w:eastAsia="ru-RU"/>
        </w:rPr>
        <w:t xml:space="preserve"> в </w:t>
      </w:r>
      <w:proofErr w:type="spellStart"/>
      <w:r w:rsidR="00837722" w:rsidRPr="00BB3FD1">
        <w:rPr>
          <w:sz w:val="26"/>
          <w:szCs w:val="26"/>
          <w:lang w:eastAsia="ru-RU"/>
        </w:rPr>
        <w:t>селищному</w:t>
      </w:r>
      <w:proofErr w:type="spellEnd"/>
      <w:r w:rsidR="00066DCD" w:rsidRPr="00BB3FD1">
        <w:rPr>
          <w:sz w:val="26"/>
          <w:szCs w:val="26"/>
          <w:lang w:eastAsia="ru-RU"/>
        </w:rPr>
        <w:t xml:space="preserve"> </w:t>
      </w:r>
      <w:proofErr w:type="spellStart"/>
      <w:r w:rsidR="00066DCD" w:rsidRPr="00BB3FD1">
        <w:rPr>
          <w:sz w:val="26"/>
          <w:szCs w:val="26"/>
          <w:lang w:eastAsia="ru-RU"/>
        </w:rPr>
        <w:t>бюджеті</w:t>
      </w:r>
      <w:proofErr w:type="spellEnd"/>
      <w:r w:rsidR="00066DCD" w:rsidRPr="00BB3FD1">
        <w:rPr>
          <w:sz w:val="26"/>
          <w:szCs w:val="26"/>
          <w:lang w:eastAsia="ru-RU"/>
        </w:rPr>
        <w:t xml:space="preserve"> на </w:t>
      </w:r>
      <w:proofErr w:type="spellStart"/>
      <w:r w:rsidR="00066DCD" w:rsidRPr="00BB3FD1">
        <w:rPr>
          <w:sz w:val="26"/>
          <w:szCs w:val="26"/>
          <w:lang w:eastAsia="ru-RU"/>
        </w:rPr>
        <w:t>відповідний</w:t>
      </w:r>
      <w:proofErr w:type="spellEnd"/>
      <w:r w:rsidR="00066DCD" w:rsidRPr="00BB3FD1">
        <w:rPr>
          <w:sz w:val="26"/>
          <w:szCs w:val="26"/>
          <w:lang w:eastAsia="ru-RU"/>
        </w:rPr>
        <w:t xml:space="preserve"> </w:t>
      </w:r>
      <w:proofErr w:type="spellStart"/>
      <w:proofErr w:type="gramStart"/>
      <w:r w:rsidR="00066DCD" w:rsidRPr="00BB3FD1">
        <w:rPr>
          <w:sz w:val="26"/>
          <w:szCs w:val="26"/>
          <w:lang w:eastAsia="ru-RU"/>
        </w:rPr>
        <w:t>р</w:t>
      </w:r>
      <w:proofErr w:type="gramEnd"/>
      <w:r w:rsidR="00066DCD" w:rsidRPr="00BB3FD1">
        <w:rPr>
          <w:sz w:val="26"/>
          <w:szCs w:val="26"/>
          <w:lang w:eastAsia="ru-RU"/>
        </w:rPr>
        <w:t>ік</w:t>
      </w:r>
      <w:proofErr w:type="spellEnd"/>
      <w:r w:rsidR="00066DCD" w:rsidRPr="00BB3FD1">
        <w:rPr>
          <w:sz w:val="26"/>
          <w:szCs w:val="26"/>
          <w:lang w:val="uk-UA" w:eastAsia="ru-RU"/>
        </w:rPr>
        <w:t>, а також</w:t>
      </w:r>
      <w:r w:rsidR="00066DCD" w:rsidRPr="00BB3FD1">
        <w:rPr>
          <w:sz w:val="26"/>
          <w:szCs w:val="26"/>
        </w:rPr>
        <w:t xml:space="preserve"> </w:t>
      </w:r>
      <w:proofErr w:type="spellStart"/>
      <w:r w:rsidR="00066DCD" w:rsidRPr="00BB3FD1">
        <w:rPr>
          <w:sz w:val="26"/>
          <w:szCs w:val="26"/>
        </w:rPr>
        <w:t>інших</w:t>
      </w:r>
      <w:proofErr w:type="spellEnd"/>
      <w:r w:rsidR="00066DCD" w:rsidRPr="00BB3FD1">
        <w:rPr>
          <w:sz w:val="26"/>
          <w:szCs w:val="26"/>
        </w:rPr>
        <w:t xml:space="preserve"> </w:t>
      </w:r>
      <w:proofErr w:type="spellStart"/>
      <w:r w:rsidR="00066DCD" w:rsidRPr="00BB3FD1">
        <w:rPr>
          <w:sz w:val="26"/>
          <w:szCs w:val="26"/>
        </w:rPr>
        <w:t>джерел</w:t>
      </w:r>
      <w:proofErr w:type="spellEnd"/>
      <w:r w:rsidR="00066DCD" w:rsidRPr="00BB3FD1">
        <w:rPr>
          <w:sz w:val="26"/>
          <w:szCs w:val="26"/>
        </w:rPr>
        <w:t xml:space="preserve">, не </w:t>
      </w:r>
      <w:proofErr w:type="spellStart"/>
      <w:r w:rsidR="00066DCD" w:rsidRPr="00BB3FD1">
        <w:rPr>
          <w:sz w:val="26"/>
          <w:szCs w:val="26"/>
        </w:rPr>
        <w:t>заборонених</w:t>
      </w:r>
      <w:proofErr w:type="spellEnd"/>
      <w:r w:rsidR="00066DCD" w:rsidRPr="00BB3FD1">
        <w:rPr>
          <w:sz w:val="26"/>
          <w:szCs w:val="26"/>
        </w:rPr>
        <w:t xml:space="preserve"> </w:t>
      </w:r>
      <w:proofErr w:type="spellStart"/>
      <w:r w:rsidR="00066DCD" w:rsidRPr="00BB3FD1">
        <w:rPr>
          <w:sz w:val="26"/>
          <w:szCs w:val="26"/>
        </w:rPr>
        <w:t>чинним</w:t>
      </w:r>
      <w:proofErr w:type="spellEnd"/>
      <w:r w:rsidR="00066DCD" w:rsidRPr="00BB3FD1">
        <w:rPr>
          <w:sz w:val="26"/>
          <w:szCs w:val="26"/>
        </w:rPr>
        <w:t xml:space="preserve"> </w:t>
      </w:r>
      <w:proofErr w:type="spellStart"/>
      <w:r w:rsidR="00066DCD" w:rsidRPr="00BB3FD1">
        <w:rPr>
          <w:sz w:val="26"/>
          <w:szCs w:val="26"/>
        </w:rPr>
        <w:t>законодавством</w:t>
      </w:r>
      <w:proofErr w:type="spellEnd"/>
      <w:r w:rsidR="00066DCD" w:rsidRPr="00BB3FD1">
        <w:rPr>
          <w:sz w:val="26"/>
          <w:szCs w:val="26"/>
        </w:rPr>
        <w:t xml:space="preserve"> </w:t>
      </w:r>
      <w:proofErr w:type="spellStart"/>
      <w:r w:rsidR="00066DCD" w:rsidRPr="00BB3FD1">
        <w:rPr>
          <w:sz w:val="26"/>
          <w:szCs w:val="26"/>
        </w:rPr>
        <w:t>України</w:t>
      </w:r>
      <w:proofErr w:type="spellEnd"/>
      <w:r w:rsidR="00066DCD" w:rsidRPr="00BB3FD1">
        <w:rPr>
          <w:sz w:val="26"/>
          <w:szCs w:val="26"/>
        </w:rPr>
        <w:t>.</w:t>
      </w:r>
    </w:p>
    <w:p w:rsidR="00066DCD" w:rsidRPr="00BB3FD1" w:rsidRDefault="00066DCD" w:rsidP="00066DCD">
      <w:pPr>
        <w:pStyle w:val="21"/>
        <w:spacing w:after="0" w:line="240" w:lineRule="auto"/>
        <w:ind w:firstLine="708"/>
        <w:jc w:val="both"/>
        <w:rPr>
          <w:sz w:val="26"/>
          <w:szCs w:val="26"/>
          <w:lang w:val="uk-UA"/>
        </w:rPr>
      </w:pPr>
      <w:r w:rsidRPr="00BB3FD1">
        <w:rPr>
          <w:sz w:val="26"/>
          <w:szCs w:val="26"/>
          <w:lang w:val="uk-UA"/>
        </w:rPr>
        <w:t xml:space="preserve">Протягом </w:t>
      </w:r>
      <w:r w:rsidR="00DA61E0" w:rsidRPr="00BB3FD1">
        <w:rPr>
          <w:sz w:val="26"/>
          <w:szCs w:val="26"/>
          <w:lang w:val="uk-UA"/>
        </w:rPr>
        <w:t xml:space="preserve">поточного </w:t>
      </w:r>
      <w:r w:rsidRPr="00BB3FD1">
        <w:rPr>
          <w:sz w:val="26"/>
          <w:szCs w:val="26"/>
          <w:lang w:val="uk-UA"/>
        </w:rPr>
        <w:t>року обсяг фінансування Програми за рахунок коштів бюджету громади може змінюватись, виходячи з наявного фінансування ресурсу  бюджету Печенізької селищної ради.</w:t>
      </w:r>
    </w:p>
    <w:p w:rsidR="00730207" w:rsidRPr="00BB3FD1" w:rsidRDefault="00730207" w:rsidP="00730207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Головним розпорядником коштів на виконання Програми є </w:t>
      </w:r>
      <w:r w:rsidR="00837722"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>Печенізька селищна</w:t>
      </w:r>
      <w:r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</w:t>
      </w:r>
      <w:r w:rsidR="00BE6F73"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30207" w:rsidRPr="00BB3FD1" w:rsidRDefault="00730207" w:rsidP="00730207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</w:pPr>
    </w:p>
    <w:p w:rsidR="00730207" w:rsidRPr="00BB3FD1" w:rsidRDefault="00730207" w:rsidP="00730207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3FD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6. Очікувані результати виконання Програми</w:t>
      </w:r>
    </w:p>
    <w:p w:rsidR="00730207" w:rsidRPr="00BB3FD1" w:rsidRDefault="00730207" w:rsidP="00730207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Виконання Програми дасть можливість забезпечити:</w:t>
      </w:r>
    </w:p>
    <w:p w:rsidR="00730207" w:rsidRPr="00BB3FD1" w:rsidRDefault="00730207" w:rsidP="00730207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BE6F73"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безперебійну роботу комунальних підприємств відповідно до напрямків їхньої  діяльності;</w:t>
      </w:r>
    </w:p>
    <w:p w:rsidR="00730207" w:rsidRPr="00BB3FD1" w:rsidRDefault="00730207" w:rsidP="00730207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BE6F73"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>збільшення обсягів та надання якісних послуг в галузі жи</w:t>
      </w:r>
      <w:r w:rsidR="00837722"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>ло</w:t>
      </w:r>
      <w:r w:rsidR="00837722"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>о – комунального господарства</w:t>
      </w:r>
      <w:r w:rsidR="005E214A"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66DCD"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утримання багатоповерхових будинків та прибудинкових територій, </w:t>
      </w:r>
      <w:r w:rsidR="005E214A"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водопостачання та водовідведення, </w:t>
      </w:r>
      <w:r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благоустрою населених пунктів громади за рахунок зміцнення матеріально-технічної бази підприємств;</w:t>
      </w:r>
    </w:p>
    <w:p w:rsidR="00730207" w:rsidRPr="00BB3FD1" w:rsidRDefault="00730207" w:rsidP="00730207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BE6F73"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автотранспортне забезпечення  комунальних підприємств, можливість придбання  спецтехніки, необхідного устаткування, обладнання, спецодягу;</w:t>
      </w:r>
    </w:p>
    <w:p w:rsidR="00730207" w:rsidRPr="00BB3FD1" w:rsidRDefault="00730207" w:rsidP="00730207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BE6F73"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уникнення порушень трудового законодавства, в частині своєчасної виплати заробітної плати;</w:t>
      </w:r>
    </w:p>
    <w:p w:rsidR="00730207" w:rsidRPr="00BB3FD1" w:rsidRDefault="00730207" w:rsidP="00730207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BE6F73"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B3FD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покращення якості питної води та санітарного благополуччя населення.</w:t>
      </w:r>
    </w:p>
    <w:p w:rsidR="00F73C39" w:rsidRPr="00BB3FD1" w:rsidRDefault="00F73C39" w:rsidP="008D5F36">
      <w:pPr>
        <w:spacing w:after="0" w:line="240" w:lineRule="auto"/>
        <w:ind w:left="3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5F36" w:rsidRDefault="008D5F36" w:rsidP="008D5F36">
      <w:pPr>
        <w:spacing w:after="0" w:line="240" w:lineRule="auto"/>
        <w:ind w:left="3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3FD1" w:rsidRPr="00070C0F" w:rsidRDefault="00BB3FD1" w:rsidP="00BB3F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0C0F">
        <w:rPr>
          <w:rFonts w:ascii="Times New Roman" w:hAnsi="Times New Roman" w:cs="Times New Roman"/>
          <w:sz w:val="26"/>
          <w:szCs w:val="26"/>
        </w:rPr>
        <w:t xml:space="preserve">Начальник Печенізької селищної </w:t>
      </w:r>
    </w:p>
    <w:p w:rsidR="00BB3FD1" w:rsidRPr="00070C0F" w:rsidRDefault="00BB3FD1" w:rsidP="00BB3F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0C0F">
        <w:rPr>
          <w:rFonts w:ascii="Times New Roman" w:hAnsi="Times New Roman" w:cs="Times New Roman"/>
          <w:sz w:val="26"/>
          <w:szCs w:val="26"/>
        </w:rPr>
        <w:t xml:space="preserve">військової адміністрації </w:t>
      </w:r>
    </w:p>
    <w:p w:rsidR="00BB3FD1" w:rsidRPr="00070C0F" w:rsidRDefault="00BB3FD1" w:rsidP="00BB3FD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70C0F">
        <w:rPr>
          <w:rFonts w:ascii="Times New Roman" w:hAnsi="Times New Roman" w:cs="Times New Roman"/>
          <w:sz w:val="26"/>
          <w:szCs w:val="26"/>
        </w:rPr>
        <w:t>Чугуївського району</w:t>
      </w:r>
    </w:p>
    <w:p w:rsidR="00BB3FD1" w:rsidRPr="00070C0F" w:rsidRDefault="00BB3FD1" w:rsidP="00BB3FD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70C0F">
        <w:rPr>
          <w:rFonts w:ascii="Times New Roman" w:hAnsi="Times New Roman" w:cs="Times New Roman"/>
          <w:sz w:val="26"/>
          <w:szCs w:val="26"/>
        </w:rPr>
        <w:t xml:space="preserve">Харківської області </w:t>
      </w:r>
      <w:r w:rsidRPr="00070C0F">
        <w:rPr>
          <w:rFonts w:ascii="Times New Roman" w:hAnsi="Times New Roman" w:cs="Times New Roman"/>
          <w:sz w:val="26"/>
          <w:szCs w:val="26"/>
        </w:rPr>
        <w:tab/>
      </w:r>
      <w:r w:rsidRPr="00070C0F">
        <w:rPr>
          <w:rFonts w:ascii="Times New Roman" w:hAnsi="Times New Roman" w:cs="Times New Roman"/>
          <w:sz w:val="26"/>
          <w:szCs w:val="26"/>
        </w:rPr>
        <w:tab/>
      </w:r>
      <w:r w:rsidRPr="00070C0F">
        <w:rPr>
          <w:rFonts w:ascii="Times New Roman" w:hAnsi="Times New Roman" w:cs="Times New Roman"/>
          <w:sz w:val="26"/>
          <w:szCs w:val="26"/>
        </w:rPr>
        <w:tab/>
      </w:r>
      <w:r w:rsidRPr="00070C0F">
        <w:rPr>
          <w:rFonts w:ascii="Times New Roman" w:hAnsi="Times New Roman" w:cs="Times New Roman"/>
          <w:sz w:val="26"/>
          <w:szCs w:val="26"/>
        </w:rPr>
        <w:tab/>
      </w:r>
      <w:r w:rsidRPr="00070C0F">
        <w:rPr>
          <w:rFonts w:ascii="Times New Roman" w:hAnsi="Times New Roman" w:cs="Times New Roman"/>
          <w:sz w:val="26"/>
          <w:szCs w:val="26"/>
        </w:rPr>
        <w:tab/>
      </w:r>
      <w:r w:rsidRPr="00070C0F">
        <w:rPr>
          <w:rFonts w:ascii="Times New Roman" w:hAnsi="Times New Roman" w:cs="Times New Roman"/>
          <w:sz w:val="26"/>
          <w:szCs w:val="26"/>
        </w:rPr>
        <w:tab/>
        <w:t>Олександр ГУСАРОВ</w:t>
      </w:r>
    </w:p>
    <w:p w:rsidR="008D5F36" w:rsidRPr="00070C0F" w:rsidRDefault="00BB3FD1" w:rsidP="00BB3FD1">
      <w:pPr>
        <w:spacing w:after="160" w:line="259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0C0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070C0F" w:rsidRDefault="00070C0F" w:rsidP="00070C0F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3F468F">
        <w:rPr>
          <w:rFonts w:ascii="Times New Roman" w:hAnsi="Times New Roman"/>
          <w:sz w:val="24"/>
          <w:szCs w:val="24"/>
        </w:rPr>
        <w:lastRenderedPageBreak/>
        <w:t xml:space="preserve">ЗАТВЕРДЖЕНО </w:t>
      </w:r>
    </w:p>
    <w:p w:rsidR="00070C0F" w:rsidRPr="003F468F" w:rsidRDefault="00070C0F" w:rsidP="00070C0F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</w:p>
    <w:p w:rsidR="00070C0F" w:rsidRDefault="00070C0F" w:rsidP="00070C0F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3F468F">
        <w:rPr>
          <w:rFonts w:ascii="Times New Roman" w:hAnsi="Times New Roman"/>
          <w:sz w:val="24"/>
          <w:szCs w:val="24"/>
        </w:rPr>
        <w:t>Розпорядження начальника Печенізької селищної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468F">
        <w:rPr>
          <w:rFonts w:ascii="Times New Roman" w:hAnsi="Times New Roman"/>
          <w:sz w:val="24"/>
          <w:szCs w:val="24"/>
        </w:rPr>
        <w:t>військової адміністрації Чугуївського району Харківської області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70C0F" w:rsidRPr="003D0BB9" w:rsidRDefault="0098753F" w:rsidP="00070C0F">
      <w:pPr>
        <w:ind w:left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грудня 2025 року № 572</w:t>
      </w:r>
    </w:p>
    <w:p w:rsidR="00674F9B" w:rsidRDefault="00674F9B" w:rsidP="00730207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</w:p>
    <w:p w:rsidR="00730207" w:rsidRPr="00BB3FD1" w:rsidRDefault="00730207" w:rsidP="00730207">
      <w:pPr>
        <w:shd w:val="clear" w:color="auto" w:fill="FFFFFF"/>
        <w:spacing w:after="0" w:line="0" w:lineRule="atLeast"/>
        <w:jc w:val="center"/>
        <w:rPr>
          <w:rFonts w:ascii="Roboto" w:eastAsia="Times New Roman" w:hAnsi="Roboto" w:cs="Times New Roman"/>
          <w:sz w:val="26"/>
          <w:szCs w:val="26"/>
          <w:lang w:eastAsia="ru-RU"/>
        </w:rPr>
      </w:pPr>
      <w:r w:rsidRPr="00BB3FD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eastAsia="ru-RU"/>
        </w:rPr>
        <w:t>Порядок</w:t>
      </w:r>
    </w:p>
    <w:p w:rsidR="00BB3FD1" w:rsidRDefault="00730207" w:rsidP="0016499C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BB3FD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виділення та використання коштів з бюджету </w:t>
      </w:r>
    </w:p>
    <w:p w:rsidR="00BB3FD1" w:rsidRDefault="00012445" w:rsidP="0016499C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BB3FD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Печенізької селищної </w:t>
      </w:r>
      <w:r w:rsidR="0016499C" w:rsidRPr="00BB3FD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eastAsia="ru-RU"/>
        </w:rPr>
        <w:t>ради у формі фінансової підтримки</w:t>
      </w:r>
    </w:p>
    <w:p w:rsidR="00730207" w:rsidRPr="00BB3FD1" w:rsidRDefault="0016499C" w:rsidP="0016499C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BB3FD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комунальних підприємств на </w:t>
      </w:r>
      <w:r w:rsidR="00916F3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eastAsia="ru-RU"/>
        </w:rPr>
        <w:t>202</w:t>
      </w:r>
      <w:r w:rsidR="0098753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eastAsia="ru-RU"/>
        </w:rPr>
        <w:t>6</w:t>
      </w:r>
      <w:r w:rsidR="00916F3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eastAsia="ru-RU"/>
        </w:rPr>
        <w:t>-</w:t>
      </w:r>
      <w:r w:rsidR="0098753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eastAsia="ru-RU"/>
        </w:rPr>
        <w:t>2030</w:t>
      </w:r>
      <w:r w:rsidRPr="00BB3FD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р</w:t>
      </w:r>
      <w:r w:rsidR="00916F3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eastAsia="ru-RU"/>
        </w:rPr>
        <w:t>о</w:t>
      </w:r>
      <w:r w:rsidRPr="00BB3FD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eastAsia="ru-RU"/>
        </w:rPr>
        <w:t>к</w:t>
      </w:r>
      <w:r w:rsidR="00916F30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eastAsia="ru-RU"/>
        </w:rPr>
        <w:t>и</w:t>
      </w:r>
    </w:p>
    <w:p w:rsidR="00730207" w:rsidRDefault="00730207" w:rsidP="00730207">
      <w:pPr>
        <w:shd w:val="clear" w:color="auto" w:fill="FFFFFF"/>
        <w:spacing w:after="0" w:line="0" w:lineRule="atLeast"/>
        <w:jc w:val="center"/>
        <w:rPr>
          <w:rFonts w:ascii="Roboto" w:eastAsia="Times New Roman" w:hAnsi="Roboto" w:cs="Times New Roman"/>
          <w:sz w:val="26"/>
          <w:szCs w:val="26"/>
          <w:lang w:eastAsia="ru-RU"/>
        </w:rPr>
      </w:pPr>
    </w:p>
    <w:p w:rsidR="00674F9B" w:rsidRPr="00BB3FD1" w:rsidRDefault="00674F9B" w:rsidP="00730207">
      <w:pPr>
        <w:shd w:val="clear" w:color="auto" w:fill="FFFFFF"/>
        <w:spacing w:after="0" w:line="0" w:lineRule="atLeast"/>
        <w:jc w:val="center"/>
        <w:rPr>
          <w:rFonts w:ascii="Roboto" w:eastAsia="Times New Roman" w:hAnsi="Roboto" w:cs="Times New Roman"/>
          <w:sz w:val="26"/>
          <w:szCs w:val="26"/>
          <w:lang w:eastAsia="ru-RU"/>
        </w:rPr>
      </w:pPr>
    </w:p>
    <w:p w:rsidR="00730207" w:rsidRPr="00BB3FD1" w:rsidRDefault="00730207" w:rsidP="00730207">
      <w:pPr>
        <w:shd w:val="clear" w:color="auto" w:fill="FFFFFF"/>
        <w:spacing w:after="0" w:line="0" w:lineRule="atLeast"/>
        <w:jc w:val="both"/>
        <w:rPr>
          <w:rFonts w:ascii="Roboto" w:eastAsia="Times New Roman" w:hAnsi="Roboto" w:cs="Times New Roman"/>
          <w:sz w:val="26"/>
          <w:szCs w:val="26"/>
          <w:lang w:eastAsia="ru-RU"/>
        </w:rPr>
      </w:pP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1.</w:t>
      </w:r>
      <w:r w:rsidR="006B6DDB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ab/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Цей Порядок визначає механізм надання та використання коштів </w:t>
      </w:r>
      <w:r w:rsidR="00E145BB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і</w:t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з </w:t>
      </w:r>
      <w:r w:rsidR="00E145BB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селищного</w:t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бюджету у вигляді фінансової підтримки комунальних підприємств </w:t>
      </w:r>
      <w:r w:rsidR="00E145BB" w:rsidRPr="00BB3FD1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  <w:lang w:eastAsia="ru-RU"/>
        </w:rPr>
        <w:t>Печенізької селищної</w:t>
      </w:r>
      <w:r w:rsidR="007229E9" w:rsidRPr="00BB3FD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ради у рамках Програми фінансової підтримки комунальних підприємств на </w:t>
      </w:r>
      <w:r w:rsidR="00916F3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202</w:t>
      </w:r>
      <w:r w:rsidR="0098753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6</w:t>
      </w:r>
      <w:r w:rsidR="00916F3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-</w:t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20</w:t>
      </w:r>
      <w:r w:rsidR="0098753F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30</w:t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р</w:t>
      </w:r>
      <w:r w:rsidR="00916F3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о</w:t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к</w:t>
      </w:r>
      <w:r w:rsidR="00916F3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и</w:t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.</w:t>
      </w:r>
    </w:p>
    <w:p w:rsidR="00730207" w:rsidRPr="00BB3FD1" w:rsidRDefault="00730207" w:rsidP="00730207">
      <w:pPr>
        <w:shd w:val="clear" w:color="auto" w:fill="FFFFFF"/>
        <w:spacing w:after="0" w:line="0" w:lineRule="atLeast"/>
        <w:jc w:val="both"/>
        <w:rPr>
          <w:rFonts w:ascii="Roboto" w:eastAsia="Times New Roman" w:hAnsi="Roboto" w:cs="Times New Roman"/>
          <w:sz w:val="26"/>
          <w:szCs w:val="26"/>
          <w:lang w:val="ru-RU" w:eastAsia="ru-RU"/>
        </w:rPr>
      </w:pP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2.</w:t>
      </w:r>
      <w:r w:rsidR="006B6DDB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ab/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Фінансова підтримка комунальн</w:t>
      </w:r>
      <w:r w:rsidR="007229E9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им</w:t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підприємств</w:t>
      </w:r>
      <w:r w:rsidR="007229E9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ам</w:t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надається на підставі статей 71, 91 Бюджетного кодексу України, статей 60, 64 Закону України «Про місцеве самоврядування в Україні», статті 143 Конституції України.</w:t>
      </w:r>
    </w:p>
    <w:p w:rsidR="00730207" w:rsidRPr="00BB3FD1" w:rsidRDefault="00730207" w:rsidP="00730207">
      <w:pPr>
        <w:shd w:val="clear" w:color="auto" w:fill="FFFFFF"/>
        <w:spacing w:after="0" w:line="0" w:lineRule="atLeast"/>
        <w:jc w:val="both"/>
        <w:rPr>
          <w:rFonts w:ascii="Roboto" w:eastAsia="Times New Roman" w:hAnsi="Roboto" w:cs="Times New Roman"/>
          <w:sz w:val="26"/>
          <w:szCs w:val="26"/>
          <w:lang w:eastAsia="ru-RU"/>
        </w:rPr>
      </w:pP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3.</w:t>
      </w:r>
      <w:r w:rsidR="006B6DDB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ab/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Фінансова підтримка надається комунальн</w:t>
      </w:r>
      <w:r w:rsidR="007229E9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им</w:t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підприємств</w:t>
      </w:r>
      <w:r w:rsidR="007229E9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ам</w:t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для забезпечення належної реалізації їх статутних завдань, посилення фінансово-бюджетної дисципліни, вжиття заходів для виробництва та надання якісних, безпечних, безперебійних послуг населенню, підприємствам і організаціям з метою створення сприятливих умов для життєдіяльності населених пунктів ради і сприяння поліпшенню фінансово-господарської діяльності підприємств відповідно до затвердженої </w:t>
      </w:r>
      <w:r w:rsidR="00E145BB" w:rsidRPr="00BB3FD1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  <w:lang w:eastAsia="ru-RU"/>
        </w:rPr>
        <w:t>Печенізькою селищною</w:t>
      </w:r>
      <w:r w:rsidR="00E145BB" w:rsidRPr="00BB3FD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E145BB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радою </w:t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Програми.</w:t>
      </w:r>
    </w:p>
    <w:p w:rsidR="00730207" w:rsidRPr="00BB3FD1" w:rsidRDefault="00730207" w:rsidP="00730207">
      <w:pPr>
        <w:shd w:val="clear" w:color="auto" w:fill="FFFFFF"/>
        <w:spacing w:after="0" w:line="0" w:lineRule="atLeast"/>
        <w:jc w:val="both"/>
        <w:rPr>
          <w:rFonts w:ascii="Roboto" w:eastAsia="Times New Roman" w:hAnsi="Roboto" w:cs="Times New Roman"/>
          <w:sz w:val="26"/>
          <w:szCs w:val="26"/>
          <w:lang w:eastAsia="ru-RU"/>
        </w:rPr>
      </w:pP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4.</w:t>
      </w:r>
      <w:r w:rsidR="006B6DDB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ab/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Фінансова підтримка комунальн</w:t>
      </w:r>
      <w:r w:rsidR="00E145BB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их</w:t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підприємств здійснюється засновником за рахунок коштів  бюджету </w:t>
      </w:r>
      <w:r w:rsidR="00E145BB" w:rsidRPr="00BB3FD1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  <w:lang w:eastAsia="ru-RU"/>
        </w:rPr>
        <w:t>Печенізької селищної</w:t>
      </w:r>
      <w:r w:rsidR="00E145BB" w:rsidRPr="00BB3FD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E145BB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ради</w:t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в обсягах, передбачених рішенням про </w:t>
      </w:r>
      <w:r w:rsidR="00E145BB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селищний</w:t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бюджет на відповідний рік, та в межах надходжень до </w:t>
      </w:r>
      <w:r w:rsidR="00E145BB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селищного</w:t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бюджету. Зазначена фінансова підтримка надається як поточні трансферти комунальн</w:t>
      </w:r>
      <w:r w:rsidR="00E145BB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им</w:t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підприємств</w:t>
      </w:r>
      <w:r w:rsidR="00E145BB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ам</w:t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які включені до мережі головного розпорядника коштів </w:t>
      </w:r>
      <w:r w:rsidR="00E145BB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селищного</w:t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бюджету</w:t>
      </w:r>
      <w:r w:rsidR="00E145BB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,</w:t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як одержувачі бюджетних коштів, та вик</w:t>
      </w:r>
      <w:bookmarkStart w:id="0" w:name="_GoBack"/>
      <w:bookmarkEnd w:id="0"/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ористовується відповідно до договору між розпорядником коштів та одержувачем.</w:t>
      </w:r>
    </w:p>
    <w:p w:rsidR="00730207" w:rsidRPr="00BB3FD1" w:rsidRDefault="00730207" w:rsidP="00730207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5.</w:t>
      </w:r>
      <w:r w:rsidR="006B6DDB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ab/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Комунальн</w:t>
      </w:r>
      <w:r w:rsidR="00E145BB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і</w:t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підприємств</w:t>
      </w:r>
      <w:r w:rsidR="00E145BB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а</w:t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, що потребу</w:t>
      </w:r>
      <w:r w:rsidR="00E145BB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ють</w:t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отримання фінансової підтримки, оформлю</w:t>
      </w:r>
      <w:r w:rsidR="00E145BB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ють</w:t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клопотання на головного розпорядника коштів бюджету</w:t>
      </w:r>
      <w:r w:rsidRPr="00BB3FD1">
        <w:rPr>
          <w:rFonts w:ascii="Calibri" w:eastAsia="Calibri" w:hAnsi="Calibri" w:cs="Times New Roman"/>
          <w:sz w:val="26"/>
          <w:szCs w:val="26"/>
          <w:lang w:eastAsia="en-US"/>
        </w:rPr>
        <w:t xml:space="preserve"> </w:t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з обґрунтуваннями та відповідними розрахунками. Головн</w:t>
      </w:r>
      <w:r w:rsidR="00481094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ий</w:t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розпорядник коштів </w:t>
      </w:r>
      <w:r w:rsidR="00E145BB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селищного</w:t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бюджету </w:t>
      </w:r>
      <w:r w:rsidR="00481094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враховує </w:t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пропозиції</w:t>
      </w:r>
      <w:r w:rsidR="00481094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при формуванні </w:t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відповідних видатків у бюджеті. </w:t>
      </w:r>
    </w:p>
    <w:p w:rsidR="00730207" w:rsidRPr="00BB3FD1" w:rsidRDefault="00730207" w:rsidP="00730207">
      <w:pPr>
        <w:shd w:val="clear" w:color="auto" w:fill="FFFFFF"/>
        <w:spacing w:after="0" w:line="0" w:lineRule="atLeast"/>
        <w:jc w:val="both"/>
        <w:rPr>
          <w:rFonts w:ascii="Roboto" w:eastAsia="Times New Roman" w:hAnsi="Roboto" w:cs="Times New Roman"/>
          <w:sz w:val="26"/>
          <w:szCs w:val="26"/>
          <w:lang w:val="ru-RU" w:eastAsia="ru-RU"/>
        </w:rPr>
      </w:pP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6.</w:t>
      </w:r>
      <w:r w:rsidR="006B6DDB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ab/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Закупівля товарів, робіт, послуг та проведення інших платежів комунальним</w:t>
      </w:r>
      <w:r w:rsidR="00E145BB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и</w:t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підприємств</w:t>
      </w:r>
      <w:r w:rsidR="00E145BB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ами</w:t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здійснюється у визначеному законодавством порядку:</w:t>
      </w:r>
    </w:p>
    <w:p w:rsidR="00730207" w:rsidRPr="00BB3FD1" w:rsidRDefault="00730207" w:rsidP="00730207">
      <w:pPr>
        <w:shd w:val="clear" w:color="auto" w:fill="FFFFFF"/>
        <w:spacing w:after="0" w:line="0" w:lineRule="atLeast"/>
        <w:jc w:val="both"/>
        <w:rPr>
          <w:rFonts w:ascii="Roboto" w:eastAsia="Times New Roman" w:hAnsi="Roboto" w:cs="Times New Roman"/>
          <w:sz w:val="26"/>
          <w:szCs w:val="26"/>
          <w:lang w:val="ru-RU" w:eastAsia="ru-RU"/>
        </w:rPr>
      </w:pP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6.1.</w:t>
      </w:r>
      <w:r w:rsidR="006B6DDB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ab/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фінансова підтримка за рахунок бюджетних коштів може надаватися на безповоротній чи поворотній основі комунальн</w:t>
      </w:r>
      <w:r w:rsidR="00E145BB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им</w:t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підприємств</w:t>
      </w:r>
      <w:r w:rsidR="00E145BB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ам</w:t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засновником яких є </w:t>
      </w:r>
      <w:r w:rsidR="00E145BB" w:rsidRPr="00BB3FD1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  <w:lang w:eastAsia="ru-RU"/>
        </w:rPr>
        <w:t>Печенізька селищна</w:t>
      </w:r>
      <w:r w:rsidR="00E145BB" w:rsidRPr="00BB3FD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E145BB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рада</w:t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. Фінансова підтримка надається виключно в межах затверджених бюджетних призначень бюджету та в залежності від наявного фінансового ресурсу </w:t>
      </w:r>
      <w:r w:rsidR="00E145BB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селищного</w:t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бюджету;</w:t>
      </w:r>
    </w:p>
    <w:p w:rsidR="00730207" w:rsidRPr="00BB3FD1" w:rsidRDefault="00730207" w:rsidP="00730207">
      <w:pPr>
        <w:shd w:val="clear" w:color="auto" w:fill="FFFFFF"/>
        <w:spacing w:after="0" w:line="0" w:lineRule="atLeast"/>
        <w:jc w:val="both"/>
        <w:rPr>
          <w:rFonts w:ascii="Roboto" w:eastAsia="Times New Roman" w:hAnsi="Roboto" w:cs="Times New Roman"/>
          <w:sz w:val="26"/>
          <w:szCs w:val="26"/>
          <w:lang w:val="ru-RU" w:eastAsia="ru-RU"/>
        </w:rPr>
      </w:pP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6.2.</w:t>
      </w:r>
      <w:r w:rsidR="006B6DDB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ab/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фінансова підтримка може виділятися виключно на покриття поточних витрат комунальн</w:t>
      </w:r>
      <w:r w:rsidR="00E145BB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их</w:t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підприємств, які виникають в процесі господарської діяльності, напрямок якої відповідає меті і завданням цієї Програми, у випадку якщо такі витрати не покриваються доходами підприємств.</w:t>
      </w:r>
    </w:p>
    <w:p w:rsidR="00730207" w:rsidRPr="00BB3FD1" w:rsidRDefault="00730207" w:rsidP="00730207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lastRenderedPageBreak/>
        <w:t> 6.3.</w:t>
      </w:r>
      <w:r w:rsidR="006B6DDB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ab/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не підлягають забезпеченню за рахунок коштів бюджету </w:t>
      </w:r>
      <w:r w:rsidR="00E145BB" w:rsidRPr="00BB3FD1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  <w:lang w:eastAsia="ru-RU"/>
        </w:rPr>
        <w:t>Печенізької селищної</w:t>
      </w:r>
      <w:r w:rsidR="00E145BB" w:rsidRPr="00BB3FD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E145BB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ради</w:t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витрати комунальн</w:t>
      </w:r>
      <w:r w:rsidR="00E145BB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их</w:t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підприємств:</w:t>
      </w:r>
    </w:p>
    <w:p w:rsidR="00730207" w:rsidRPr="00BB3FD1" w:rsidRDefault="00481094" w:rsidP="00730207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-</w:t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ab/>
      </w:r>
      <w:r w:rsidR="00730207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на премії та інші стимулюючі виплати, передбачені колективними договорами (окрім винагород за ліквідацію аварій та наслідків стихійного лиха);</w:t>
      </w:r>
    </w:p>
    <w:p w:rsidR="00730207" w:rsidRPr="00BB3FD1" w:rsidRDefault="00481094" w:rsidP="00730207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-</w:t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ab/>
      </w:r>
      <w:r w:rsidR="00730207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на відрахування профспілковим організаціям для проведення культурно-масової і фізкультурної роботи;</w:t>
      </w:r>
    </w:p>
    <w:p w:rsidR="00730207" w:rsidRPr="00BB3FD1" w:rsidRDefault="00481094" w:rsidP="00730207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-</w:t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ab/>
      </w:r>
      <w:r w:rsidR="00730207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на сплату податку на прибуток, частини чистого прибутку (доходу), що вилучається до бюджету, за оренду нежит</w:t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лових</w:t>
      </w:r>
      <w:r w:rsidR="00730207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приміщень, штрафних санкцій і пені;</w:t>
      </w:r>
    </w:p>
    <w:p w:rsidR="00730207" w:rsidRPr="00BB3FD1" w:rsidRDefault="00481094" w:rsidP="00730207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-</w:t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ab/>
      </w:r>
      <w:r w:rsidR="00730207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на надання спонсорської і благодійної допомоги;</w:t>
      </w:r>
    </w:p>
    <w:p w:rsidR="00730207" w:rsidRPr="00BB3FD1" w:rsidRDefault="00481094" w:rsidP="00730207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-</w:t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ab/>
      </w:r>
      <w:r w:rsidR="00730207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на інші непродуктивні витрати, які безпосередньо не пов’язані із основним напрямком діяльності підприємств, який передбачений Статутом підприємств та відповідає меті і завданням Програми.</w:t>
      </w:r>
    </w:p>
    <w:p w:rsidR="00730207" w:rsidRPr="00BB3FD1" w:rsidRDefault="00730207" w:rsidP="00730207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6.4.</w:t>
      </w:r>
      <w:r w:rsidR="006B6DDB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ab/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критеріями визначення одержувача для надання фінансової підтримки є наявність:</w:t>
      </w:r>
    </w:p>
    <w:p w:rsidR="00730207" w:rsidRPr="00BB3FD1" w:rsidRDefault="00481094" w:rsidP="00730207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-</w:t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ab/>
      </w:r>
      <w:r w:rsidR="00730207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обґрунтування доцільності надання та </w:t>
      </w:r>
      <w:r w:rsidR="00C1176D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розрахунку розміру </w:t>
      </w:r>
      <w:r w:rsidR="00730207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фінансової підтримки, поданого отримувачем фін</w:t>
      </w:r>
      <w:r w:rsidR="00C1176D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ансової</w:t>
      </w:r>
      <w:r w:rsidR="00730207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підтримки головному розпоряднику коштів бюджету;</w:t>
      </w:r>
    </w:p>
    <w:p w:rsidR="00730207" w:rsidRPr="00BB3FD1" w:rsidRDefault="00C1176D" w:rsidP="00730207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-</w:t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ab/>
      </w:r>
      <w:r w:rsidR="00730207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затверджених для відповідн</w:t>
      </w:r>
      <w:r w:rsidR="00E145BB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их</w:t>
      </w:r>
      <w:r w:rsidR="00730207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комунальн</w:t>
      </w:r>
      <w:r w:rsidR="00E145BB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их</w:t>
      </w:r>
      <w:r w:rsidR="00730207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підприємств цін/тарифів на надання послуг.</w:t>
      </w:r>
    </w:p>
    <w:p w:rsidR="00730207" w:rsidRPr="00BB3FD1" w:rsidRDefault="00730207" w:rsidP="00730207">
      <w:pPr>
        <w:shd w:val="clear" w:color="auto" w:fill="FFFFFF"/>
        <w:spacing w:after="0" w:line="0" w:lineRule="atLeast"/>
        <w:jc w:val="both"/>
        <w:rPr>
          <w:rFonts w:ascii="Roboto" w:eastAsia="Times New Roman" w:hAnsi="Roboto" w:cs="Times New Roman"/>
          <w:sz w:val="26"/>
          <w:szCs w:val="26"/>
          <w:lang w:eastAsia="ru-RU"/>
        </w:rPr>
      </w:pP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7.</w:t>
      </w:r>
      <w:r w:rsidR="006B6DDB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ab/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Контроль за цільовим використанням бюджетних коштів </w:t>
      </w:r>
      <w:r w:rsidR="0020513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здійснює </w:t>
      </w:r>
      <w:r w:rsid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відділ бухгалтерського обліку та звітності Печенізької селищної ради та фінансове управління Печенізької селищної ради</w:t>
      </w:r>
      <w:r w:rsidR="0020513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.</w:t>
      </w:r>
    </w:p>
    <w:p w:rsidR="00730207" w:rsidRPr="00BB3FD1" w:rsidRDefault="00730207" w:rsidP="00730207">
      <w:pPr>
        <w:shd w:val="clear" w:color="auto" w:fill="FFFFFF"/>
        <w:spacing w:after="0" w:line="0" w:lineRule="atLeast"/>
        <w:jc w:val="both"/>
        <w:rPr>
          <w:rFonts w:ascii="Roboto" w:eastAsia="Times New Roman" w:hAnsi="Roboto" w:cs="Times New Roman"/>
          <w:sz w:val="26"/>
          <w:szCs w:val="26"/>
          <w:lang w:eastAsia="ru-RU"/>
        </w:rPr>
      </w:pP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8.</w:t>
      </w:r>
      <w:r w:rsidR="006B6DDB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ab/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Використання коштів з іншою метою, яка не відповідає цьому Порядку, є нецільовим використанням бюджетних коштів, що тягне за собою відповідальність згідно з чинним законодавством України.</w:t>
      </w:r>
    </w:p>
    <w:p w:rsidR="00730207" w:rsidRPr="00BB3FD1" w:rsidRDefault="00730207" w:rsidP="00730207">
      <w:pPr>
        <w:shd w:val="clear" w:color="auto" w:fill="FFFFFF"/>
        <w:spacing w:after="0" w:line="0" w:lineRule="atLeast"/>
        <w:jc w:val="both"/>
        <w:rPr>
          <w:rFonts w:ascii="Roboto" w:eastAsia="Times New Roman" w:hAnsi="Roboto" w:cs="Times New Roman"/>
          <w:sz w:val="26"/>
          <w:szCs w:val="26"/>
          <w:lang w:eastAsia="ru-RU"/>
        </w:rPr>
      </w:pP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9.</w:t>
      </w:r>
      <w:r w:rsidR="006B6DDB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ab/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Комунальн</w:t>
      </w:r>
      <w:r w:rsidR="00E145BB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і</w:t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підприємств</w:t>
      </w:r>
      <w:r w:rsidR="00E145BB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а</w:t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, </w:t>
      </w:r>
      <w:r w:rsidR="00E145BB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які</w:t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отриму</w:t>
      </w:r>
      <w:r w:rsidR="00E145BB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ють</w:t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фінансову підтримку з бюджету </w:t>
      </w:r>
      <w:r w:rsidR="00E145BB" w:rsidRPr="00BB3FD1">
        <w:rPr>
          <w:rFonts w:ascii="Times New Roman" w:eastAsia="Times New Roman" w:hAnsi="Times New Roman" w:cs="Times New Roman"/>
          <w:bCs/>
          <w:sz w:val="26"/>
          <w:szCs w:val="26"/>
          <w:bdr w:val="none" w:sz="0" w:space="0" w:color="auto" w:frame="1"/>
          <w:shd w:val="clear" w:color="auto" w:fill="FFFFFF"/>
          <w:lang w:eastAsia="ru-RU"/>
        </w:rPr>
        <w:t>Печенізької селищної</w:t>
      </w:r>
      <w:r w:rsidR="00E145BB" w:rsidRPr="00BB3FD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E145BB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ради</w:t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за результатами своєї діяльності, пода</w:t>
      </w:r>
      <w:r w:rsidR="00E145BB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ють</w:t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1A1DE5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за вимогою</w:t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головному розпоряднику коштів фінансові звіти з пояснювальною запискою.</w:t>
      </w:r>
    </w:p>
    <w:p w:rsidR="00730207" w:rsidRPr="00BB3FD1" w:rsidRDefault="00730207" w:rsidP="00730207">
      <w:pPr>
        <w:shd w:val="clear" w:color="auto" w:fill="FFFFFF"/>
        <w:spacing w:after="0" w:line="0" w:lineRule="atLeast"/>
        <w:jc w:val="both"/>
        <w:rPr>
          <w:rFonts w:ascii="Roboto" w:eastAsia="Times New Roman" w:hAnsi="Roboto" w:cs="Times New Roman"/>
          <w:sz w:val="26"/>
          <w:szCs w:val="26"/>
          <w:lang w:eastAsia="ru-RU"/>
        </w:rPr>
      </w:pP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10.</w:t>
      </w:r>
      <w:r w:rsidR="006B6DDB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ab/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Відповідно до ст. 8 Закону України «Про бухгалтерський облік та фінансову звітність України» керівник</w:t>
      </w:r>
      <w:r w:rsidR="00E145BB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и</w:t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комунальн</w:t>
      </w:r>
      <w:r w:rsidR="00E145BB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их</w:t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підприємств нес</w:t>
      </w:r>
      <w:r w:rsidR="00E145BB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уть</w:t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персональну відповідальність за організацію бухгалтерського обліку та забезпечення фіксування фактів здійснення всіх господарських операцій у первинних документах, збереження оброблених документів, регістрів і звітності.</w:t>
      </w:r>
    </w:p>
    <w:p w:rsidR="00730207" w:rsidRPr="00BB3FD1" w:rsidRDefault="00730207" w:rsidP="00730207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11.</w:t>
      </w:r>
      <w:r w:rsidR="006B6DDB"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ab/>
      </w:r>
      <w:r w:rsidRPr="00BB3FD1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shd w:val="clear" w:color="auto" w:fill="FFFFFF"/>
          <w:lang w:eastAsia="ru-RU"/>
        </w:rPr>
        <w:t>Складення та подання фінансової і бюджетної звітності про використання бюджетних коштів здійснюється в установленому законодавством порядку.</w:t>
      </w:r>
    </w:p>
    <w:p w:rsidR="008D5F36" w:rsidRPr="00BB3FD1" w:rsidRDefault="008D5F36" w:rsidP="008D5F36">
      <w:pPr>
        <w:overflowPunct w:val="0"/>
        <w:adjustRightInd w:val="0"/>
        <w:spacing w:after="0" w:line="240" w:lineRule="auto"/>
        <w:ind w:left="142" w:right="-82" w:firstLine="142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</w:p>
    <w:p w:rsidR="00E92063" w:rsidRPr="00BB3FD1" w:rsidRDefault="00E92063" w:rsidP="008D5F36">
      <w:pPr>
        <w:overflowPunct w:val="0"/>
        <w:adjustRightInd w:val="0"/>
        <w:spacing w:after="0" w:line="240" w:lineRule="auto"/>
        <w:ind w:left="142" w:right="-82" w:firstLine="142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</w:p>
    <w:p w:rsidR="00BB3FD1" w:rsidRDefault="00BB3FD1" w:rsidP="00BB3FD1">
      <w:pPr>
        <w:spacing w:after="0" w:line="240" w:lineRule="auto"/>
        <w:ind w:left="35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3FD1" w:rsidRPr="00070C0F" w:rsidRDefault="00BB3FD1" w:rsidP="00BB3F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0C0F">
        <w:rPr>
          <w:rFonts w:ascii="Times New Roman" w:hAnsi="Times New Roman" w:cs="Times New Roman"/>
          <w:sz w:val="26"/>
          <w:szCs w:val="26"/>
        </w:rPr>
        <w:t xml:space="preserve">Начальник Печенізької селищної </w:t>
      </w:r>
    </w:p>
    <w:p w:rsidR="00BB3FD1" w:rsidRPr="00070C0F" w:rsidRDefault="00BB3FD1" w:rsidP="00BB3F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0C0F">
        <w:rPr>
          <w:rFonts w:ascii="Times New Roman" w:hAnsi="Times New Roman" w:cs="Times New Roman"/>
          <w:sz w:val="26"/>
          <w:szCs w:val="26"/>
        </w:rPr>
        <w:t xml:space="preserve">військової адміністрації </w:t>
      </w:r>
    </w:p>
    <w:p w:rsidR="00BB3FD1" w:rsidRPr="00070C0F" w:rsidRDefault="00BB3FD1" w:rsidP="00BB3FD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70C0F">
        <w:rPr>
          <w:rFonts w:ascii="Times New Roman" w:hAnsi="Times New Roman" w:cs="Times New Roman"/>
          <w:sz w:val="26"/>
          <w:szCs w:val="26"/>
        </w:rPr>
        <w:t>Чугуївського району</w:t>
      </w:r>
    </w:p>
    <w:p w:rsidR="00BB3FD1" w:rsidRPr="00070C0F" w:rsidRDefault="00BB3FD1" w:rsidP="00BB3FD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70C0F">
        <w:rPr>
          <w:rFonts w:ascii="Times New Roman" w:hAnsi="Times New Roman" w:cs="Times New Roman"/>
          <w:sz w:val="26"/>
          <w:szCs w:val="26"/>
        </w:rPr>
        <w:t xml:space="preserve">Харківської області </w:t>
      </w:r>
      <w:r w:rsidRPr="00070C0F">
        <w:rPr>
          <w:rFonts w:ascii="Times New Roman" w:hAnsi="Times New Roman" w:cs="Times New Roman"/>
          <w:sz w:val="26"/>
          <w:szCs w:val="26"/>
        </w:rPr>
        <w:tab/>
      </w:r>
      <w:r w:rsidRPr="00070C0F">
        <w:rPr>
          <w:rFonts w:ascii="Times New Roman" w:hAnsi="Times New Roman" w:cs="Times New Roman"/>
          <w:sz w:val="26"/>
          <w:szCs w:val="26"/>
        </w:rPr>
        <w:tab/>
      </w:r>
      <w:r w:rsidRPr="00070C0F">
        <w:rPr>
          <w:rFonts w:ascii="Times New Roman" w:hAnsi="Times New Roman" w:cs="Times New Roman"/>
          <w:sz w:val="26"/>
          <w:szCs w:val="26"/>
        </w:rPr>
        <w:tab/>
      </w:r>
      <w:r w:rsidRPr="00070C0F">
        <w:rPr>
          <w:rFonts w:ascii="Times New Roman" w:hAnsi="Times New Roman" w:cs="Times New Roman"/>
          <w:sz w:val="26"/>
          <w:szCs w:val="26"/>
        </w:rPr>
        <w:tab/>
      </w:r>
      <w:r w:rsidRPr="00070C0F">
        <w:rPr>
          <w:rFonts w:ascii="Times New Roman" w:hAnsi="Times New Roman" w:cs="Times New Roman"/>
          <w:sz w:val="26"/>
          <w:szCs w:val="26"/>
        </w:rPr>
        <w:tab/>
      </w:r>
      <w:r w:rsidRPr="00070C0F">
        <w:rPr>
          <w:rFonts w:ascii="Times New Roman" w:hAnsi="Times New Roman" w:cs="Times New Roman"/>
          <w:sz w:val="26"/>
          <w:szCs w:val="26"/>
        </w:rPr>
        <w:tab/>
      </w:r>
      <w:r w:rsidR="00674F9B" w:rsidRPr="00070C0F">
        <w:rPr>
          <w:rFonts w:ascii="Times New Roman" w:hAnsi="Times New Roman" w:cs="Times New Roman"/>
          <w:sz w:val="26"/>
          <w:szCs w:val="26"/>
        </w:rPr>
        <w:t xml:space="preserve">   </w:t>
      </w:r>
      <w:r w:rsidRPr="00070C0F">
        <w:rPr>
          <w:rFonts w:ascii="Times New Roman" w:hAnsi="Times New Roman" w:cs="Times New Roman"/>
          <w:sz w:val="26"/>
          <w:szCs w:val="26"/>
        </w:rPr>
        <w:t>Олександр ГУСАРОВ</w:t>
      </w:r>
    </w:p>
    <w:p w:rsidR="00730207" w:rsidRPr="00070C0F" w:rsidRDefault="00730207" w:rsidP="00BB3FD1">
      <w:pPr>
        <w:spacing w:after="160" w:line="259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0C0F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070C0F" w:rsidRDefault="00070C0F" w:rsidP="00070C0F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3F468F">
        <w:rPr>
          <w:rFonts w:ascii="Times New Roman" w:hAnsi="Times New Roman"/>
          <w:sz w:val="24"/>
          <w:szCs w:val="24"/>
        </w:rPr>
        <w:lastRenderedPageBreak/>
        <w:t xml:space="preserve">ЗАТВЕРДЖЕНО </w:t>
      </w:r>
    </w:p>
    <w:p w:rsidR="00070C0F" w:rsidRPr="003F468F" w:rsidRDefault="00070C0F" w:rsidP="00070C0F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</w:p>
    <w:p w:rsidR="00070C0F" w:rsidRDefault="00070C0F" w:rsidP="00070C0F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3F468F">
        <w:rPr>
          <w:rFonts w:ascii="Times New Roman" w:hAnsi="Times New Roman"/>
          <w:sz w:val="24"/>
          <w:szCs w:val="24"/>
        </w:rPr>
        <w:t>Розпорядження начальника Печенізької селищної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468F">
        <w:rPr>
          <w:rFonts w:ascii="Times New Roman" w:hAnsi="Times New Roman"/>
          <w:sz w:val="24"/>
          <w:szCs w:val="24"/>
        </w:rPr>
        <w:t>військової адміністрації Чугуївського району Харківської області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70C0F" w:rsidRPr="003D0BB9" w:rsidRDefault="0098753F" w:rsidP="00070C0F">
      <w:pPr>
        <w:ind w:left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грудня</w:t>
      </w:r>
      <w:r w:rsidR="00070C0F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 року № 572</w:t>
      </w:r>
    </w:p>
    <w:p w:rsidR="008D5F36" w:rsidRPr="00BB3FD1" w:rsidRDefault="008D5F36" w:rsidP="008D5F3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74F9B" w:rsidRDefault="00674F9B" w:rsidP="00730207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</w:p>
    <w:p w:rsidR="006C2A47" w:rsidRPr="00BB3FD1" w:rsidRDefault="006C2A47" w:rsidP="006C2A47">
      <w:pPr>
        <w:shd w:val="clear" w:color="auto" w:fill="FFFFFF"/>
        <w:spacing w:after="0" w:line="0" w:lineRule="atLeast"/>
        <w:jc w:val="center"/>
        <w:rPr>
          <w:rFonts w:ascii="Roboto" w:eastAsia="Times New Roman" w:hAnsi="Roboto" w:cs="Times New Roman"/>
          <w:sz w:val="26"/>
          <w:szCs w:val="26"/>
          <w:lang w:eastAsia="ru-RU"/>
        </w:rPr>
      </w:pPr>
      <w:r w:rsidRPr="00BB3FD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eastAsia="ru-RU"/>
        </w:rPr>
        <w:t>Орієнтовні обсяги фінансування</w:t>
      </w:r>
    </w:p>
    <w:p w:rsidR="006C2A47" w:rsidRPr="00BB3FD1" w:rsidRDefault="006C2A47" w:rsidP="006C2A47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BB3FD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eastAsia="ru-RU"/>
        </w:rPr>
        <w:t>Програми фінансової підтримки комунальних підприємств</w:t>
      </w:r>
    </w:p>
    <w:p w:rsidR="006C2A47" w:rsidRPr="00BB3FD1" w:rsidRDefault="006C2A47" w:rsidP="006C2A47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BB3FD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Печенізької селищної ради на </w:t>
      </w:r>
      <w:r w:rsidR="0098753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eastAsia="ru-RU"/>
        </w:rPr>
        <w:t>2026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eastAsia="ru-RU"/>
        </w:rPr>
        <w:t>-</w:t>
      </w:r>
      <w:r w:rsidRPr="00BB3FD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eastAsia="ru-RU"/>
        </w:rPr>
        <w:t>20</w:t>
      </w:r>
      <w:r w:rsidR="0098753F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eastAsia="ru-RU"/>
        </w:rPr>
        <w:t>30</w:t>
      </w:r>
      <w:r w:rsidRPr="00BB3FD1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eastAsia="ru-RU"/>
        </w:rPr>
        <w:t>оки</w:t>
      </w:r>
    </w:p>
    <w:p w:rsidR="006C2A47" w:rsidRPr="00E42921" w:rsidRDefault="006C2A47" w:rsidP="006C2A47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tbl>
      <w:tblPr>
        <w:tblStyle w:val="a8"/>
        <w:tblW w:w="1020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38"/>
        <w:gridCol w:w="1915"/>
        <w:gridCol w:w="3827"/>
        <w:gridCol w:w="1275"/>
        <w:gridCol w:w="1419"/>
        <w:gridCol w:w="1135"/>
      </w:tblGrid>
      <w:tr w:rsidR="006C2A47" w:rsidRPr="00E42921" w:rsidTr="008563B2">
        <w:tc>
          <w:tcPr>
            <w:tcW w:w="638" w:type="dxa"/>
            <w:vMerge w:val="restart"/>
            <w:vAlign w:val="center"/>
          </w:tcPr>
          <w:p w:rsidR="006C2A47" w:rsidRPr="00E42921" w:rsidRDefault="006C2A47" w:rsidP="00FA761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E42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№ п/п</w:t>
            </w:r>
          </w:p>
        </w:tc>
        <w:tc>
          <w:tcPr>
            <w:tcW w:w="1915" w:type="dxa"/>
            <w:vMerge w:val="restart"/>
            <w:vAlign w:val="center"/>
          </w:tcPr>
          <w:p w:rsidR="006C2A47" w:rsidRPr="00E42921" w:rsidRDefault="006C2A47" w:rsidP="00FA761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E42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Підприємство</w:t>
            </w:r>
          </w:p>
        </w:tc>
        <w:tc>
          <w:tcPr>
            <w:tcW w:w="3827" w:type="dxa"/>
            <w:vMerge w:val="restart"/>
          </w:tcPr>
          <w:p w:rsidR="006C2A47" w:rsidRPr="00E42921" w:rsidRDefault="006C2A47" w:rsidP="00FA761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proofErr w:type="spellStart"/>
            <w:r w:rsidRPr="00E42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Напрямок</w:t>
            </w:r>
            <w:proofErr w:type="spellEnd"/>
            <w:r w:rsidRPr="00E42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42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використання</w:t>
            </w:r>
            <w:proofErr w:type="spellEnd"/>
          </w:p>
        </w:tc>
        <w:tc>
          <w:tcPr>
            <w:tcW w:w="3829" w:type="dxa"/>
            <w:gridSpan w:val="3"/>
            <w:vAlign w:val="center"/>
          </w:tcPr>
          <w:p w:rsidR="006C2A47" w:rsidRPr="00E42921" w:rsidRDefault="006C2A47" w:rsidP="00FA761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E42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Обсяг та джерела фінансування,</w:t>
            </w:r>
          </w:p>
          <w:p w:rsidR="006C2A47" w:rsidRPr="00E42921" w:rsidRDefault="006C2A47" w:rsidP="00FA761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proofErr w:type="spellStart"/>
            <w:r w:rsidRPr="00E42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тис.грн</w:t>
            </w:r>
            <w:proofErr w:type="spellEnd"/>
            <w:r w:rsidRPr="00E42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.</w:t>
            </w:r>
          </w:p>
        </w:tc>
      </w:tr>
      <w:tr w:rsidR="006C2A47" w:rsidRPr="00E42921" w:rsidTr="008563B2">
        <w:tc>
          <w:tcPr>
            <w:tcW w:w="638" w:type="dxa"/>
            <w:vMerge/>
            <w:vAlign w:val="center"/>
          </w:tcPr>
          <w:p w:rsidR="006C2A47" w:rsidRPr="00E42921" w:rsidRDefault="006C2A47" w:rsidP="00FA761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  <w:tc>
          <w:tcPr>
            <w:tcW w:w="1915" w:type="dxa"/>
            <w:vMerge/>
            <w:vAlign w:val="center"/>
          </w:tcPr>
          <w:p w:rsidR="006C2A47" w:rsidRPr="00E42921" w:rsidRDefault="006C2A47" w:rsidP="00FA761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  <w:tc>
          <w:tcPr>
            <w:tcW w:w="3827" w:type="dxa"/>
            <w:vMerge/>
          </w:tcPr>
          <w:p w:rsidR="006C2A47" w:rsidRPr="00E42921" w:rsidRDefault="006C2A47" w:rsidP="00FA761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6C2A47" w:rsidRPr="00277901" w:rsidRDefault="006C2A47" w:rsidP="00FA761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  <w:lang w:eastAsia="ru-RU"/>
              </w:rPr>
            </w:pPr>
            <w:r w:rsidRPr="0027790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  <w:lang w:eastAsia="ru-RU"/>
              </w:rPr>
              <w:t>Сели</w:t>
            </w:r>
          </w:p>
          <w:p w:rsidR="006C2A47" w:rsidRPr="00277901" w:rsidRDefault="006C2A47" w:rsidP="00FA761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  <w:lang w:eastAsia="ru-RU"/>
              </w:rPr>
            </w:pPr>
            <w:proofErr w:type="spellStart"/>
            <w:r w:rsidRPr="0027790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  <w:lang w:eastAsia="ru-RU"/>
              </w:rPr>
              <w:t>щний</w:t>
            </w:r>
            <w:proofErr w:type="spellEnd"/>
            <w:r w:rsidRPr="0027790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  <w:lang w:eastAsia="ru-RU"/>
              </w:rPr>
              <w:t xml:space="preserve"> бюджет</w:t>
            </w:r>
          </w:p>
        </w:tc>
        <w:tc>
          <w:tcPr>
            <w:tcW w:w="1419" w:type="dxa"/>
            <w:vAlign w:val="center"/>
          </w:tcPr>
          <w:p w:rsidR="006C2A47" w:rsidRPr="00277901" w:rsidRDefault="006C2A47" w:rsidP="006C2A4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  <w:lang w:eastAsia="ru-RU"/>
              </w:rPr>
            </w:pPr>
            <w:proofErr w:type="spellStart"/>
            <w:r w:rsidRPr="0027790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  <w:lang w:eastAsia="ru-RU"/>
              </w:rPr>
              <w:t>Державний</w:t>
            </w:r>
            <w:proofErr w:type="spellEnd"/>
            <w:r w:rsidRPr="0027790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27790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  <w:lang w:eastAsia="ru-RU"/>
              </w:rPr>
              <w:t>обласний</w:t>
            </w:r>
            <w:proofErr w:type="spellEnd"/>
            <w:r w:rsidRPr="0027790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27790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  <w:lang w:eastAsia="ru-RU"/>
              </w:rPr>
              <w:t>бюджети</w:t>
            </w:r>
            <w:proofErr w:type="spellEnd"/>
          </w:p>
        </w:tc>
        <w:tc>
          <w:tcPr>
            <w:tcW w:w="1135" w:type="dxa"/>
            <w:vAlign w:val="center"/>
          </w:tcPr>
          <w:p w:rsidR="006C2A47" w:rsidRPr="00277901" w:rsidRDefault="006C2A47" w:rsidP="00FA761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  <w:lang w:eastAsia="ru-RU"/>
              </w:rPr>
            </w:pPr>
            <w:proofErr w:type="spellStart"/>
            <w:r w:rsidRPr="0027790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  <w:lang w:eastAsia="ru-RU"/>
              </w:rPr>
              <w:t>Інші</w:t>
            </w:r>
            <w:proofErr w:type="spellEnd"/>
            <w:r w:rsidRPr="0027790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77901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shd w:val="clear" w:color="auto" w:fill="FFFFFF"/>
                <w:lang w:eastAsia="ru-RU"/>
              </w:rPr>
              <w:t>надходження</w:t>
            </w:r>
            <w:proofErr w:type="spellEnd"/>
          </w:p>
        </w:tc>
      </w:tr>
      <w:tr w:rsidR="006C2A47" w:rsidRPr="00E42921" w:rsidTr="008563B2">
        <w:trPr>
          <w:trHeight w:val="486"/>
        </w:trPr>
        <w:tc>
          <w:tcPr>
            <w:tcW w:w="10209" w:type="dxa"/>
            <w:gridSpan w:val="6"/>
          </w:tcPr>
          <w:p w:rsidR="006C2A47" w:rsidRPr="00E42921" w:rsidRDefault="006C2A47" w:rsidP="006250EC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E42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202</w:t>
            </w:r>
            <w:r w:rsidR="00625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6</w:t>
            </w:r>
            <w:r w:rsidRPr="00E42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proofErr w:type="gramStart"/>
            <w:r w:rsidRPr="00E42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р</w:t>
            </w:r>
            <w:proofErr w:type="gramEnd"/>
            <w:r w:rsidRPr="00E42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ік</w:t>
            </w:r>
            <w:proofErr w:type="spellEnd"/>
          </w:p>
        </w:tc>
      </w:tr>
      <w:tr w:rsidR="006C2A47" w:rsidRPr="00E42921" w:rsidTr="008563B2">
        <w:tc>
          <w:tcPr>
            <w:tcW w:w="638" w:type="dxa"/>
          </w:tcPr>
          <w:p w:rsidR="006C2A47" w:rsidRPr="00E42921" w:rsidRDefault="006C2A47" w:rsidP="00FA761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E4292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1.</w:t>
            </w:r>
          </w:p>
        </w:tc>
        <w:tc>
          <w:tcPr>
            <w:tcW w:w="1915" w:type="dxa"/>
          </w:tcPr>
          <w:p w:rsidR="006C2A47" w:rsidRPr="00E42921" w:rsidRDefault="006C2A47" w:rsidP="00FA761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E4292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ПКП "Джерело"</w:t>
            </w:r>
          </w:p>
        </w:tc>
        <w:tc>
          <w:tcPr>
            <w:tcW w:w="3827" w:type="dxa"/>
          </w:tcPr>
          <w:p w:rsidR="006C2A47" w:rsidRPr="00E42921" w:rsidRDefault="00EF51D0" w:rsidP="00FA761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Відшкодування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ізниці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в тарифах</w:t>
            </w:r>
          </w:p>
        </w:tc>
        <w:tc>
          <w:tcPr>
            <w:tcW w:w="1275" w:type="dxa"/>
          </w:tcPr>
          <w:p w:rsidR="006C2A47" w:rsidRPr="00E42921" w:rsidRDefault="008563B2" w:rsidP="00644759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60</w:t>
            </w:r>
            <w:r w:rsidR="006C2A4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00,0</w:t>
            </w:r>
          </w:p>
        </w:tc>
        <w:tc>
          <w:tcPr>
            <w:tcW w:w="1419" w:type="dxa"/>
          </w:tcPr>
          <w:p w:rsidR="006C2A47" w:rsidRPr="00E42921" w:rsidRDefault="006C2A47" w:rsidP="00FA761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  <w:tc>
          <w:tcPr>
            <w:tcW w:w="1135" w:type="dxa"/>
          </w:tcPr>
          <w:p w:rsidR="006C2A47" w:rsidRPr="00E42921" w:rsidRDefault="006C2A47" w:rsidP="00FA761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</w:tr>
      <w:tr w:rsidR="006C2A47" w:rsidRPr="00E42921" w:rsidTr="008563B2">
        <w:tc>
          <w:tcPr>
            <w:tcW w:w="638" w:type="dxa"/>
          </w:tcPr>
          <w:p w:rsidR="006C2A47" w:rsidRPr="00E42921" w:rsidRDefault="006C2A47" w:rsidP="00FA761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E4292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2.</w:t>
            </w:r>
          </w:p>
        </w:tc>
        <w:tc>
          <w:tcPr>
            <w:tcW w:w="1915" w:type="dxa"/>
          </w:tcPr>
          <w:p w:rsidR="006C2A47" w:rsidRPr="00E42921" w:rsidRDefault="006C2A47" w:rsidP="00FA761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E4292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КП "</w:t>
            </w:r>
            <w:proofErr w:type="spellStart"/>
            <w:r w:rsidRPr="00E4292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Аква</w:t>
            </w:r>
            <w:proofErr w:type="spellEnd"/>
            <w:r w:rsidRPr="00E4292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"</w:t>
            </w:r>
          </w:p>
        </w:tc>
        <w:tc>
          <w:tcPr>
            <w:tcW w:w="3827" w:type="dxa"/>
          </w:tcPr>
          <w:p w:rsidR="006C2A47" w:rsidRPr="00E42921" w:rsidRDefault="00EF51D0" w:rsidP="00FA761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Відшкодування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ізниці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в тарифах</w:t>
            </w:r>
          </w:p>
        </w:tc>
        <w:tc>
          <w:tcPr>
            <w:tcW w:w="1275" w:type="dxa"/>
          </w:tcPr>
          <w:p w:rsidR="006C2A47" w:rsidRPr="00E42921" w:rsidRDefault="008563B2" w:rsidP="008563B2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30</w:t>
            </w:r>
            <w:r w:rsidR="00644759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00,0</w:t>
            </w:r>
          </w:p>
        </w:tc>
        <w:tc>
          <w:tcPr>
            <w:tcW w:w="1419" w:type="dxa"/>
          </w:tcPr>
          <w:p w:rsidR="006C2A47" w:rsidRPr="00E42921" w:rsidRDefault="006C2A47" w:rsidP="00FA761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  <w:tc>
          <w:tcPr>
            <w:tcW w:w="1135" w:type="dxa"/>
          </w:tcPr>
          <w:p w:rsidR="006C2A47" w:rsidRPr="00E42921" w:rsidRDefault="006C2A47" w:rsidP="00FA761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</w:tr>
      <w:tr w:rsidR="006C2A47" w:rsidRPr="00E42921" w:rsidTr="008563B2">
        <w:tc>
          <w:tcPr>
            <w:tcW w:w="638" w:type="dxa"/>
          </w:tcPr>
          <w:p w:rsidR="006C2A47" w:rsidRPr="00E42921" w:rsidRDefault="006C2A47" w:rsidP="00FA761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</w:pPr>
          </w:p>
        </w:tc>
        <w:tc>
          <w:tcPr>
            <w:tcW w:w="1915" w:type="dxa"/>
          </w:tcPr>
          <w:p w:rsidR="006C2A47" w:rsidRPr="00E42921" w:rsidRDefault="006C2A47" w:rsidP="00FA761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E42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ВСЬОГО:</w:t>
            </w:r>
          </w:p>
        </w:tc>
        <w:tc>
          <w:tcPr>
            <w:tcW w:w="3827" w:type="dxa"/>
          </w:tcPr>
          <w:p w:rsidR="006C2A47" w:rsidRPr="00E42921" w:rsidRDefault="006C2A47" w:rsidP="00FA761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</w:tcPr>
          <w:p w:rsidR="006C2A47" w:rsidRPr="00E42921" w:rsidRDefault="008563B2" w:rsidP="008563B2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90</w:t>
            </w:r>
            <w:r w:rsidR="00644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00</w:t>
            </w:r>
            <w:r w:rsidR="006C2A47" w:rsidRPr="00E42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,0</w:t>
            </w:r>
          </w:p>
        </w:tc>
        <w:tc>
          <w:tcPr>
            <w:tcW w:w="1419" w:type="dxa"/>
          </w:tcPr>
          <w:p w:rsidR="006C2A47" w:rsidRPr="00E42921" w:rsidRDefault="006C2A47" w:rsidP="00FA761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  <w:tc>
          <w:tcPr>
            <w:tcW w:w="1135" w:type="dxa"/>
          </w:tcPr>
          <w:p w:rsidR="006C2A47" w:rsidRPr="00E42921" w:rsidRDefault="006C2A47" w:rsidP="00FA761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</w:tr>
      <w:tr w:rsidR="00644759" w:rsidRPr="00E42921" w:rsidTr="008563B2">
        <w:trPr>
          <w:trHeight w:val="486"/>
        </w:trPr>
        <w:tc>
          <w:tcPr>
            <w:tcW w:w="10209" w:type="dxa"/>
            <w:gridSpan w:val="6"/>
          </w:tcPr>
          <w:p w:rsidR="00644759" w:rsidRPr="00E42921" w:rsidRDefault="00644759" w:rsidP="008563B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E42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20</w:t>
            </w:r>
            <w:r w:rsidR="008563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27</w:t>
            </w:r>
            <w:r w:rsidRPr="00E42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proofErr w:type="gramStart"/>
            <w:r w:rsidRPr="00E42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р</w:t>
            </w:r>
            <w:proofErr w:type="gramEnd"/>
            <w:r w:rsidRPr="00E42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ік</w:t>
            </w:r>
            <w:proofErr w:type="spellEnd"/>
          </w:p>
        </w:tc>
      </w:tr>
      <w:tr w:rsidR="008563B2" w:rsidRPr="00E42921" w:rsidTr="008563B2">
        <w:tc>
          <w:tcPr>
            <w:tcW w:w="638" w:type="dxa"/>
          </w:tcPr>
          <w:p w:rsidR="008563B2" w:rsidRPr="00E42921" w:rsidRDefault="008563B2" w:rsidP="00FA761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E4292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1.</w:t>
            </w:r>
          </w:p>
        </w:tc>
        <w:tc>
          <w:tcPr>
            <w:tcW w:w="1915" w:type="dxa"/>
          </w:tcPr>
          <w:p w:rsidR="008563B2" w:rsidRPr="00E42921" w:rsidRDefault="008563B2" w:rsidP="00FA761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E4292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ПКП "Джерело"</w:t>
            </w:r>
          </w:p>
        </w:tc>
        <w:tc>
          <w:tcPr>
            <w:tcW w:w="3827" w:type="dxa"/>
          </w:tcPr>
          <w:p w:rsidR="008563B2" w:rsidRDefault="008563B2">
            <w:proofErr w:type="spellStart"/>
            <w:r w:rsidRPr="0005790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Відшкодування</w:t>
            </w:r>
            <w:proofErr w:type="spellEnd"/>
            <w:r w:rsidRPr="0005790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 </w:t>
            </w:r>
            <w:proofErr w:type="spellStart"/>
            <w:proofErr w:type="gramStart"/>
            <w:r w:rsidRPr="0005790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р</w:t>
            </w:r>
            <w:proofErr w:type="gramEnd"/>
            <w:r w:rsidRPr="0005790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ізниці</w:t>
            </w:r>
            <w:proofErr w:type="spellEnd"/>
            <w:r w:rsidRPr="0005790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в тарифах</w:t>
            </w:r>
          </w:p>
        </w:tc>
        <w:tc>
          <w:tcPr>
            <w:tcW w:w="1275" w:type="dxa"/>
          </w:tcPr>
          <w:p w:rsidR="008563B2" w:rsidRPr="00E42921" w:rsidRDefault="008563B2" w:rsidP="00A2746B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6000,0</w:t>
            </w:r>
          </w:p>
        </w:tc>
        <w:tc>
          <w:tcPr>
            <w:tcW w:w="1419" w:type="dxa"/>
          </w:tcPr>
          <w:p w:rsidR="008563B2" w:rsidRPr="00E42921" w:rsidRDefault="008563B2" w:rsidP="00FA761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  <w:tc>
          <w:tcPr>
            <w:tcW w:w="1135" w:type="dxa"/>
          </w:tcPr>
          <w:p w:rsidR="008563B2" w:rsidRPr="00E42921" w:rsidRDefault="008563B2" w:rsidP="00FA761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</w:tr>
      <w:tr w:rsidR="008563B2" w:rsidRPr="00E42921" w:rsidTr="008563B2">
        <w:tc>
          <w:tcPr>
            <w:tcW w:w="638" w:type="dxa"/>
          </w:tcPr>
          <w:p w:rsidR="008563B2" w:rsidRPr="00E42921" w:rsidRDefault="008563B2" w:rsidP="00FA761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E4292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2.</w:t>
            </w:r>
          </w:p>
        </w:tc>
        <w:tc>
          <w:tcPr>
            <w:tcW w:w="1915" w:type="dxa"/>
          </w:tcPr>
          <w:p w:rsidR="008563B2" w:rsidRPr="00E42921" w:rsidRDefault="008563B2" w:rsidP="00FA761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E4292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КП "</w:t>
            </w:r>
            <w:proofErr w:type="spellStart"/>
            <w:r w:rsidRPr="00E4292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Аква</w:t>
            </w:r>
            <w:proofErr w:type="spellEnd"/>
            <w:r w:rsidRPr="00E4292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"</w:t>
            </w:r>
          </w:p>
        </w:tc>
        <w:tc>
          <w:tcPr>
            <w:tcW w:w="3827" w:type="dxa"/>
          </w:tcPr>
          <w:p w:rsidR="008563B2" w:rsidRDefault="008563B2">
            <w:proofErr w:type="spellStart"/>
            <w:r w:rsidRPr="0005790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Відшкодування</w:t>
            </w:r>
            <w:proofErr w:type="spellEnd"/>
            <w:r w:rsidRPr="0005790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 </w:t>
            </w:r>
            <w:proofErr w:type="spellStart"/>
            <w:proofErr w:type="gramStart"/>
            <w:r w:rsidRPr="0005790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р</w:t>
            </w:r>
            <w:proofErr w:type="gramEnd"/>
            <w:r w:rsidRPr="0005790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ізниці</w:t>
            </w:r>
            <w:proofErr w:type="spellEnd"/>
            <w:r w:rsidRPr="0005790A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в тарифах</w:t>
            </w:r>
          </w:p>
        </w:tc>
        <w:tc>
          <w:tcPr>
            <w:tcW w:w="1275" w:type="dxa"/>
          </w:tcPr>
          <w:p w:rsidR="008563B2" w:rsidRPr="00E42921" w:rsidRDefault="008563B2" w:rsidP="00A2746B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3000,0</w:t>
            </w:r>
          </w:p>
        </w:tc>
        <w:tc>
          <w:tcPr>
            <w:tcW w:w="1419" w:type="dxa"/>
          </w:tcPr>
          <w:p w:rsidR="008563B2" w:rsidRPr="00E42921" w:rsidRDefault="008563B2" w:rsidP="00FA761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  <w:tc>
          <w:tcPr>
            <w:tcW w:w="1135" w:type="dxa"/>
          </w:tcPr>
          <w:p w:rsidR="008563B2" w:rsidRPr="00E42921" w:rsidRDefault="008563B2" w:rsidP="00FA761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</w:tr>
      <w:tr w:rsidR="008563B2" w:rsidRPr="00E42921" w:rsidTr="008563B2">
        <w:tc>
          <w:tcPr>
            <w:tcW w:w="638" w:type="dxa"/>
          </w:tcPr>
          <w:p w:rsidR="008563B2" w:rsidRPr="00E42921" w:rsidRDefault="008563B2" w:rsidP="00FA761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</w:pPr>
          </w:p>
        </w:tc>
        <w:tc>
          <w:tcPr>
            <w:tcW w:w="1915" w:type="dxa"/>
          </w:tcPr>
          <w:p w:rsidR="008563B2" w:rsidRPr="00E42921" w:rsidRDefault="008563B2" w:rsidP="00FA761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E42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ВСЬОГО:</w:t>
            </w:r>
          </w:p>
        </w:tc>
        <w:tc>
          <w:tcPr>
            <w:tcW w:w="3827" w:type="dxa"/>
          </w:tcPr>
          <w:p w:rsidR="008563B2" w:rsidRPr="00E42921" w:rsidRDefault="008563B2" w:rsidP="00FA761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</w:tcPr>
          <w:p w:rsidR="008563B2" w:rsidRPr="00E42921" w:rsidRDefault="008563B2" w:rsidP="00A2746B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9000</w:t>
            </w:r>
            <w:r w:rsidRPr="00E42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,0</w:t>
            </w:r>
          </w:p>
        </w:tc>
        <w:tc>
          <w:tcPr>
            <w:tcW w:w="1419" w:type="dxa"/>
          </w:tcPr>
          <w:p w:rsidR="008563B2" w:rsidRPr="00E42921" w:rsidRDefault="008563B2" w:rsidP="00FA761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  <w:tc>
          <w:tcPr>
            <w:tcW w:w="1135" w:type="dxa"/>
          </w:tcPr>
          <w:p w:rsidR="008563B2" w:rsidRPr="00E42921" w:rsidRDefault="008563B2" w:rsidP="00FA761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</w:tr>
      <w:tr w:rsidR="00644759" w:rsidRPr="00E42921" w:rsidTr="008563B2">
        <w:trPr>
          <w:trHeight w:val="486"/>
        </w:trPr>
        <w:tc>
          <w:tcPr>
            <w:tcW w:w="10209" w:type="dxa"/>
            <w:gridSpan w:val="6"/>
          </w:tcPr>
          <w:p w:rsidR="00644759" w:rsidRPr="00E42921" w:rsidRDefault="00644759" w:rsidP="008563B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E42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20</w:t>
            </w:r>
            <w:r w:rsidR="008563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28</w:t>
            </w:r>
            <w:r w:rsidRPr="00E42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proofErr w:type="gramStart"/>
            <w:r w:rsidRPr="00E42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р</w:t>
            </w:r>
            <w:proofErr w:type="gramEnd"/>
            <w:r w:rsidRPr="00E42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ік</w:t>
            </w:r>
            <w:proofErr w:type="spellEnd"/>
          </w:p>
        </w:tc>
      </w:tr>
      <w:tr w:rsidR="008563B2" w:rsidRPr="00E42921" w:rsidTr="008563B2">
        <w:tc>
          <w:tcPr>
            <w:tcW w:w="638" w:type="dxa"/>
          </w:tcPr>
          <w:p w:rsidR="008563B2" w:rsidRPr="00E42921" w:rsidRDefault="008563B2" w:rsidP="00FA761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E4292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1.</w:t>
            </w:r>
          </w:p>
        </w:tc>
        <w:tc>
          <w:tcPr>
            <w:tcW w:w="1915" w:type="dxa"/>
          </w:tcPr>
          <w:p w:rsidR="008563B2" w:rsidRPr="00E42921" w:rsidRDefault="008563B2" w:rsidP="00FA761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E4292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ПКП "Джерело"</w:t>
            </w:r>
          </w:p>
        </w:tc>
        <w:tc>
          <w:tcPr>
            <w:tcW w:w="3827" w:type="dxa"/>
          </w:tcPr>
          <w:p w:rsidR="008563B2" w:rsidRDefault="008563B2">
            <w:proofErr w:type="spellStart"/>
            <w:r w:rsidRPr="002F241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Відшкодування</w:t>
            </w:r>
            <w:proofErr w:type="spellEnd"/>
            <w:r w:rsidRPr="002F241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 </w:t>
            </w:r>
            <w:proofErr w:type="spellStart"/>
            <w:proofErr w:type="gramStart"/>
            <w:r w:rsidRPr="002F241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р</w:t>
            </w:r>
            <w:proofErr w:type="gramEnd"/>
            <w:r w:rsidRPr="002F241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ізниці</w:t>
            </w:r>
            <w:proofErr w:type="spellEnd"/>
            <w:r w:rsidRPr="002F241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в тарифах</w:t>
            </w:r>
          </w:p>
        </w:tc>
        <w:tc>
          <w:tcPr>
            <w:tcW w:w="1275" w:type="dxa"/>
          </w:tcPr>
          <w:p w:rsidR="008563B2" w:rsidRPr="00E42921" w:rsidRDefault="008563B2" w:rsidP="00A2746B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6000,0</w:t>
            </w:r>
          </w:p>
        </w:tc>
        <w:tc>
          <w:tcPr>
            <w:tcW w:w="1419" w:type="dxa"/>
          </w:tcPr>
          <w:p w:rsidR="008563B2" w:rsidRPr="00E42921" w:rsidRDefault="008563B2" w:rsidP="00FA761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  <w:tc>
          <w:tcPr>
            <w:tcW w:w="1135" w:type="dxa"/>
          </w:tcPr>
          <w:p w:rsidR="008563B2" w:rsidRPr="00E42921" w:rsidRDefault="008563B2" w:rsidP="00FA761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</w:tr>
      <w:tr w:rsidR="008563B2" w:rsidRPr="00E42921" w:rsidTr="008563B2">
        <w:tc>
          <w:tcPr>
            <w:tcW w:w="638" w:type="dxa"/>
          </w:tcPr>
          <w:p w:rsidR="008563B2" w:rsidRPr="00E42921" w:rsidRDefault="008563B2" w:rsidP="00FA761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E4292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2.</w:t>
            </w:r>
          </w:p>
        </w:tc>
        <w:tc>
          <w:tcPr>
            <w:tcW w:w="1915" w:type="dxa"/>
          </w:tcPr>
          <w:p w:rsidR="008563B2" w:rsidRPr="00E42921" w:rsidRDefault="008563B2" w:rsidP="00FA761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E4292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КП "</w:t>
            </w:r>
            <w:proofErr w:type="spellStart"/>
            <w:r w:rsidRPr="00E4292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Аква</w:t>
            </w:r>
            <w:proofErr w:type="spellEnd"/>
            <w:r w:rsidRPr="00E4292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"</w:t>
            </w:r>
          </w:p>
        </w:tc>
        <w:tc>
          <w:tcPr>
            <w:tcW w:w="3827" w:type="dxa"/>
          </w:tcPr>
          <w:p w:rsidR="008563B2" w:rsidRDefault="008563B2">
            <w:proofErr w:type="spellStart"/>
            <w:r w:rsidRPr="002F241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Відшкодування</w:t>
            </w:r>
            <w:proofErr w:type="spellEnd"/>
            <w:r w:rsidRPr="002F241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 </w:t>
            </w:r>
            <w:proofErr w:type="spellStart"/>
            <w:proofErr w:type="gramStart"/>
            <w:r w:rsidRPr="002F241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р</w:t>
            </w:r>
            <w:proofErr w:type="gramEnd"/>
            <w:r w:rsidRPr="002F241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ізниці</w:t>
            </w:r>
            <w:proofErr w:type="spellEnd"/>
            <w:r w:rsidRPr="002F241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в тарифах</w:t>
            </w:r>
          </w:p>
        </w:tc>
        <w:tc>
          <w:tcPr>
            <w:tcW w:w="1275" w:type="dxa"/>
          </w:tcPr>
          <w:p w:rsidR="008563B2" w:rsidRPr="00E42921" w:rsidRDefault="008563B2" w:rsidP="00A2746B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3000,0</w:t>
            </w:r>
          </w:p>
        </w:tc>
        <w:tc>
          <w:tcPr>
            <w:tcW w:w="1419" w:type="dxa"/>
          </w:tcPr>
          <w:p w:rsidR="008563B2" w:rsidRPr="00E42921" w:rsidRDefault="008563B2" w:rsidP="00FA761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  <w:tc>
          <w:tcPr>
            <w:tcW w:w="1135" w:type="dxa"/>
          </w:tcPr>
          <w:p w:rsidR="008563B2" w:rsidRPr="00E42921" w:rsidRDefault="008563B2" w:rsidP="00FA761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</w:tr>
      <w:tr w:rsidR="008563B2" w:rsidRPr="00E42921" w:rsidTr="008563B2">
        <w:tc>
          <w:tcPr>
            <w:tcW w:w="638" w:type="dxa"/>
          </w:tcPr>
          <w:p w:rsidR="008563B2" w:rsidRPr="00E42921" w:rsidRDefault="008563B2" w:rsidP="00FA761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  <w:tc>
          <w:tcPr>
            <w:tcW w:w="1915" w:type="dxa"/>
          </w:tcPr>
          <w:p w:rsidR="008563B2" w:rsidRPr="00E42921" w:rsidRDefault="008563B2" w:rsidP="00A2746B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E42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ВСЬОГО:</w:t>
            </w:r>
          </w:p>
        </w:tc>
        <w:tc>
          <w:tcPr>
            <w:tcW w:w="3827" w:type="dxa"/>
          </w:tcPr>
          <w:p w:rsidR="008563B2" w:rsidRPr="002F241D" w:rsidRDefault="008563B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</w:tcPr>
          <w:p w:rsidR="008563B2" w:rsidRPr="008563B2" w:rsidRDefault="008563B2" w:rsidP="00A2746B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9000,0</w:t>
            </w:r>
          </w:p>
        </w:tc>
        <w:tc>
          <w:tcPr>
            <w:tcW w:w="1419" w:type="dxa"/>
          </w:tcPr>
          <w:p w:rsidR="008563B2" w:rsidRPr="00E42921" w:rsidRDefault="008563B2" w:rsidP="00FA761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  <w:tc>
          <w:tcPr>
            <w:tcW w:w="1135" w:type="dxa"/>
          </w:tcPr>
          <w:p w:rsidR="008563B2" w:rsidRPr="00E42921" w:rsidRDefault="008563B2" w:rsidP="00FA761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</w:tr>
      <w:tr w:rsidR="008563B2" w:rsidRPr="00E42921" w:rsidTr="008563B2">
        <w:trPr>
          <w:trHeight w:val="486"/>
        </w:trPr>
        <w:tc>
          <w:tcPr>
            <w:tcW w:w="10209" w:type="dxa"/>
            <w:gridSpan w:val="6"/>
          </w:tcPr>
          <w:p w:rsidR="008563B2" w:rsidRPr="00E42921" w:rsidRDefault="008563B2" w:rsidP="00A2746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E42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29</w:t>
            </w:r>
            <w:r w:rsidRPr="00E42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proofErr w:type="gramStart"/>
            <w:r w:rsidRPr="00E42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р</w:t>
            </w:r>
            <w:proofErr w:type="gramEnd"/>
            <w:r w:rsidRPr="00E42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ік</w:t>
            </w:r>
            <w:proofErr w:type="spellEnd"/>
          </w:p>
        </w:tc>
      </w:tr>
      <w:tr w:rsidR="008563B2" w:rsidRPr="00E42921" w:rsidTr="008563B2">
        <w:tc>
          <w:tcPr>
            <w:tcW w:w="638" w:type="dxa"/>
          </w:tcPr>
          <w:p w:rsidR="008563B2" w:rsidRPr="00E42921" w:rsidRDefault="008563B2" w:rsidP="00A2746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E4292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1.</w:t>
            </w:r>
          </w:p>
        </w:tc>
        <w:tc>
          <w:tcPr>
            <w:tcW w:w="1915" w:type="dxa"/>
          </w:tcPr>
          <w:p w:rsidR="008563B2" w:rsidRPr="00E42921" w:rsidRDefault="008563B2" w:rsidP="00A2746B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E4292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ПКП "Джерело"</w:t>
            </w:r>
          </w:p>
        </w:tc>
        <w:tc>
          <w:tcPr>
            <w:tcW w:w="3827" w:type="dxa"/>
          </w:tcPr>
          <w:p w:rsidR="008563B2" w:rsidRDefault="008563B2" w:rsidP="00A2746B">
            <w:proofErr w:type="spellStart"/>
            <w:r w:rsidRPr="002F241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Відшкодування</w:t>
            </w:r>
            <w:proofErr w:type="spellEnd"/>
            <w:r w:rsidRPr="002F241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 </w:t>
            </w:r>
            <w:proofErr w:type="spellStart"/>
            <w:proofErr w:type="gramStart"/>
            <w:r w:rsidRPr="002F241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р</w:t>
            </w:r>
            <w:proofErr w:type="gramEnd"/>
            <w:r w:rsidRPr="002F241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ізниці</w:t>
            </w:r>
            <w:proofErr w:type="spellEnd"/>
            <w:r w:rsidRPr="002F241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в тарифах</w:t>
            </w:r>
          </w:p>
        </w:tc>
        <w:tc>
          <w:tcPr>
            <w:tcW w:w="1275" w:type="dxa"/>
          </w:tcPr>
          <w:p w:rsidR="008563B2" w:rsidRPr="00E42921" w:rsidRDefault="008563B2" w:rsidP="00A2746B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6000,0</w:t>
            </w:r>
          </w:p>
        </w:tc>
        <w:tc>
          <w:tcPr>
            <w:tcW w:w="1419" w:type="dxa"/>
          </w:tcPr>
          <w:p w:rsidR="008563B2" w:rsidRPr="00E42921" w:rsidRDefault="008563B2" w:rsidP="00A2746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  <w:tc>
          <w:tcPr>
            <w:tcW w:w="1135" w:type="dxa"/>
          </w:tcPr>
          <w:p w:rsidR="008563B2" w:rsidRPr="00E42921" w:rsidRDefault="008563B2" w:rsidP="00A2746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</w:tr>
      <w:tr w:rsidR="008563B2" w:rsidRPr="00E42921" w:rsidTr="008563B2">
        <w:tc>
          <w:tcPr>
            <w:tcW w:w="638" w:type="dxa"/>
          </w:tcPr>
          <w:p w:rsidR="008563B2" w:rsidRPr="00E42921" w:rsidRDefault="008563B2" w:rsidP="00A2746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E4292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2.</w:t>
            </w:r>
          </w:p>
        </w:tc>
        <w:tc>
          <w:tcPr>
            <w:tcW w:w="1915" w:type="dxa"/>
          </w:tcPr>
          <w:p w:rsidR="008563B2" w:rsidRPr="00E42921" w:rsidRDefault="008563B2" w:rsidP="00A2746B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E4292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КП "</w:t>
            </w:r>
            <w:proofErr w:type="spellStart"/>
            <w:r w:rsidRPr="00E4292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Аква</w:t>
            </w:r>
            <w:proofErr w:type="spellEnd"/>
            <w:r w:rsidRPr="00E4292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"</w:t>
            </w:r>
          </w:p>
        </w:tc>
        <w:tc>
          <w:tcPr>
            <w:tcW w:w="3827" w:type="dxa"/>
          </w:tcPr>
          <w:p w:rsidR="008563B2" w:rsidRDefault="008563B2" w:rsidP="00A2746B">
            <w:proofErr w:type="spellStart"/>
            <w:r w:rsidRPr="002F241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Відшкодування</w:t>
            </w:r>
            <w:proofErr w:type="spellEnd"/>
            <w:r w:rsidRPr="002F241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 </w:t>
            </w:r>
            <w:proofErr w:type="spellStart"/>
            <w:proofErr w:type="gramStart"/>
            <w:r w:rsidRPr="002F241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р</w:t>
            </w:r>
            <w:proofErr w:type="gramEnd"/>
            <w:r w:rsidRPr="002F241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ізниці</w:t>
            </w:r>
            <w:proofErr w:type="spellEnd"/>
            <w:r w:rsidRPr="002F241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в тарифах</w:t>
            </w:r>
          </w:p>
        </w:tc>
        <w:tc>
          <w:tcPr>
            <w:tcW w:w="1275" w:type="dxa"/>
          </w:tcPr>
          <w:p w:rsidR="008563B2" w:rsidRPr="00E42921" w:rsidRDefault="008563B2" w:rsidP="00A2746B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3000,0</w:t>
            </w:r>
          </w:p>
        </w:tc>
        <w:tc>
          <w:tcPr>
            <w:tcW w:w="1419" w:type="dxa"/>
          </w:tcPr>
          <w:p w:rsidR="008563B2" w:rsidRPr="00E42921" w:rsidRDefault="008563B2" w:rsidP="00A2746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  <w:tc>
          <w:tcPr>
            <w:tcW w:w="1135" w:type="dxa"/>
          </w:tcPr>
          <w:p w:rsidR="008563B2" w:rsidRPr="00E42921" w:rsidRDefault="008563B2" w:rsidP="00A2746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</w:tr>
      <w:tr w:rsidR="008563B2" w:rsidRPr="00E42921" w:rsidTr="008563B2">
        <w:tc>
          <w:tcPr>
            <w:tcW w:w="638" w:type="dxa"/>
          </w:tcPr>
          <w:p w:rsidR="008563B2" w:rsidRPr="00E42921" w:rsidRDefault="008563B2" w:rsidP="00A2746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  <w:tc>
          <w:tcPr>
            <w:tcW w:w="1915" w:type="dxa"/>
          </w:tcPr>
          <w:p w:rsidR="008563B2" w:rsidRPr="00E42921" w:rsidRDefault="008563B2" w:rsidP="00A2746B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E42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ВСЬОГО:</w:t>
            </w:r>
          </w:p>
        </w:tc>
        <w:tc>
          <w:tcPr>
            <w:tcW w:w="3827" w:type="dxa"/>
          </w:tcPr>
          <w:p w:rsidR="008563B2" w:rsidRPr="002F241D" w:rsidRDefault="008563B2" w:rsidP="00A2746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</w:tcPr>
          <w:p w:rsidR="008563B2" w:rsidRPr="008563B2" w:rsidRDefault="008563B2" w:rsidP="00A2746B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8563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9000,0</w:t>
            </w:r>
          </w:p>
        </w:tc>
        <w:tc>
          <w:tcPr>
            <w:tcW w:w="1419" w:type="dxa"/>
          </w:tcPr>
          <w:p w:rsidR="008563B2" w:rsidRPr="00E42921" w:rsidRDefault="008563B2" w:rsidP="00A2746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  <w:tc>
          <w:tcPr>
            <w:tcW w:w="1135" w:type="dxa"/>
          </w:tcPr>
          <w:p w:rsidR="008563B2" w:rsidRPr="00E42921" w:rsidRDefault="008563B2" w:rsidP="00A2746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</w:tr>
      <w:tr w:rsidR="008563B2" w:rsidRPr="00E42921" w:rsidTr="008563B2">
        <w:trPr>
          <w:trHeight w:val="486"/>
        </w:trPr>
        <w:tc>
          <w:tcPr>
            <w:tcW w:w="10209" w:type="dxa"/>
            <w:gridSpan w:val="6"/>
          </w:tcPr>
          <w:p w:rsidR="008563B2" w:rsidRPr="00E42921" w:rsidRDefault="008563B2" w:rsidP="00A2746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E42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30</w:t>
            </w:r>
            <w:r w:rsidRPr="00E42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proofErr w:type="gramStart"/>
            <w:r w:rsidRPr="00E42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р</w:t>
            </w:r>
            <w:proofErr w:type="gramEnd"/>
            <w:r w:rsidRPr="00E42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ік</w:t>
            </w:r>
            <w:proofErr w:type="spellEnd"/>
          </w:p>
        </w:tc>
      </w:tr>
      <w:tr w:rsidR="008563B2" w:rsidRPr="00E42921" w:rsidTr="008563B2">
        <w:tc>
          <w:tcPr>
            <w:tcW w:w="638" w:type="dxa"/>
          </w:tcPr>
          <w:p w:rsidR="008563B2" w:rsidRPr="00E42921" w:rsidRDefault="008563B2" w:rsidP="00A2746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E4292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1.</w:t>
            </w:r>
          </w:p>
        </w:tc>
        <w:tc>
          <w:tcPr>
            <w:tcW w:w="1915" w:type="dxa"/>
          </w:tcPr>
          <w:p w:rsidR="008563B2" w:rsidRPr="00E42921" w:rsidRDefault="008563B2" w:rsidP="00A2746B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E4292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ПКП "Джерело"</w:t>
            </w:r>
          </w:p>
        </w:tc>
        <w:tc>
          <w:tcPr>
            <w:tcW w:w="3827" w:type="dxa"/>
          </w:tcPr>
          <w:p w:rsidR="008563B2" w:rsidRDefault="008563B2" w:rsidP="00A2746B">
            <w:proofErr w:type="spellStart"/>
            <w:r w:rsidRPr="002F241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Відшкодування</w:t>
            </w:r>
            <w:proofErr w:type="spellEnd"/>
            <w:r w:rsidRPr="002F241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 </w:t>
            </w:r>
            <w:proofErr w:type="spellStart"/>
            <w:proofErr w:type="gramStart"/>
            <w:r w:rsidRPr="002F241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р</w:t>
            </w:r>
            <w:proofErr w:type="gramEnd"/>
            <w:r w:rsidRPr="002F241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ізниці</w:t>
            </w:r>
            <w:proofErr w:type="spellEnd"/>
            <w:r w:rsidRPr="002F241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в тарифах</w:t>
            </w:r>
          </w:p>
        </w:tc>
        <w:tc>
          <w:tcPr>
            <w:tcW w:w="1275" w:type="dxa"/>
          </w:tcPr>
          <w:p w:rsidR="008563B2" w:rsidRPr="00E42921" w:rsidRDefault="008563B2" w:rsidP="00A2746B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6000,0</w:t>
            </w:r>
          </w:p>
        </w:tc>
        <w:tc>
          <w:tcPr>
            <w:tcW w:w="1419" w:type="dxa"/>
          </w:tcPr>
          <w:p w:rsidR="008563B2" w:rsidRPr="00E42921" w:rsidRDefault="008563B2" w:rsidP="00A2746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  <w:tc>
          <w:tcPr>
            <w:tcW w:w="1135" w:type="dxa"/>
          </w:tcPr>
          <w:p w:rsidR="008563B2" w:rsidRPr="00E42921" w:rsidRDefault="008563B2" w:rsidP="00A2746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</w:tr>
      <w:tr w:rsidR="008563B2" w:rsidRPr="00E42921" w:rsidTr="008563B2">
        <w:tc>
          <w:tcPr>
            <w:tcW w:w="638" w:type="dxa"/>
          </w:tcPr>
          <w:p w:rsidR="008563B2" w:rsidRPr="00E42921" w:rsidRDefault="008563B2" w:rsidP="00A2746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E4292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2.</w:t>
            </w:r>
          </w:p>
        </w:tc>
        <w:tc>
          <w:tcPr>
            <w:tcW w:w="1915" w:type="dxa"/>
          </w:tcPr>
          <w:p w:rsidR="008563B2" w:rsidRPr="00E42921" w:rsidRDefault="008563B2" w:rsidP="00A2746B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E4292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КП "</w:t>
            </w:r>
            <w:proofErr w:type="spellStart"/>
            <w:r w:rsidRPr="00E4292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Аква</w:t>
            </w:r>
            <w:proofErr w:type="spellEnd"/>
            <w:r w:rsidRPr="00E42921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"</w:t>
            </w:r>
          </w:p>
        </w:tc>
        <w:tc>
          <w:tcPr>
            <w:tcW w:w="3827" w:type="dxa"/>
          </w:tcPr>
          <w:p w:rsidR="008563B2" w:rsidRDefault="008563B2" w:rsidP="00A2746B">
            <w:proofErr w:type="spellStart"/>
            <w:r w:rsidRPr="002F241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Відшкодування</w:t>
            </w:r>
            <w:proofErr w:type="spellEnd"/>
            <w:r w:rsidRPr="002F241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 </w:t>
            </w:r>
            <w:proofErr w:type="spellStart"/>
            <w:proofErr w:type="gramStart"/>
            <w:r w:rsidRPr="002F241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р</w:t>
            </w:r>
            <w:proofErr w:type="gramEnd"/>
            <w:r w:rsidRPr="002F241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ізниці</w:t>
            </w:r>
            <w:proofErr w:type="spellEnd"/>
            <w:r w:rsidRPr="002F241D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в тарифах</w:t>
            </w:r>
          </w:p>
        </w:tc>
        <w:tc>
          <w:tcPr>
            <w:tcW w:w="1275" w:type="dxa"/>
          </w:tcPr>
          <w:p w:rsidR="008563B2" w:rsidRPr="00E42921" w:rsidRDefault="008563B2" w:rsidP="00A2746B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3000,0</w:t>
            </w:r>
          </w:p>
        </w:tc>
        <w:tc>
          <w:tcPr>
            <w:tcW w:w="1419" w:type="dxa"/>
          </w:tcPr>
          <w:p w:rsidR="008563B2" w:rsidRPr="00E42921" w:rsidRDefault="008563B2" w:rsidP="00A2746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  <w:tc>
          <w:tcPr>
            <w:tcW w:w="1135" w:type="dxa"/>
          </w:tcPr>
          <w:p w:rsidR="008563B2" w:rsidRPr="00E42921" w:rsidRDefault="008563B2" w:rsidP="00A2746B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</w:tr>
      <w:tr w:rsidR="008563B2" w:rsidRPr="00E42921" w:rsidTr="008563B2">
        <w:tc>
          <w:tcPr>
            <w:tcW w:w="638" w:type="dxa"/>
          </w:tcPr>
          <w:p w:rsidR="008563B2" w:rsidRPr="00E42921" w:rsidRDefault="008563B2" w:rsidP="00FA761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</w:pPr>
          </w:p>
        </w:tc>
        <w:tc>
          <w:tcPr>
            <w:tcW w:w="1915" w:type="dxa"/>
          </w:tcPr>
          <w:p w:rsidR="008563B2" w:rsidRPr="00E42921" w:rsidRDefault="008563B2" w:rsidP="00FA761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E42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ВСЬОГО:</w:t>
            </w:r>
          </w:p>
        </w:tc>
        <w:tc>
          <w:tcPr>
            <w:tcW w:w="3827" w:type="dxa"/>
          </w:tcPr>
          <w:p w:rsidR="008563B2" w:rsidRPr="00E42921" w:rsidRDefault="008563B2" w:rsidP="00FA761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  <w:tc>
          <w:tcPr>
            <w:tcW w:w="1275" w:type="dxa"/>
          </w:tcPr>
          <w:p w:rsidR="008563B2" w:rsidRPr="00E42921" w:rsidRDefault="008563B2" w:rsidP="0023077A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9000</w:t>
            </w:r>
            <w:r w:rsidRPr="00E429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uk-UA" w:eastAsia="ru-RU"/>
              </w:rPr>
              <w:t>,0</w:t>
            </w:r>
          </w:p>
        </w:tc>
        <w:tc>
          <w:tcPr>
            <w:tcW w:w="1419" w:type="dxa"/>
          </w:tcPr>
          <w:p w:rsidR="008563B2" w:rsidRPr="00E42921" w:rsidRDefault="008563B2" w:rsidP="00FA761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  <w:tc>
          <w:tcPr>
            <w:tcW w:w="1135" w:type="dxa"/>
          </w:tcPr>
          <w:p w:rsidR="008563B2" w:rsidRPr="00E42921" w:rsidRDefault="008563B2" w:rsidP="00FA761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</w:tr>
      <w:tr w:rsidR="008563B2" w:rsidRPr="00E42921" w:rsidTr="008563B2">
        <w:tc>
          <w:tcPr>
            <w:tcW w:w="638" w:type="dxa"/>
          </w:tcPr>
          <w:p w:rsidR="008563B2" w:rsidRPr="00E42921" w:rsidRDefault="008563B2" w:rsidP="00FA761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  <w:tc>
          <w:tcPr>
            <w:tcW w:w="1915" w:type="dxa"/>
          </w:tcPr>
          <w:p w:rsidR="008563B2" w:rsidRPr="00E42921" w:rsidRDefault="008563B2" w:rsidP="00FA7616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  <w:tc>
          <w:tcPr>
            <w:tcW w:w="3827" w:type="dxa"/>
          </w:tcPr>
          <w:p w:rsidR="008563B2" w:rsidRPr="00E42921" w:rsidRDefault="008563B2" w:rsidP="008563B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РАЗОМ</w:t>
            </w:r>
          </w:p>
        </w:tc>
        <w:tc>
          <w:tcPr>
            <w:tcW w:w="1275" w:type="dxa"/>
          </w:tcPr>
          <w:p w:rsidR="008563B2" w:rsidRDefault="008563B2" w:rsidP="00FA7616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24000,0</w:t>
            </w:r>
          </w:p>
        </w:tc>
        <w:tc>
          <w:tcPr>
            <w:tcW w:w="1419" w:type="dxa"/>
          </w:tcPr>
          <w:p w:rsidR="008563B2" w:rsidRPr="00E42921" w:rsidRDefault="008563B2" w:rsidP="00FA761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  <w:tc>
          <w:tcPr>
            <w:tcW w:w="1135" w:type="dxa"/>
          </w:tcPr>
          <w:p w:rsidR="008563B2" w:rsidRPr="00E42921" w:rsidRDefault="008563B2" w:rsidP="00FA7616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</w:tc>
      </w:tr>
    </w:tbl>
    <w:p w:rsidR="006C2A47" w:rsidRPr="00E42921" w:rsidRDefault="006C2A47" w:rsidP="006C2A47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97340F" w:rsidRDefault="0097340F" w:rsidP="00730207">
      <w:pPr>
        <w:overflowPunct w:val="0"/>
        <w:adjustRightInd w:val="0"/>
        <w:spacing w:after="0" w:line="240" w:lineRule="auto"/>
        <w:ind w:left="142" w:right="-82" w:firstLine="142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</w:p>
    <w:p w:rsidR="00674F9B" w:rsidRPr="00BB3FD1" w:rsidRDefault="00674F9B" w:rsidP="00730207">
      <w:pPr>
        <w:overflowPunct w:val="0"/>
        <w:adjustRightInd w:val="0"/>
        <w:spacing w:after="0" w:line="240" w:lineRule="auto"/>
        <w:ind w:left="142" w:right="-82" w:firstLine="142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</w:p>
    <w:p w:rsidR="00916F30" w:rsidRPr="00070C0F" w:rsidRDefault="00916F30" w:rsidP="00916F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0C0F">
        <w:rPr>
          <w:rFonts w:ascii="Times New Roman" w:hAnsi="Times New Roman" w:cs="Times New Roman"/>
          <w:sz w:val="26"/>
          <w:szCs w:val="26"/>
        </w:rPr>
        <w:t xml:space="preserve">Начальник Печенізької селищної </w:t>
      </w:r>
    </w:p>
    <w:p w:rsidR="00916F30" w:rsidRPr="00070C0F" w:rsidRDefault="00916F30" w:rsidP="00916F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0C0F">
        <w:rPr>
          <w:rFonts w:ascii="Times New Roman" w:hAnsi="Times New Roman" w:cs="Times New Roman"/>
          <w:sz w:val="26"/>
          <w:szCs w:val="26"/>
        </w:rPr>
        <w:t xml:space="preserve">військової адміністрації </w:t>
      </w:r>
    </w:p>
    <w:p w:rsidR="00916F30" w:rsidRPr="00070C0F" w:rsidRDefault="00916F30" w:rsidP="00916F3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70C0F">
        <w:rPr>
          <w:rFonts w:ascii="Times New Roman" w:hAnsi="Times New Roman" w:cs="Times New Roman"/>
          <w:sz w:val="26"/>
          <w:szCs w:val="26"/>
        </w:rPr>
        <w:t>Чугуївського району</w:t>
      </w:r>
    </w:p>
    <w:p w:rsidR="00916F30" w:rsidRPr="00070C0F" w:rsidRDefault="00916F30" w:rsidP="00916F3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70C0F">
        <w:rPr>
          <w:rFonts w:ascii="Times New Roman" w:hAnsi="Times New Roman" w:cs="Times New Roman"/>
          <w:sz w:val="26"/>
          <w:szCs w:val="26"/>
        </w:rPr>
        <w:t xml:space="preserve">Харківської області </w:t>
      </w:r>
      <w:r w:rsidRPr="00070C0F">
        <w:rPr>
          <w:rFonts w:ascii="Times New Roman" w:hAnsi="Times New Roman" w:cs="Times New Roman"/>
          <w:sz w:val="26"/>
          <w:szCs w:val="26"/>
        </w:rPr>
        <w:tab/>
      </w:r>
      <w:r w:rsidRPr="00070C0F">
        <w:rPr>
          <w:rFonts w:ascii="Times New Roman" w:hAnsi="Times New Roman" w:cs="Times New Roman"/>
          <w:sz w:val="26"/>
          <w:szCs w:val="26"/>
        </w:rPr>
        <w:tab/>
      </w:r>
      <w:r w:rsidRPr="00070C0F">
        <w:rPr>
          <w:rFonts w:ascii="Times New Roman" w:hAnsi="Times New Roman" w:cs="Times New Roman"/>
          <w:sz w:val="26"/>
          <w:szCs w:val="26"/>
        </w:rPr>
        <w:tab/>
      </w:r>
      <w:r w:rsidR="00674F9B" w:rsidRPr="00070C0F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070C0F">
        <w:rPr>
          <w:rFonts w:ascii="Times New Roman" w:hAnsi="Times New Roman" w:cs="Times New Roman"/>
          <w:sz w:val="26"/>
          <w:szCs w:val="26"/>
        </w:rPr>
        <w:tab/>
      </w:r>
      <w:r w:rsidRPr="00070C0F">
        <w:rPr>
          <w:rFonts w:ascii="Times New Roman" w:hAnsi="Times New Roman" w:cs="Times New Roman"/>
          <w:sz w:val="26"/>
          <w:szCs w:val="26"/>
        </w:rPr>
        <w:tab/>
      </w:r>
      <w:r w:rsidR="00674F9B" w:rsidRPr="00070C0F">
        <w:rPr>
          <w:rFonts w:ascii="Times New Roman" w:hAnsi="Times New Roman" w:cs="Times New Roman"/>
          <w:sz w:val="26"/>
          <w:szCs w:val="26"/>
        </w:rPr>
        <w:t xml:space="preserve">     </w:t>
      </w:r>
      <w:r w:rsidRPr="00070C0F">
        <w:rPr>
          <w:rFonts w:ascii="Times New Roman" w:hAnsi="Times New Roman" w:cs="Times New Roman"/>
          <w:sz w:val="26"/>
          <w:szCs w:val="26"/>
        </w:rPr>
        <w:t>Олександр ГУСАРОВ</w:t>
      </w:r>
    </w:p>
    <w:p w:rsidR="00730207" w:rsidRPr="00916F30" w:rsidRDefault="00730207" w:rsidP="00916F30">
      <w:pPr>
        <w:spacing w:after="160" w:line="259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sectPr w:rsidR="00730207" w:rsidRPr="00916F30" w:rsidSect="005E44EB">
      <w:pgSz w:w="11906" w:h="16838"/>
      <w:pgMar w:top="851" w:right="567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68E" w:rsidRDefault="00CE768E" w:rsidP="008D5F36">
      <w:pPr>
        <w:spacing w:after="0" w:line="240" w:lineRule="auto"/>
      </w:pPr>
      <w:r>
        <w:separator/>
      </w:r>
    </w:p>
  </w:endnote>
  <w:endnote w:type="continuationSeparator" w:id="0">
    <w:p w:rsidR="00CE768E" w:rsidRDefault="00CE768E" w:rsidP="008D5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68E" w:rsidRDefault="00CE768E" w:rsidP="008D5F36">
      <w:pPr>
        <w:spacing w:after="0" w:line="240" w:lineRule="auto"/>
      </w:pPr>
      <w:r>
        <w:separator/>
      </w:r>
    </w:p>
  </w:footnote>
  <w:footnote w:type="continuationSeparator" w:id="0">
    <w:p w:rsidR="00CE768E" w:rsidRDefault="00CE768E" w:rsidP="008D5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54CA3"/>
    <w:multiLevelType w:val="multilevel"/>
    <w:tmpl w:val="DE505FCC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EastAsia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EastAsia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EastAsia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EastAsia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/>
      </w:rPr>
    </w:lvl>
  </w:abstractNum>
  <w:abstractNum w:abstractNumId="1">
    <w:nsid w:val="267C142A"/>
    <w:multiLevelType w:val="hybridMultilevel"/>
    <w:tmpl w:val="222C3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76EFE"/>
    <w:multiLevelType w:val="hybridMultilevel"/>
    <w:tmpl w:val="4E42B56E"/>
    <w:lvl w:ilvl="0" w:tplc="7ECA97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4D0E546A"/>
    <w:multiLevelType w:val="hybridMultilevel"/>
    <w:tmpl w:val="6BC02B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D5F36"/>
    <w:rsid w:val="000006D1"/>
    <w:rsid w:val="00007608"/>
    <w:rsid w:val="00012445"/>
    <w:rsid w:val="00065FD5"/>
    <w:rsid w:val="00066DCD"/>
    <w:rsid w:val="00070C0F"/>
    <w:rsid w:val="00077D95"/>
    <w:rsid w:val="000B1058"/>
    <w:rsid w:val="00133490"/>
    <w:rsid w:val="0015398A"/>
    <w:rsid w:val="0016499C"/>
    <w:rsid w:val="001A1DE5"/>
    <w:rsid w:val="00205139"/>
    <w:rsid w:val="00205829"/>
    <w:rsid w:val="0021332A"/>
    <w:rsid w:val="002A4630"/>
    <w:rsid w:val="002E2D83"/>
    <w:rsid w:val="003A69BB"/>
    <w:rsid w:val="003D0BB9"/>
    <w:rsid w:val="004530D9"/>
    <w:rsid w:val="00481094"/>
    <w:rsid w:val="004A4D07"/>
    <w:rsid w:val="00525EBD"/>
    <w:rsid w:val="00554CD7"/>
    <w:rsid w:val="00556A41"/>
    <w:rsid w:val="005D3891"/>
    <w:rsid w:val="005E214A"/>
    <w:rsid w:val="005E44EB"/>
    <w:rsid w:val="005F7944"/>
    <w:rsid w:val="006250EC"/>
    <w:rsid w:val="00644759"/>
    <w:rsid w:val="0065239C"/>
    <w:rsid w:val="00674F9B"/>
    <w:rsid w:val="006A3F8A"/>
    <w:rsid w:val="006B6DDB"/>
    <w:rsid w:val="006C2A47"/>
    <w:rsid w:val="007229E9"/>
    <w:rsid w:val="00730207"/>
    <w:rsid w:val="007800E3"/>
    <w:rsid w:val="00783717"/>
    <w:rsid w:val="008157BE"/>
    <w:rsid w:val="00815B65"/>
    <w:rsid w:val="008339BF"/>
    <w:rsid w:val="00837722"/>
    <w:rsid w:val="008563B2"/>
    <w:rsid w:val="0088710B"/>
    <w:rsid w:val="008D5F36"/>
    <w:rsid w:val="008F5937"/>
    <w:rsid w:val="00900DA2"/>
    <w:rsid w:val="00916F30"/>
    <w:rsid w:val="00956100"/>
    <w:rsid w:val="0097340F"/>
    <w:rsid w:val="0098753F"/>
    <w:rsid w:val="009B5D93"/>
    <w:rsid w:val="009D5351"/>
    <w:rsid w:val="009F4C6B"/>
    <w:rsid w:val="00A647FE"/>
    <w:rsid w:val="00A654AD"/>
    <w:rsid w:val="00B16EDD"/>
    <w:rsid w:val="00B17C87"/>
    <w:rsid w:val="00B306C5"/>
    <w:rsid w:val="00B46D6D"/>
    <w:rsid w:val="00B55E23"/>
    <w:rsid w:val="00B63696"/>
    <w:rsid w:val="00B75342"/>
    <w:rsid w:val="00B854DE"/>
    <w:rsid w:val="00B8634F"/>
    <w:rsid w:val="00BB27A7"/>
    <w:rsid w:val="00BB3FD1"/>
    <w:rsid w:val="00BC5135"/>
    <w:rsid w:val="00BE6F73"/>
    <w:rsid w:val="00C1176D"/>
    <w:rsid w:val="00C11E01"/>
    <w:rsid w:val="00C44790"/>
    <w:rsid w:val="00C57F15"/>
    <w:rsid w:val="00C92DCF"/>
    <w:rsid w:val="00CE0A2B"/>
    <w:rsid w:val="00CE768E"/>
    <w:rsid w:val="00D0116F"/>
    <w:rsid w:val="00D4008A"/>
    <w:rsid w:val="00D410CA"/>
    <w:rsid w:val="00D82276"/>
    <w:rsid w:val="00DA61E0"/>
    <w:rsid w:val="00DB0AF8"/>
    <w:rsid w:val="00DF2E5C"/>
    <w:rsid w:val="00DF47DF"/>
    <w:rsid w:val="00E145BB"/>
    <w:rsid w:val="00E42469"/>
    <w:rsid w:val="00E54EF0"/>
    <w:rsid w:val="00E74A5E"/>
    <w:rsid w:val="00E90B72"/>
    <w:rsid w:val="00E92063"/>
    <w:rsid w:val="00EC1E9F"/>
    <w:rsid w:val="00EC49AC"/>
    <w:rsid w:val="00ED6ED0"/>
    <w:rsid w:val="00EE57DB"/>
    <w:rsid w:val="00EF51D0"/>
    <w:rsid w:val="00F31DBA"/>
    <w:rsid w:val="00F73C39"/>
    <w:rsid w:val="00F91720"/>
    <w:rsid w:val="00F965AD"/>
    <w:rsid w:val="00F96892"/>
    <w:rsid w:val="00FA6D4B"/>
    <w:rsid w:val="00FF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AF8"/>
  </w:style>
  <w:style w:type="paragraph" w:styleId="1">
    <w:name w:val="heading 1"/>
    <w:basedOn w:val="a"/>
    <w:next w:val="a"/>
    <w:link w:val="10"/>
    <w:uiPriority w:val="9"/>
    <w:qFormat/>
    <w:rsid w:val="002051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854DE"/>
    <w:pPr>
      <w:keepNext/>
      <w:tabs>
        <w:tab w:val="left" w:pos="3047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854DE"/>
    <w:pPr>
      <w:keepNext/>
      <w:tabs>
        <w:tab w:val="left" w:pos="3047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F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5F36"/>
  </w:style>
  <w:style w:type="paragraph" w:styleId="a5">
    <w:name w:val="footer"/>
    <w:basedOn w:val="a"/>
    <w:link w:val="a6"/>
    <w:uiPriority w:val="99"/>
    <w:unhideWhenUsed/>
    <w:rsid w:val="008D5F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5F36"/>
  </w:style>
  <w:style w:type="paragraph" w:styleId="a7">
    <w:name w:val="List Paragraph"/>
    <w:basedOn w:val="a"/>
    <w:uiPriority w:val="34"/>
    <w:qFormat/>
    <w:rsid w:val="00ED6E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8">
    <w:name w:val="Table Grid"/>
    <w:basedOn w:val="a1"/>
    <w:uiPriority w:val="39"/>
    <w:rsid w:val="00730207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87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710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887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nhideWhenUsed/>
    <w:rsid w:val="00066DCD"/>
    <w:pPr>
      <w:widowControl w:val="0"/>
      <w:tabs>
        <w:tab w:val="left" w:pos="840"/>
      </w:tabs>
      <w:suppressAutoHyphens/>
      <w:autoSpaceDE w:val="0"/>
      <w:spacing w:after="0" w:line="300" w:lineRule="auto"/>
    </w:pPr>
    <w:rPr>
      <w:rFonts w:ascii="Times New Roman" w:eastAsia="Times New Roman" w:hAnsi="Times New Roman" w:cs="Times New Roman"/>
      <w:sz w:val="24"/>
      <w:lang w:val="ru-RU" w:eastAsia="zh-CN"/>
    </w:rPr>
  </w:style>
  <w:style w:type="character" w:customStyle="1" w:styleId="ad">
    <w:name w:val="Основной текст Знак"/>
    <w:basedOn w:val="a0"/>
    <w:link w:val="ac"/>
    <w:rsid w:val="00066DCD"/>
    <w:rPr>
      <w:rFonts w:ascii="Times New Roman" w:eastAsia="Times New Roman" w:hAnsi="Times New Roman" w:cs="Times New Roman"/>
      <w:sz w:val="24"/>
      <w:lang w:val="ru-RU" w:eastAsia="zh-CN"/>
    </w:rPr>
  </w:style>
  <w:style w:type="paragraph" w:customStyle="1" w:styleId="21">
    <w:name w:val="Основной текст 21"/>
    <w:basedOn w:val="a"/>
    <w:rsid w:val="00066DCD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e">
    <w:name w:val="Title"/>
    <w:basedOn w:val="a"/>
    <w:link w:val="af"/>
    <w:qFormat/>
    <w:rsid w:val="005D389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5D389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854D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854D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51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5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F8826-01FD-4248-89C8-53C0638A4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1</Pages>
  <Words>10144</Words>
  <Characters>5783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БРЦДЮТ</dc:creator>
  <cp:lastModifiedBy>Nataliya</cp:lastModifiedBy>
  <cp:revision>26</cp:revision>
  <cp:lastPrinted>2025-06-02T13:24:00Z</cp:lastPrinted>
  <dcterms:created xsi:type="dcterms:W3CDTF">2022-12-01T06:27:00Z</dcterms:created>
  <dcterms:modified xsi:type="dcterms:W3CDTF">2025-12-25T14:43:00Z</dcterms:modified>
</cp:coreProperties>
</file>