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C6" w:rsidRDefault="00A800C6" w:rsidP="00A800C6">
      <w:pPr>
        <w:jc w:val="center"/>
      </w:pPr>
      <w:r>
        <w:rPr>
          <w:noProof/>
          <w:lang w:eastAsia="ru-RU"/>
        </w:rPr>
        <w:drawing>
          <wp:inline distT="0" distB="0" distL="0" distR="0" wp14:anchorId="1F14B283" wp14:editId="78110C1A">
            <wp:extent cx="679261" cy="763326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56899625-stock-illustration-coat-of-arms-of-ukrai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395" cy="858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A800C6" w:rsidRDefault="00A800C6" w:rsidP="00A800C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СЕЛИЩНА РАДА</w:t>
      </w:r>
    </w:p>
    <w:p w:rsidR="00A800C6" w:rsidRDefault="00A800C6" w:rsidP="00A800C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ЧУГУЇВСЬКОГО РАЙОНУ ХАРКІВСЬКОЇ ОБЛАСТІ</w:t>
      </w:r>
    </w:p>
    <w:p w:rsidR="00A800C6" w:rsidRDefault="00A800C6" w:rsidP="00A800C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F505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</w:t>
      </w:r>
    </w:p>
    <w:p w:rsidR="00A800C6" w:rsidRDefault="00A800C6" w:rsidP="00A800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20.07.2021 року</w:t>
      </w:r>
      <w:bookmarkStart w:id="0" w:name="_GoBack"/>
      <w:bookmarkEnd w:id="0"/>
    </w:p>
    <w:p w:rsidR="00C3378D" w:rsidRDefault="00C3378D" w:rsidP="00A800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смт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proofErr w:type="spellEnd"/>
    </w:p>
    <w:p w:rsidR="00A800C6" w:rsidRPr="008656A8" w:rsidRDefault="00A800C6" w:rsidP="00877DC9">
      <w:pPr>
        <w:pStyle w:val="a6"/>
        <w:ind w:right="481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56A8">
        <w:rPr>
          <w:rFonts w:ascii="Times New Roman" w:hAnsi="Times New Roman" w:cs="Times New Roman"/>
          <w:b/>
          <w:sz w:val="28"/>
          <w:szCs w:val="28"/>
          <w:lang w:val="uk-UA"/>
        </w:rPr>
        <w:t>Про проведення фінансово-економічного аудиту</w:t>
      </w:r>
      <w:r w:rsidR="00877DC9" w:rsidRPr="008656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56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КП «ВОДА ЕСХАРА» та залучення фахівців </w:t>
      </w:r>
      <w:r w:rsidR="00FE1792" w:rsidRPr="008656A8">
        <w:rPr>
          <w:rFonts w:ascii="Times New Roman" w:hAnsi="Times New Roman" w:cs="Times New Roman"/>
          <w:b/>
          <w:sz w:val="28"/>
          <w:szCs w:val="28"/>
          <w:lang w:val="uk-UA"/>
        </w:rPr>
        <w:t>для сприяння</w:t>
      </w:r>
      <w:r w:rsidRPr="008656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сталому розвитку підприємства</w:t>
      </w:r>
    </w:p>
    <w:p w:rsidR="00A800C6" w:rsidRDefault="00A800C6" w:rsidP="00C3378D">
      <w:p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На підставі висновків та рекомендацій постійної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комісії з питань </w:t>
      </w:r>
      <w:r w:rsidRPr="00DA56EE">
        <w:rPr>
          <w:rFonts w:ascii="Times New Roman" w:hAnsi="Times New Roman" w:cs="Times New Roman"/>
          <w:sz w:val="28"/>
          <w:szCs w:val="28"/>
          <w:lang w:val="uk-UA"/>
        </w:rPr>
        <w:t>промисловості, підприємництва, комунальної власності, житлово-комунального господарства, благоустрою, енергозбереження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транспорту, зв’язку та сфери послуг </w:t>
      </w:r>
      <w:proofErr w:type="spellStart"/>
      <w:r w:rsidRPr="00DA56EE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комісія) від 18 червня 2021 року, зроблених після проведеної роботи в рамках рішення </w:t>
      </w:r>
      <w:r w:rsidR="00877D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77DC9" w:rsidRPr="005F505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77DC9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877D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77DC9"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20 травня 2021р, керуючись</w:t>
      </w:r>
      <w:r w:rsidR="001E5A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11AD">
        <w:rPr>
          <w:rFonts w:ascii="Times New Roman" w:hAnsi="Times New Roman" w:cs="Times New Roman"/>
          <w:sz w:val="28"/>
          <w:szCs w:val="28"/>
          <w:lang w:val="uk-UA"/>
        </w:rPr>
        <w:t>ст. 78 Комунальні унітарні підприємства Господарського кодексу</w:t>
      </w:r>
      <w:r w:rsidR="001E5AE3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F911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3378D">
        <w:rPr>
          <w:rFonts w:ascii="Times New Roman" w:hAnsi="Times New Roman" w:cs="Times New Roman"/>
          <w:sz w:val="28"/>
          <w:szCs w:val="28"/>
          <w:lang w:val="uk-UA"/>
        </w:rPr>
        <w:t xml:space="preserve">акону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3378D">
        <w:rPr>
          <w:rFonts w:ascii="Times New Roman" w:hAnsi="Times New Roman" w:cs="Times New Roman"/>
          <w:sz w:val="28"/>
          <w:szCs w:val="28"/>
          <w:lang w:val="uk-UA"/>
        </w:rPr>
        <w:t xml:space="preserve">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питну воду та питне водопостачання», З</w:t>
      </w:r>
      <w:r w:rsidR="00C3378D">
        <w:rPr>
          <w:rFonts w:ascii="Times New Roman" w:hAnsi="Times New Roman" w:cs="Times New Roman"/>
          <w:sz w:val="28"/>
          <w:szCs w:val="28"/>
          <w:lang w:val="uk-UA"/>
        </w:rPr>
        <w:t xml:space="preserve">акону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3378D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самоврядування»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:rsidR="00A800C6" w:rsidRPr="00F911AD" w:rsidRDefault="00A800C6" w:rsidP="00C3378D">
      <w:pPr>
        <w:spacing w:line="240" w:lineRule="auto"/>
        <w:ind w:right="-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77DC9" w:rsidRPr="00877DC9" w:rsidRDefault="00A800C6" w:rsidP="00C3378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76BE0">
        <w:rPr>
          <w:rFonts w:ascii="Times New Roman" w:hAnsi="Times New Roman" w:cs="Times New Roman"/>
          <w:sz w:val="28"/>
          <w:szCs w:val="28"/>
          <w:lang w:val="uk-UA"/>
        </w:rPr>
        <w:t xml:space="preserve">Залучити фахівців та провести повний фінансово-економічний аудит підприємства. </w:t>
      </w:r>
    </w:p>
    <w:p w:rsidR="00A800C6" w:rsidRPr="00A800C6" w:rsidRDefault="00A800C6" w:rsidP="00C3378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76BE0">
        <w:rPr>
          <w:rFonts w:ascii="Times New Roman" w:hAnsi="Times New Roman" w:cs="Times New Roman"/>
          <w:sz w:val="28"/>
          <w:szCs w:val="28"/>
          <w:lang w:val="uk-UA"/>
        </w:rPr>
        <w:t>Розробити стратегічний план розвитку підприємства шляхом оптимізації виробничих процесів, залучення кваліфікованих кадрових ресурсів, залучення коштів для оновлення матеріально-технічної бази, розширення спектру послуг, розробки ефектив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ної маркетингової стратегії. </w:t>
      </w:r>
    </w:p>
    <w:p w:rsidR="00A800C6" w:rsidRPr="00C921DB" w:rsidRDefault="00A800C6" w:rsidP="00C3378D">
      <w:pPr>
        <w:pStyle w:val="a3"/>
        <w:numPr>
          <w:ilvl w:val="0"/>
          <w:numId w:val="1"/>
        </w:num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</w:t>
      </w:r>
      <w:proofErr w:type="spellStart"/>
      <w:r w:rsidRPr="00C921DB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</w:t>
      </w:r>
      <w:proofErr w:type="spellStart"/>
      <w:r w:rsidRPr="00C921DB">
        <w:rPr>
          <w:rFonts w:ascii="Times New Roman" w:hAnsi="Times New Roman" w:cs="Times New Roman"/>
          <w:sz w:val="28"/>
          <w:szCs w:val="28"/>
          <w:lang w:val="uk-UA"/>
        </w:rPr>
        <w:t>Максюта</w:t>
      </w:r>
      <w:proofErr w:type="spellEnd"/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 Ю. В.) </w:t>
      </w:r>
    </w:p>
    <w:p w:rsidR="00A800C6" w:rsidRDefault="00A800C6" w:rsidP="00A800C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00C6" w:rsidRPr="00A800C6" w:rsidRDefault="00C3378D" w:rsidP="00A800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="00A800C6" w:rsidRPr="00A800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Олена СЛАБІНСЬКА</w:t>
      </w:r>
      <w:r w:rsidR="00A800C6" w:rsidRPr="00A800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800C6" w:rsidRPr="00776BE0" w:rsidRDefault="00A800C6" w:rsidP="00A800C6">
      <w:pPr>
        <w:pStyle w:val="a3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D7E89" w:rsidRPr="00A800C6" w:rsidRDefault="00BD7E89">
      <w:pPr>
        <w:rPr>
          <w:lang w:val="uk-UA"/>
        </w:rPr>
      </w:pPr>
    </w:p>
    <w:sectPr w:rsidR="00BD7E89" w:rsidRPr="00A800C6" w:rsidSect="00C3378D">
      <w:pgSz w:w="11906" w:h="16838"/>
      <w:pgMar w:top="28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F4F9D"/>
    <w:multiLevelType w:val="hybridMultilevel"/>
    <w:tmpl w:val="705A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4016B"/>
    <w:multiLevelType w:val="hybridMultilevel"/>
    <w:tmpl w:val="DCA4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C6"/>
    <w:rsid w:val="001E5AE3"/>
    <w:rsid w:val="008656A8"/>
    <w:rsid w:val="00877DC9"/>
    <w:rsid w:val="00A800C6"/>
    <w:rsid w:val="00BD7E89"/>
    <w:rsid w:val="00C3378D"/>
    <w:rsid w:val="00CA5D25"/>
    <w:rsid w:val="00F911AD"/>
    <w:rsid w:val="00FE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0C6"/>
    <w:pPr>
      <w:ind w:left="720"/>
      <w:contextualSpacing/>
    </w:pPr>
    <w:rPr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877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DC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77D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0C6"/>
    <w:pPr>
      <w:ind w:left="720"/>
      <w:contextualSpacing/>
    </w:pPr>
    <w:rPr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877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DC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77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9</cp:revision>
  <cp:lastPrinted>2021-07-26T13:03:00Z</cp:lastPrinted>
  <dcterms:created xsi:type="dcterms:W3CDTF">2021-07-07T21:53:00Z</dcterms:created>
  <dcterms:modified xsi:type="dcterms:W3CDTF">2021-07-26T13:03:00Z</dcterms:modified>
</cp:coreProperties>
</file>