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7EE744" w14:textId="77777777" w:rsidR="00E93315" w:rsidRPr="00BC3B48" w:rsidRDefault="00E93315" w:rsidP="00BC3B48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C3B48"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  <w:r w:rsidRPr="00BC3B48">
        <w:rPr>
          <w:rFonts w:ascii="Times New Roman" w:hAnsi="Times New Roman"/>
          <w:b/>
          <w:sz w:val="28"/>
          <w:szCs w:val="28"/>
        </w:rPr>
        <w:t xml:space="preserve"> до </w:t>
      </w:r>
      <w:r w:rsidR="00A15CA7">
        <w:rPr>
          <w:rFonts w:ascii="Times New Roman" w:hAnsi="Times New Roman"/>
          <w:b/>
          <w:sz w:val="28"/>
          <w:szCs w:val="28"/>
          <w:lang w:val="uk-UA"/>
        </w:rPr>
        <w:t>ф</w:t>
      </w:r>
      <w:proofErr w:type="spellStart"/>
      <w:r w:rsidRPr="00BC3B48">
        <w:rPr>
          <w:rFonts w:ascii="Times New Roman" w:hAnsi="Times New Roman"/>
          <w:b/>
          <w:sz w:val="28"/>
          <w:szCs w:val="28"/>
        </w:rPr>
        <w:t>інансового</w:t>
      </w:r>
      <w:proofErr w:type="spellEnd"/>
      <w:r w:rsidRPr="00BC3B48">
        <w:rPr>
          <w:rFonts w:ascii="Times New Roman" w:hAnsi="Times New Roman"/>
          <w:b/>
          <w:sz w:val="28"/>
          <w:szCs w:val="28"/>
        </w:rPr>
        <w:t xml:space="preserve"> </w:t>
      </w:r>
      <w:r w:rsidRPr="00BC3B48">
        <w:rPr>
          <w:rFonts w:ascii="Times New Roman" w:hAnsi="Times New Roman"/>
          <w:b/>
          <w:sz w:val="28"/>
          <w:szCs w:val="28"/>
          <w:lang w:val="uk-UA"/>
        </w:rPr>
        <w:t>плану на 20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BA0FF7">
        <w:rPr>
          <w:rFonts w:ascii="Times New Roman" w:hAnsi="Times New Roman"/>
          <w:b/>
          <w:sz w:val="28"/>
          <w:szCs w:val="28"/>
          <w:lang w:val="uk-UA"/>
        </w:rPr>
        <w:t>2</w:t>
      </w:r>
      <w:r w:rsidRPr="00BC3B48">
        <w:rPr>
          <w:rFonts w:ascii="Times New Roman" w:hAnsi="Times New Roman"/>
          <w:b/>
          <w:sz w:val="28"/>
          <w:szCs w:val="28"/>
          <w:lang w:val="uk-UA"/>
        </w:rPr>
        <w:t xml:space="preserve"> рік </w:t>
      </w:r>
    </w:p>
    <w:p w14:paraId="7D7B232C" w14:textId="77777777" w:rsidR="00E93315" w:rsidRDefault="00E93315" w:rsidP="00BC3B48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C3B48">
        <w:rPr>
          <w:rFonts w:ascii="Times New Roman" w:hAnsi="Times New Roman"/>
          <w:b/>
          <w:sz w:val="28"/>
          <w:szCs w:val="28"/>
          <w:lang w:val="uk-UA"/>
        </w:rPr>
        <w:t xml:space="preserve">Комунального </w:t>
      </w:r>
      <w:r w:rsidR="00B9021E">
        <w:rPr>
          <w:rFonts w:ascii="Times New Roman" w:hAnsi="Times New Roman"/>
          <w:b/>
          <w:sz w:val="28"/>
          <w:szCs w:val="28"/>
          <w:lang w:val="uk-UA"/>
        </w:rPr>
        <w:t>некомерційного</w:t>
      </w:r>
      <w:r w:rsidRPr="00BC3B48">
        <w:rPr>
          <w:rFonts w:ascii="Times New Roman" w:hAnsi="Times New Roman"/>
          <w:b/>
          <w:sz w:val="28"/>
          <w:szCs w:val="28"/>
          <w:lang w:val="uk-UA"/>
        </w:rPr>
        <w:t xml:space="preserve"> підприємства </w:t>
      </w:r>
      <w:r w:rsidR="00B9021E">
        <w:rPr>
          <w:rFonts w:ascii="Times New Roman" w:hAnsi="Times New Roman"/>
          <w:b/>
          <w:sz w:val="28"/>
          <w:szCs w:val="28"/>
          <w:lang w:val="uk-UA"/>
        </w:rPr>
        <w:t xml:space="preserve">«Центр первинної медико-санітарної допомоги» </w:t>
      </w:r>
      <w:proofErr w:type="spellStart"/>
      <w:r w:rsidR="00B9021E">
        <w:rPr>
          <w:rFonts w:ascii="Times New Roman" w:hAnsi="Times New Roman"/>
          <w:b/>
          <w:sz w:val="28"/>
          <w:szCs w:val="28"/>
          <w:lang w:val="uk-UA"/>
        </w:rPr>
        <w:t>Новопокровської</w:t>
      </w:r>
      <w:proofErr w:type="spellEnd"/>
      <w:r w:rsidR="00B9021E">
        <w:rPr>
          <w:rFonts w:ascii="Times New Roman" w:hAnsi="Times New Roman"/>
          <w:b/>
          <w:sz w:val="28"/>
          <w:szCs w:val="28"/>
          <w:lang w:val="uk-UA"/>
        </w:rPr>
        <w:t xml:space="preserve"> селищної </w:t>
      </w:r>
      <w:r w:rsidRPr="00BC3B48">
        <w:rPr>
          <w:rFonts w:ascii="Times New Roman" w:hAnsi="Times New Roman"/>
          <w:b/>
          <w:sz w:val="28"/>
          <w:szCs w:val="28"/>
          <w:lang w:val="uk-UA"/>
        </w:rPr>
        <w:t xml:space="preserve">ради  </w:t>
      </w:r>
      <w:r w:rsidR="00B9021E">
        <w:rPr>
          <w:rFonts w:ascii="Times New Roman" w:hAnsi="Times New Roman"/>
          <w:b/>
          <w:sz w:val="28"/>
          <w:szCs w:val="28"/>
          <w:lang w:val="uk-UA"/>
        </w:rPr>
        <w:t xml:space="preserve">Чугуївського району </w:t>
      </w:r>
      <w:r w:rsidRPr="00BC3B48">
        <w:rPr>
          <w:rFonts w:ascii="Times New Roman" w:hAnsi="Times New Roman"/>
          <w:b/>
          <w:sz w:val="28"/>
          <w:szCs w:val="28"/>
          <w:lang w:val="uk-UA"/>
        </w:rPr>
        <w:t xml:space="preserve">Харківської області </w:t>
      </w:r>
    </w:p>
    <w:p w14:paraId="78013868" w14:textId="77777777" w:rsidR="00E93315" w:rsidRDefault="00E93315" w:rsidP="00D11F08">
      <w:pPr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Основним напрямком діяльності К</w:t>
      </w:r>
      <w:r w:rsidR="00B9021E"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="00B9021E">
        <w:rPr>
          <w:rFonts w:ascii="Times New Roman" w:hAnsi="Times New Roman"/>
          <w:sz w:val="28"/>
          <w:szCs w:val="28"/>
          <w:lang w:val="uk-UA"/>
        </w:rPr>
        <w:t xml:space="preserve"> «Центр первинної медико-санітарної»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021E">
        <w:rPr>
          <w:rFonts w:ascii="Times New Roman" w:hAnsi="Times New Roman"/>
          <w:sz w:val="28"/>
          <w:szCs w:val="28"/>
          <w:lang w:val="uk-UA"/>
        </w:rPr>
        <w:t>НСР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021E">
        <w:rPr>
          <w:rFonts w:ascii="Times New Roman" w:hAnsi="Times New Roman"/>
          <w:sz w:val="28"/>
          <w:szCs w:val="28"/>
          <w:lang w:val="uk-UA"/>
        </w:rPr>
        <w:t xml:space="preserve">ЧР </w:t>
      </w:r>
      <w:r>
        <w:rPr>
          <w:rFonts w:ascii="Times New Roman" w:hAnsi="Times New Roman"/>
          <w:sz w:val="28"/>
          <w:szCs w:val="28"/>
          <w:lang w:val="uk-UA"/>
        </w:rPr>
        <w:t xml:space="preserve">ХО, який діє на підставі </w:t>
      </w:r>
      <w:r w:rsidR="00811FA9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 xml:space="preserve">татуту, є надання первинної медичної допомоги та здійснення управління медичним обслуговуванням населення, що постійно проживає (перебуває) на території </w:t>
      </w:r>
      <w:r w:rsidR="00B9021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9021E">
        <w:rPr>
          <w:rFonts w:ascii="Times New Roman" w:hAnsi="Times New Roman"/>
          <w:sz w:val="28"/>
          <w:szCs w:val="28"/>
          <w:lang w:val="uk-UA"/>
        </w:rPr>
        <w:t>Новопокровської</w:t>
      </w:r>
      <w:proofErr w:type="spellEnd"/>
      <w:r w:rsidR="00B9021E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, а також вжиття заходів з профілактики захворювань населення та підтримки громадського здоров’я. </w:t>
      </w:r>
      <w:r w:rsidRPr="00D11F0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Відповідно до умов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договору ЦЕНТР</w:t>
      </w:r>
      <w:r w:rsidRPr="00D11F0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зобов'язується надавати медичні послуги за програмою медичних гарантій пацієнтам, а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НСЗУ</w:t>
      </w:r>
      <w:r w:rsidRPr="00D11F0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зобов'язується оплачувати такі послуги відповідно до встановленого тарифу та коригувальних коефіцієнтів.</w:t>
      </w:r>
    </w:p>
    <w:p w14:paraId="61DDDD7F" w14:textId="77777777" w:rsidR="00E93315" w:rsidRDefault="00E93315" w:rsidP="00D11F08">
      <w:pPr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 xml:space="preserve">Підприємство є неприбутковим. </w:t>
      </w:r>
      <w:r w:rsidR="00B9021E">
        <w:rPr>
          <w:rFonts w:ascii="Times New Roman" w:hAnsi="Times New Roman"/>
          <w:sz w:val="28"/>
          <w:szCs w:val="28"/>
          <w:lang w:val="uk-UA"/>
        </w:rPr>
        <w:t xml:space="preserve">КНП «Центр первинної медико-санітарної» НСР ЧР ХО </w:t>
      </w:r>
      <w:r>
        <w:rPr>
          <w:rFonts w:ascii="Times New Roman" w:hAnsi="Times New Roman"/>
          <w:sz w:val="28"/>
          <w:szCs w:val="28"/>
          <w:lang w:val="uk-UA"/>
        </w:rPr>
        <w:t>здійснює господарську неприбуткову</w:t>
      </w:r>
      <w:r w:rsidR="00E740F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діяльність, спрямовану на досягнення соціальних, економ</w:t>
      </w:r>
      <w:r w:rsidR="00E740FF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чних та інших результатів без  мети одержання прибутку.</w:t>
      </w:r>
    </w:p>
    <w:p w14:paraId="17874AC0" w14:textId="77777777" w:rsidR="00E93315" w:rsidRDefault="00E93315" w:rsidP="00D11F08">
      <w:pPr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Підприємство у своїй діяльності керується Конституцією України, Господарським кодексом України, Законами України, Постановами Верховної Ради та Кабінету Міністрів України, наказами Міністерства охорони здоров</w:t>
      </w:r>
      <w:r>
        <w:rPr>
          <w:rFonts w:ascii="Arial" w:hAnsi="Arial" w:cs="Arial"/>
          <w:sz w:val="28"/>
          <w:szCs w:val="28"/>
          <w:lang w:val="uk-UA"/>
        </w:rPr>
        <w:t>'</w:t>
      </w:r>
      <w:r>
        <w:rPr>
          <w:rFonts w:ascii="Times New Roman" w:hAnsi="Times New Roman"/>
          <w:sz w:val="28"/>
          <w:szCs w:val="28"/>
          <w:lang w:val="uk-UA"/>
        </w:rPr>
        <w:t>я, а також, рішеннями Засновника, уповноваженого органу управління та Статутом.</w:t>
      </w:r>
    </w:p>
    <w:p w14:paraId="7FD73874" w14:textId="0C3B2194" w:rsidR="00E93315" w:rsidRPr="0051739A" w:rsidRDefault="00E93315" w:rsidP="00DA0581">
      <w:pPr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proofErr w:type="spellStart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Фінансове</w:t>
      </w:r>
      <w:proofErr w:type="spellEnd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планування</w:t>
      </w:r>
      <w:proofErr w:type="spellEnd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проводилось</w:t>
      </w:r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 </w:t>
      </w:r>
      <w:proofErr w:type="spellStart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квартальній</w:t>
      </w:r>
      <w:proofErr w:type="spellEnd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основі</w:t>
      </w:r>
      <w:proofErr w:type="spellEnd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Аналіз</w:t>
      </w:r>
      <w:proofErr w:type="spellEnd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складових</w:t>
      </w:r>
      <w:proofErr w:type="spellEnd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доходів</w:t>
      </w:r>
      <w:proofErr w:type="spellEnd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="00B125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ожливості</w:t>
      </w:r>
      <w:proofErr w:type="spellEnd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ефективного</w:t>
      </w:r>
      <w:proofErr w:type="spellEnd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використання</w:t>
      </w:r>
      <w:proofErr w:type="spellEnd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ресурсів</w:t>
      </w:r>
      <w:proofErr w:type="spellEnd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 є базою для </w:t>
      </w:r>
      <w:proofErr w:type="spellStart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прийняття</w:t>
      </w:r>
      <w:proofErr w:type="spellEnd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якісних</w:t>
      </w:r>
      <w:proofErr w:type="spellEnd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управлінських</w:t>
      </w:r>
      <w:proofErr w:type="spellEnd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рішень</w:t>
      </w:r>
      <w:proofErr w:type="spellEnd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Забезпечення</w:t>
      </w:r>
      <w:proofErr w:type="spellEnd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балансу </w:t>
      </w:r>
      <w:proofErr w:type="spellStart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між</w:t>
      </w:r>
      <w:proofErr w:type="spellEnd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доходами та </w:t>
      </w:r>
      <w:proofErr w:type="spellStart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видатками</w:t>
      </w:r>
      <w:proofErr w:type="spellEnd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є </w:t>
      </w:r>
      <w:proofErr w:type="spellStart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ключовим</w:t>
      </w:r>
      <w:proofErr w:type="spellEnd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досягнення</w:t>
      </w:r>
      <w:proofErr w:type="spellEnd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фінансової</w:t>
      </w:r>
      <w:proofErr w:type="spellEnd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стійкості</w:t>
      </w:r>
      <w:proofErr w:type="spellEnd"/>
      <w:r w:rsidRPr="0051739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7E9DAF40" w14:textId="77777777" w:rsidR="00E93315" w:rsidRDefault="00E93315" w:rsidP="002239B8">
      <w:pPr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Розрахунок статей фінансового плану проведено на підставі діючих тарифів та цін на виконання робіт та послуг.</w:t>
      </w:r>
    </w:p>
    <w:p w14:paraId="025926DC" w14:textId="2C146EA3" w:rsidR="00E93315" w:rsidRPr="00090E52" w:rsidRDefault="00B1255A" w:rsidP="00965132">
      <w:pPr>
        <w:pStyle w:val="a3"/>
        <w:spacing w:line="276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E933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7765">
        <w:rPr>
          <w:rFonts w:ascii="Times New Roman" w:hAnsi="Times New Roman"/>
          <w:sz w:val="28"/>
          <w:szCs w:val="28"/>
          <w:lang w:val="uk-UA"/>
        </w:rPr>
        <w:t>01</w:t>
      </w:r>
      <w:r w:rsidR="00E933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7765">
        <w:rPr>
          <w:rFonts w:ascii="Times New Roman" w:hAnsi="Times New Roman"/>
          <w:sz w:val="28"/>
          <w:szCs w:val="28"/>
          <w:lang w:val="uk-UA"/>
        </w:rPr>
        <w:t>січня</w:t>
      </w:r>
      <w:r w:rsidR="00E93315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467765">
        <w:rPr>
          <w:rFonts w:ascii="Times New Roman" w:hAnsi="Times New Roman"/>
          <w:sz w:val="28"/>
          <w:szCs w:val="28"/>
          <w:lang w:val="uk-UA"/>
        </w:rPr>
        <w:t>2</w:t>
      </w:r>
      <w:r w:rsidR="00E93315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="00B9021E">
        <w:rPr>
          <w:rFonts w:ascii="Times New Roman" w:hAnsi="Times New Roman"/>
          <w:sz w:val="28"/>
          <w:szCs w:val="28"/>
          <w:lang w:val="uk-UA"/>
        </w:rPr>
        <w:t xml:space="preserve">КНП «Центр первинної медико-санітарної» НСР ЧР ХО </w:t>
      </w:r>
      <w:r w:rsidR="00090958">
        <w:rPr>
          <w:rFonts w:ascii="Times New Roman" w:hAnsi="Times New Roman"/>
          <w:sz w:val="28"/>
          <w:szCs w:val="28"/>
          <w:lang w:val="uk-UA"/>
        </w:rPr>
        <w:t>планує обслуговувати</w:t>
      </w:r>
      <w:r w:rsidR="00E93315">
        <w:rPr>
          <w:rFonts w:ascii="Times New Roman" w:hAnsi="Times New Roman"/>
          <w:sz w:val="28"/>
          <w:szCs w:val="28"/>
          <w:lang w:val="uk-UA"/>
        </w:rPr>
        <w:t xml:space="preserve"> кількість населення та території </w:t>
      </w:r>
      <w:proofErr w:type="spellStart"/>
      <w:r w:rsidR="00090958">
        <w:rPr>
          <w:rFonts w:ascii="Times New Roman" w:hAnsi="Times New Roman"/>
          <w:sz w:val="28"/>
          <w:szCs w:val="28"/>
          <w:lang w:val="uk-UA"/>
        </w:rPr>
        <w:t>Новопокровської</w:t>
      </w:r>
      <w:proofErr w:type="spellEnd"/>
      <w:r w:rsidR="00090958">
        <w:rPr>
          <w:rFonts w:ascii="Times New Roman" w:hAnsi="Times New Roman"/>
          <w:sz w:val="28"/>
          <w:szCs w:val="28"/>
          <w:lang w:val="uk-UA"/>
        </w:rPr>
        <w:t xml:space="preserve"> селищної ради 15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0958">
        <w:rPr>
          <w:rFonts w:ascii="Times New Roman" w:hAnsi="Times New Roman"/>
          <w:sz w:val="28"/>
          <w:szCs w:val="28"/>
          <w:lang w:val="uk-UA"/>
        </w:rPr>
        <w:t>тис. осіб.</w:t>
      </w:r>
    </w:p>
    <w:p w14:paraId="31347C19" w14:textId="3E6D8CEC" w:rsidR="001A4E5E" w:rsidRDefault="00E93315" w:rsidP="001A4E5E">
      <w:pPr>
        <w:spacing w:line="276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Кількість штатних посад </w:t>
      </w:r>
      <w:r w:rsidR="00090958">
        <w:rPr>
          <w:rFonts w:ascii="Times New Roman" w:hAnsi="Times New Roman"/>
          <w:sz w:val="28"/>
          <w:szCs w:val="28"/>
          <w:lang w:val="uk-UA"/>
        </w:rPr>
        <w:t>в 2021 році</w:t>
      </w:r>
      <w:r w:rsidR="001A4E5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="00090958">
        <w:rPr>
          <w:rFonts w:ascii="Times New Roman" w:hAnsi="Times New Roman"/>
          <w:sz w:val="28"/>
          <w:szCs w:val="28"/>
          <w:lang w:val="uk-UA"/>
        </w:rPr>
        <w:t>КНП «Центр первинної медико-санітарної» НСР ЧР ХО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0958">
        <w:rPr>
          <w:rFonts w:ascii="Times New Roman" w:hAnsi="Times New Roman"/>
          <w:sz w:val="28"/>
          <w:szCs w:val="28"/>
          <w:lang w:val="uk-UA"/>
        </w:rPr>
        <w:t>планується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0958">
        <w:rPr>
          <w:rFonts w:ascii="Times New Roman" w:hAnsi="Times New Roman"/>
          <w:sz w:val="28"/>
          <w:szCs w:val="28"/>
          <w:lang w:val="uk-UA"/>
        </w:rPr>
        <w:t>4</w:t>
      </w:r>
      <w:r w:rsidR="00B1255A">
        <w:rPr>
          <w:rFonts w:ascii="Times New Roman" w:hAnsi="Times New Roman"/>
          <w:sz w:val="28"/>
          <w:szCs w:val="28"/>
          <w:lang w:val="uk-UA"/>
        </w:rPr>
        <w:t>5</w:t>
      </w:r>
      <w:r w:rsidR="00090958">
        <w:rPr>
          <w:rFonts w:ascii="Times New Roman" w:hAnsi="Times New Roman"/>
          <w:sz w:val="28"/>
          <w:szCs w:val="28"/>
          <w:lang w:val="uk-UA"/>
        </w:rPr>
        <w:t>,5</w:t>
      </w:r>
      <w:r>
        <w:rPr>
          <w:rFonts w:ascii="Times New Roman" w:hAnsi="Times New Roman"/>
          <w:sz w:val="28"/>
          <w:szCs w:val="28"/>
          <w:lang w:val="uk-UA"/>
        </w:rPr>
        <w:t xml:space="preserve"> одиниц</w:t>
      </w:r>
      <w:r w:rsidR="00090958">
        <w:rPr>
          <w:rFonts w:ascii="Times New Roman" w:hAnsi="Times New Roman"/>
          <w:sz w:val="28"/>
          <w:szCs w:val="28"/>
          <w:lang w:val="uk-UA"/>
        </w:rPr>
        <w:t>ь.</w:t>
      </w:r>
    </w:p>
    <w:p w14:paraId="45898B13" w14:textId="77777777" w:rsidR="00E93315" w:rsidRDefault="00E93315" w:rsidP="008716EE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8A92707" w14:textId="11635EED" w:rsidR="00090958" w:rsidRDefault="00E93315" w:rsidP="00090958">
      <w:pPr>
        <w:spacing w:line="276" w:lineRule="auto"/>
        <w:ind w:right="17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ab/>
        <w:t>Дохідна частина фінансового плану на 202</w:t>
      </w:r>
      <w:r w:rsidR="00B1255A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рік </w:t>
      </w:r>
      <w:r w:rsidR="00090958">
        <w:rPr>
          <w:rFonts w:ascii="Times New Roman" w:hAnsi="Times New Roman"/>
          <w:sz w:val="28"/>
          <w:szCs w:val="28"/>
          <w:lang w:val="uk-UA"/>
        </w:rPr>
        <w:t xml:space="preserve">планується </w:t>
      </w:r>
      <w:r w:rsidRPr="00843B5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1255A">
        <w:rPr>
          <w:rFonts w:ascii="Times New Roman" w:hAnsi="Times New Roman"/>
          <w:b/>
          <w:sz w:val="28"/>
          <w:szCs w:val="28"/>
          <w:lang w:val="uk-UA"/>
        </w:rPr>
        <w:t>11047500,00</w:t>
      </w:r>
      <w:r w:rsidRPr="00AE3799">
        <w:rPr>
          <w:rFonts w:ascii="Times New Roman" w:hAnsi="Times New Roman"/>
          <w:b/>
          <w:sz w:val="28"/>
          <w:szCs w:val="28"/>
          <w:lang w:val="uk-UA"/>
        </w:rPr>
        <w:t xml:space="preserve"> грн</w:t>
      </w:r>
      <w:r>
        <w:rPr>
          <w:rFonts w:ascii="Times New Roman" w:hAnsi="Times New Roman"/>
          <w:sz w:val="28"/>
          <w:szCs w:val="28"/>
          <w:lang w:val="uk-UA"/>
        </w:rPr>
        <w:t xml:space="preserve">.  та </w:t>
      </w:r>
      <w:r w:rsidR="00090958">
        <w:rPr>
          <w:rFonts w:ascii="Times New Roman" w:hAnsi="Times New Roman"/>
          <w:sz w:val="28"/>
          <w:szCs w:val="28"/>
          <w:lang w:val="uk-UA"/>
        </w:rPr>
        <w:t xml:space="preserve">планується </w:t>
      </w:r>
      <w:r>
        <w:rPr>
          <w:rFonts w:ascii="Times New Roman" w:hAnsi="Times New Roman"/>
          <w:sz w:val="28"/>
          <w:szCs w:val="28"/>
          <w:lang w:val="uk-UA"/>
        </w:rPr>
        <w:t xml:space="preserve">з таких доходів (за рахунок коштів НСЗУ – </w:t>
      </w:r>
      <w:r w:rsidR="00E70D20">
        <w:rPr>
          <w:rFonts w:ascii="Times New Roman" w:hAnsi="Times New Roman"/>
          <w:sz w:val="28"/>
          <w:szCs w:val="28"/>
          <w:lang w:val="uk-UA"/>
        </w:rPr>
        <w:t>9600000</w:t>
      </w:r>
      <w:r w:rsidR="00090958">
        <w:rPr>
          <w:rFonts w:ascii="Times New Roman" w:hAnsi="Times New Roman"/>
          <w:sz w:val="28"/>
          <w:szCs w:val="28"/>
          <w:lang w:val="uk-UA"/>
        </w:rPr>
        <w:t>,00</w:t>
      </w:r>
      <w:r>
        <w:rPr>
          <w:rFonts w:ascii="Times New Roman" w:hAnsi="Times New Roman"/>
          <w:sz w:val="28"/>
          <w:szCs w:val="28"/>
          <w:lang w:val="uk-UA"/>
        </w:rPr>
        <w:t xml:space="preserve"> грн.,  за рахунок коштів </w:t>
      </w:r>
      <w:r w:rsidR="00E70D20">
        <w:rPr>
          <w:rFonts w:ascii="Times New Roman" w:hAnsi="Times New Roman"/>
          <w:sz w:val="28"/>
          <w:szCs w:val="28"/>
          <w:lang w:val="uk-UA"/>
        </w:rPr>
        <w:t xml:space="preserve">селищного </w:t>
      </w:r>
      <w:r>
        <w:rPr>
          <w:rFonts w:ascii="Times New Roman" w:hAnsi="Times New Roman"/>
          <w:sz w:val="28"/>
          <w:szCs w:val="28"/>
          <w:lang w:val="uk-UA"/>
        </w:rPr>
        <w:t xml:space="preserve"> бюджету – </w:t>
      </w:r>
      <w:r w:rsidR="00B1255A">
        <w:rPr>
          <w:rFonts w:ascii="Times New Roman" w:hAnsi="Times New Roman"/>
          <w:sz w:val="28"/>
          <w:szCs w:val="28"/>
          <w:lang w:val="uk-UA"/>
        </w:rPr>
        <w:t>1447500,00</w:t>
      </w:r>
      <w:r>
        <w:rPr>
          <w:rFonts w:ascii="Times New Roman" w:hAnsi="Times New Roman"/>
          <w:sz w:val="28"/>
          <w:szCs w:val="28"/>
          <w:lang w:val="uk-UA"/>
        </w:rPr>
        <w:t xml:space="preserve"> грн.</w:t>
      </w:r>
    </w:p>
    <w:p w14:paraId="1C4B0A31" w14:textId="77777777" w:rsidR="00E93315" w:rsidRPr="00281116" w:rsidRDefault="00E93315" w:rsidP="00090958">
      <w:pPr>
        <w:spacing w:line="276" w:lineRule="auto"/>
        <w:ind w:right="175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5254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Надходження </w:t>
      </w:r>
      <w:r w:rsidR="0018615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за договором про </w:t>
      </w:r>
      <w:r w:rsidRPr="0085254A">
        <w:rPr>
          <w:rFonts w:ascii="Times New Roman" w:hAnsi="Times New Roman"/>
          <w:bCs/>
          <w:color w:val="000000"/>
          <w:sz w:val="28"/>
          <w:szCs w:val="28"/>
          <w:lang w:val="uk-UA"/>
        </w:rPr>
        <w:t>медичн</w:t>
      </w:r>
      <w:r w:rsidR="00186158">
        <w:rPr>
          <w:rFonts w:ascii="Times New Roman" w:hAnsi="Times New Roman"/>
          <w:bCs/>
          <w:color w:val="000000"/>
          <w:sz w:val="28"/>
          <w:szCs w:val="28"/>
          <w:lang w:val="uk-UA"/>
        </w:rPr>
        <w:t>е</w:t>
      </w:r>
      <w:r w:rsidRPr="0085254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обслуговування населення </w:t>
      </w:r>
      <w:r w:rsidR="00186158">
        <w:rPr>
          <w:rFonts w:ascii="Times New Roman" w:hAnsi="Times New Roman"/>
          <w:bCs/>
          <w:color w:val="000000"/>
          <w:sz w:val="28"/>
          <w:szCs w:val="28"/>
          <w:lang w:val="uk-UA"/>
        </w:rPr>
        <w:t>за ПМГ</w:t>
      </w:r>
      <w:r w:rsidR="00B4701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090958">
        <w:rPr>
          <w:rFonts w:ascii="Times New Roman" w:hAnsi="Times New Roman"/>
          <w:bCs/>
          <w:color w:val="000000"/>
          <w:sz w:val="28"/>
          <w:szCs w:val="28"/>
          <w:lang w:val="uk-UA"/>
        </w:rPr>
        <w:t>планується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E70D20" w:rsidRPr="00B1255A">
        <w:rPr>
          <w:rFonts w:ascii="Times New Roman" w:hAnsi="Times New Roman"/>
          <w:b/>
          <w:color w:val="000000"/>
          <w:sz w:val="28"/>
          <w:szCs w:val="28"/>
          <w:lang w:val="uk-UA"/>
        </w:rPr>
        <w:t>960000</w:t>
      </w:r>
      <w:r w:rsidR="00090958" w:rsidRPr="00B1255A">
        <w:rPr>
          <w:rFonts w:ascii="Times New Roman" w:hAnsi="Times New Roman"/>
          <w:b/>
          <w:color w:val="000000"/>
          <w:sz w:val="28"/>
          <w:szCs w:val="28"/>
          <w:lang w:val="uk-UA"/>
        </w:rPr>
        <w:t>0,00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7DBF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грн</w:t>
      </w:r>
      <w:r w:rsidRPr="00AE3799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.</w:t>
      </w:r>
      <w:r w:rsidRPr="003F6FFB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861B4B">
        <w:rPr>
          <w:rFonts w:ascii="Times New Roman" w:hAnsi="Times New Roman"/>
          <w:color w:val="000000"/>
          <w:sz w:val="28"/>
          <w:szCs w:val="28"/>
          <w:lang w:val="uk-UA"/>
        </w:rPr>
        <w:t>(</w:t>
      </w:r>
      <w:proofErr w:type="spellStart"/>
      <w:r w:rsidR="00382580">
        <w:rPr>
          <w:rFonts w:ascii="Times New Roman" w:hAnsi="Times New Roman"/>
          <w:color w:val="000000"/>
          <w:sz w:val="28"/>
          <w:szCs w:val="28"/>
          <w:lang w:val="uk-UA"/>
        </w:rPr>
        <w:t>капітаційна</w:t>
      </w:r>
      <w:proofErr w:type="spellEnd"/>
      <w:r w:rsidR="00382580">
        <w:rPr>
          <w:rFonts w:ascii="Times New Roman" w:hAnsi="Times New Roman"/>
          <w:color w:val="000000"/>
          <w:sz w:val="28"/>
          <w:szCs w:val="28"/>
          <w:lang w:val="uk-UA"/>
        </w:rPr>
        <w:t xml:space="preserve"> ставка застосовується в розмірі 651,60 грн.</w:t>
      </w:r>
      <w:r w:rsidRPr="00861B4B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28111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05D2BAB1" w14:textId="77777777" w:rsidR="00E93315" w:rsidRDefault="00E93315" w:rsidP="00AD0904">
      <w:pPr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E3799">
        <w:rPr>
          <w:rFonts w:ascii="Times New Roman" w:hAnsi="Times New Roman"/>
          <w:color w:val="000000"/>
          <w:sz w:val="28"/>
          <w:szCs w:val="28"/>
          <w:lang w:val="uk-UA"/>
        </w:rPr>
        <w:t>До тарифу на медичне обслуговування одного пацієнта, застосовуються (шляхом множення) такі коригувальні коефіцієнти залежно від вікової гру</w:t>
      </w:r>
      <w:r w:rsidR="00A66EF7">
        <w:rPr>
          <w:rFonts w:ascii="Times New Roman" w:hAnsi="Times New Roman"/>
          <w:color w:val="000000"/>
          <w:sz w:val="28"/>
          <w:szCs w:val="28"/>
          <w:lang w:val="uk-UA"/>
        </w:rPr>
        <w:t xml:space="preserve">пи пацієнта: від 0 до 5 років - </w:t>
      </w:r>
      <w:r w:rsidRPr="00093262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093262">
        <w:rPr>
          <w:rFonts w:ascii="Times New Roman" w:hAnsi="Times New Roman"/>
          <w:color w:val="000000"/>
          <w:sz w:val="28"/>
          <w:szCs w:val="28"/>
          <w:lang w:val="uk-UA"/>
        </w:rPr>
        <w:t>465</w:t>
      </w:r>
      <w:r w:rsidRPr="00AE3799">
        <w:rPr>
          <w:rFonts w:ascii="Times New Roman" w:hAnsi="Times New Roman"/>
          <w:color w:val="000000"/>
          <w:sz w:val="28"/>
          <w:szCs w:val="28"/>
          <w:lang w:val="uk-UA"/>
        </w:rPr>
        <w:t xml:space="preserve">; </w:t>
      </w:r>
      <w:r w:rsidR="00A66EF7">
        <w:rPr>
          <w:rFonts w:ascii="Times New Roman" w:hAnsi="Times New Roman"/>
          <w:color w:val="000000"/>
          <w:sz w:val="28"/>
          <w:szCs w:val="28"/>
          <w:lang w:val="uk-UA"/>
        </w:rPr>
        <w:t>від 6 до 17 років -</w:t>
      </w:r>
      <w:r w:rsidRPr="00AE379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93262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093262">
        <w:rPr>
          <w:rFonts w:ascii="Times New Roman" w:hAnsi="Times New Roman"/>
          <w:color w:val="000000"/>
          <w:sz w:val="28"/>
          <w:szCs w:val="28"/>
          <w:lang w:val="uk-UA"/>
        </w:rPr>
        <w:t>356</w:t>
      </w:r>
      <w:r w:rsidRPr="00AE3799">
        <w:rPr>
          <w:rFonts w:ascii="Times New Roman" w:hAnsi="Times New Roman"/>
          <w:color w:val="000000"/>
          <w:sz w:val="28"/>
          <w:szCs w:val="28"/>
          <w:lang w:val="uk-UA"/>
        </w:rPr>
        <w:t xml:space="preserve">; від 18 до 39 років </w:t>
      </w:r>
      <w:r w:rsidR="00A66EF7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Pr="00AE379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0,616</w:t>
      </w:r>
      <w:r w:rsidRPr="00AE3799">
        <w:rPr>
          <w:rFonts w:ascii="Times New Roman" w:hAnsi="Times New Roman"/>
          <w:color w:val="000000"/>
          <w:sz w:val="28"/>
          <w:szCs w:val="28"/>
          <w:lang w:val="uk-UA"/>
        </w:rPr>
        <w:t xml:space="preserve">; від 40 до 64 років </w:t>
      </w:r>
      <w:r w:rsidR="00A66EF7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Pr="00AE379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0,739;</w:t>
      </w:r>
      <w:r w:rsidRPr="00AE3799">
        <w:rPr>
          <w:rFonts w:ascii="Times New Roman" w:hAnsi="Times New Roman"/>
          <w:color w:val="000000"/>
          <w:sz w:val="28"/>
          <w:szCs w:val="28"/>
          <w:lang w:val="uk-UA"/>
        </w:rPr>
        <w:t xml:space="preserve"> понад 65 років </w:t>
      </w:r>
      <w:r w:rsidR="00A66EF7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Pr="00AE379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1,232</w:t>
      </w:r>
      <w:r w:rsidRPr="00AE3799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0050D752" w14:textId="3BB9481B" w:rsidR="00E93315" w:rsidRDefault="00E93315" w:rsidP="00AD090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Витрати </w:t>
      </w:r>
      <w:r w:rsidRPr="00B93B4C">
        <w:rPr>
          <w:rFonts w:ascii="Times New Roman" w:hAnsi="Times New Roman"/>
          <w:sz w:val="28"/>
          <w:szCs w:val="28"/>
          <w:lang w:val="uk-UA"/>
        </w:rPr>
        <w:t>фінансового плану на 20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B1255A">
        <w:rPr>
          <w:rFonts w:ascii="Times New Roman" w:hAnsi="Times New Roman"/>
          <w:sz w:val="28"/>
          <w:szCs w:val="28"/>
          <w:lang w:val="uk-UA"/>
        </w:rPr>
        <w:t>2</w:t>
      </w:r>
      <w:r w:rsidRPr="00B93B4C">
        <w:rPr>
          <w:rFonts w:ascii="Times New Roman" w:hAnsi="Times New Roman"/>
          <w:sz w:val="28"/>
          <w:szCs w:val="28"/>
          <w:lang w:val="uk-UA"/>
        </w:rPr>
        <w:t xml:space="preserve"> рік </w:t>
      </w:r>
      <w:r w:rsidR="00281116">
        <w:rPr>
          <w:rFonts w:ascii="Times New Roman" w:hAnsi="Times New Roman"/>
          <w:sz w:val="28"/>
          <w:szCs w:val="28"/>
          <w:lang w:val="uk-UA"/>
        </w:rPr>
        <w:t>плануються</w:t>
      </w:r>
      <w:r w:rsidRPr="00B93B4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255A">
        <w:rPr>
          <w:rFonts w:ascii="Times New Roman" w:hAnsi="Times New Roman"/>
          <w:sz w:val="28"/>
          <w:szCs w:val="28"/>
          <w:lang w:val="uk-UA"/>
        </w:rPr>
        <w:t>11047500,00</w:t>
      </w:r>
      <w:r w:rsidRPr="00B93B4C">
        <w:rPr>
          <w:rFonts w:ascii="Times New Roman" w:hAnsi="Times New Roman"/>
          <w:b/>
          <w:sz w:val="28"/>
          <w:szCs w:val="28"/>
          <w:lang w:val="uk-UA"/>
        </w:rPr>
        <w:t xml:space="preserve"> грн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B93B4C">
        <w:rPr>
          <w:rFonts w:ascii="Times New Roman" w:hAnsi="Times New Roman"/>
          <w:sz w:val="28"/>
          <w:szCs w:val="28"/>
          <w:lang w:val="uk-UA"/>
        </w:rPr>
        <w:t xml:space="preserve">та  </w:t>
      </w:r>
      <w:r w:rsidR="00873483">
        <w:rPr>
          <w:rFonts w:ascii="Times New Roman" w:hAnsi="Times New Roman"/>
          <w:sz w:val="28"/>
          <w:szCs w:val="28"/>
          <w:lang w:val="uk-UA"/>
        </w:rPr>
        <w:t xml:space="preserve">складаються </w:t>
      </w:r>
      <w:r w:rsidRPr="00B93B4C">
        <w:rPr>
          <w:rFonts w:ascii="Times New Roman" w:hAnsi="Times New Roman"/>
          <w:sz w:val="28"/>
          <w:szCs w:val="28"/>
          <w:lang w:val="uk-UA"/>
        </w:rPr>
        <w:t>з таких</w:t>
      </w:r>
      <w:r w:rsidR="00247921">
        <w:rPr>
          <w:rFonts w:ascii="Times New Roman" w:hAnsi="Times New Roman"/>
          <w:sz w:val="28"/>
          <w:szCs w:val="28"/>
          <w:lang w:val="uk-UA"/>
        </w:rPr>
        <w:t xml:space="preserve"> статей</w:t>
      </w:r>
      <w:r w:rsidRPr="00B93B4C">
        <w:rPr>
          <w:rFonts w:ascii="Times New Roman" w:hAnsi="Times New Roman"/>
          <w:sz w:val="28"/>
          <w:szCs w:val="28"/>
          <w:lang w:val="uk-UA"/>
        </w:rPr>
        <w:t>:</w:t>
      </w:r>
    </w:p>
    <w:p w14:paraId="38610F0D" w14:textId="4F53CF93" w:rsidR="00E93315" w:rsidRPr="00630C71" w:rsidRDefault="00E93315" w:rsidP="00630C71">
      <w:pPr>
        <w:pStyle w:val="a3"/>
        <w:numPr>
          <w:ilvl w:val="0"/>
          <w:numId w:val="24"/>
        </w:numPr>
        <w:spacing w:line="276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Витрати на заробітну плату</w:t>
      </w:r>
      <w:r w:rsidR="00C0514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255A">
        <w:rPr>
          <w:rFonts w:ascii="Times New Roman" w:hAnsi="Times New Roman"/>
          <w:sz w:val="28"/>
          <w:szCs w:val="28"/>
          <w:lang w:val="uk-UA"/>
        </w:rPr>
        <w:t>8114754,00</w:t>
      </w:r>
      <w:r w:rsidR="00C05146">
        <w:rPr>
          <w:rFonts w:ascii="Times New Roman" w:hAnsi="Times New Roman"/>
          <w:sz w:val="28"/>
          <w:szCs w:val="28"/>
          <w:lang w:val="uk-UA"/>
        </w:rPr>
        <w:t xml:space="preserve"> грн.</w:t>
      </w:r>
      <w:r w:rsidR="00B12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2FD4">
        <w:rPr>
          <w:rFonts w:ascii="Times New Roman" w:hAnsi="Times New Roman"/>
          <w:sz w:val="28"/>
          <w:szCs w:val="28"/>
          <w:lang w:val="uk-UA"/>
        </w:rPr>
        <w:t>(І стаття)</w:t>
      </w:r>
      <w:r>
        <w:rPr>
          <w:rFonts w:ascii="Times New Roman" w:hAnsi="Times New Roman"/>
          <w:sz w:val="28"/>
          <w:szCs w:val="28"/>
          <w:lang w:val="uk-UA"/>
        </w:rPr>
        <w:t xml:space="preserve"> та нарахува</w:t>
      </w:r>
      <w:r w:rsidR="001B1574"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>ня  на неї (ЄСВ)</w:t>
      </w:r>
      <w:r w:rsidR="00C0514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255A">
        <w:rPr>
          <w:rFonts w:ascii="Times New Roman" w:hAnsi="Times New Roman"/>
          <w:sz w:val="28"/>
          <w:szCs w:val="28"/>
          <w:lang w:val="uk-UA"/>
        </w:rPr>
        <w:t>–</w:t>
      </w:r>
      <w:r w:rsidR="00DE2FD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255A">
        <w:rPr>
          <w:rFonts w:ascii="Times New Roman" w:hAnsi="Times New Roman"/>
          <w:sz w:val="28"/>
          <w:szCs w:val="28"/>
          <w:lang w:val="uk-UA"/>
        </w:rPr>
        <w:t>1785246,</w:t>
      </w:r>
      <w:r w:rsidR="00AD0904">
        <w:rPr>
          <w:rFonts w:ascii="Times New Roman" w:hAnsi="Times New Roman"/>
          <w:sz w:val="28"/>
          <w:szCs w:val="28"/>
          <w:lang w:val="uk-UA"/>
        </w:rPr>
        <w:t>00</w:t>
      </w:r>
      <w:r w:rsidR="00C05146">
        <w:rPr>
          <w:rFonts w:ascii="Times New Roman" w:hAnsi="Times New Roman"/>
          <w:sz w:val="28"/>
          <w:szCs w:val="28"/>
          <w:lang w:val="uk-UA"/>
        </w:rPr>
        <w:t xml:space="preserve"> грн.</w:t>
      </w:r>
      <w:r w:rsidR="00B1255A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DE2FD4">
        <w:rPr>
          <w:rFonts w:ascii="Times New Roman" w:hAnsi="Times New Roman"/>
          <w:sz w:val="28"/>
          <w:szCs w:val="28"/>
          <w:lang w:val="uk-UA"/>
        </w:rPr>
        <w:t>(ІІ стаття)</w:t>
      </w:r>
      <w:r w:rsidR="00C05146">
        <w:rPr>
          <w:rFonts w:ascii="Times New Roman" w:hAnsi="Times New Roman"/>
          <w:sz w:val="28"/>
          <w:szCs w:val="28"/>
          <w:lang w:val="uk-UA"/>
        </w:rPr>
        <w:t xml:space="preserve"> - разом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B1255A">
        <w:rPr>
          <w:rFonts w:ascii="Times New Roman" w:hAnsi="Times New Roman"/>
          <w:sz w:val="28"/>
          <w:szCs w:val="28"/>
          <w:lang w:val="uk-UA"/>
        </w:rPr>
        <w:t>990000</w:t>
      </w:r>
      <w:r w:rsidR="00BE4F92">
        <w:rPr>
          <w:rFonts w:ascii="Times New Roman" w:hAnsi="Times New Roman"/>
          <w:b/>
          <w:sz w:val="28"/>
          <w:szCs w:val="28"/>
          <w:lang w:val="uk-UA"/>
        </w:rPr>
        <w:t>,00</w:t>
      </w:r>
      <w:r w:rsidRPr="003A72DB">
        <w:rPr>
          <w:rFonts w:ascii="Times New Roman" w:hAnsi="Times New Roman"/>
          <w:b/>
          <w:sz w:val="28"/>
          <w:szCs w:val="28"/>
          <w:lang w:val="uk-UA"/>
        </w:rPr>
        <w:t xml:space="preserve"> грн.</w:t>
      </w:r>
      <w:r w:rsidR="007D5C14">
        <w:rPr>
          <w:rFonts w:ascii="Times New Roman" w:hAnsi="Times New Roman"/>
          <w:b/>
          <w:sz w:val="28"/>
          <w:szCs w:val="28"/>
          <w:lang w:val="uk-UA"/>
        </w:rPr>
        <w:t xml:space="preserve"> (Кошти НСЗУ 9600000,00 грн., кошти </w:t>
      </w:r>
      <w:r w:rsidR="004F747F">
        <w:rPr>
          <w:rFonts w:ascii="Times New Roman" w:hAnsi="Times New Roman"/>
          <w:b/>
          <w:sz w:val="28"/>
          <w:szCs w:val="28"/>
          <w:lang w:val="uk-UA"/>
        </w:rPr>
        <w:t>селищного бюджету</w:t>
      </w:r>
      <w:r w:rsidR="007D5C1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1255A">
        <w:rPr>
          <w:rFonts w:ascii="Times New Roman" w:hAnsi="Times New Roman"/>
          <w:b/>
          <w:sz w:val="28"/>
          <w:szCs w:val="28"/>
          <w:lang w:val="uk-UA"/>
        </w:rPr>
        <w:t>300000,00</w:t>
      </w:r>
      <w:r w:rsidR="004F747F">
        <w:rPr>
          <w:rFonts w:ascii="Times New Roman" w:hAnsi="Times New Roman"/>
          <w:b/>
          <w:sz w:val="28"/>
          <w:szCs w:val="28"/>
          <w:lang w:val="uk-UA"/>
        </w:rPr>
        <w:t xml:space="preserve"> грн.)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7E8B2A48" w14:textId="17027D92" w:rsidR="00E93315" w:rsidRDefault="00E93315" w:rsidP="00BF0210">
      <w:pPr>
        <w:pStyle w:val="a3"/>
        <w:numPr>
          <w:ilvl w:val="0"/>
          <w:numId w:val="24"/>
        </w:numPr>
        <w:spacing w:line="240" w:lineRule="auto"/>
        <w:ind w:right="-18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Витрати на предмети, матеріали, обладнання та інвентар становить </w:t>
      </w:r>
      <w:r w:rsidR="00B1255A">
        <w:rPr>
          <w:rFonts w:ascii="Times New Roman" w:hAnsi="Times New Roman"/>
          <w:b/>
          <w:sz w:val="28"/>
          <w:szCs w:val="28"/>
          <w:lang w:val="uk-UA"/>
        </w:rPr>
        <w:t>45000</w:t>
      </w:r>
      <w:r w:rsidR="009A2BA8">
        <w:rPr>
          <w:rFonts w:ascii="Times New Roman" w:hAnsi="Times New Roman"/>
          <w:b/>
          <w:sz w:val="28"/>
          <w:szCs w:val="28"/>
          <w:lang w:val="uk-UA"/>
        </w:rPr>
        <w:t>,00</w:t>
      </w:r>
      <w:r w:rsidRPr="003A72DB">
        <w:rPr>
          <w:rFonts w:ascii="Times New Roman" w:hAnsi="Times New Roman"/>
          <w:b/>
          <w:sz w:val="28"/>
          <w:szCs w:val="28"/>
          <w:lang w:val="uk-UA"/>
        </w:rPr>
        <w:t xml:space="preserve"> грн.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3BE1FC1A" w14:textId="0927B755" w:rsidR="00995252" w:rsidRPr="00995252" w:rsidRDefault="00F6154C" w:rsidP="00995252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Витрати на медикаменти та перев’язувальні матеріали становлять </w:t>
      </w:r>
      <w:r w:rsidR="00B1255A">
        <w:rPr>
          <w:rFonts w:ascii="Times New Roman" w:hAnsi="Times New Roman"/>
          <w:b/>
          <w:sz w:val="28"/>
          <w:szCs w:val="28"/>
          <w:lang w:val="uk-UA"/>
        </w:rPr>
        <w:t>35000</w:t>
      </w:r>
      <w:r w:rsidR="009A2BA8">
        <w:rPr>
          <w:rFonts w:ascii="Times New Roman" w:hAnsi="Times New Roman"/>
          <w:b/>
          <w:sz w:val="28"/>
          <w:szCs w:val="28"/>
          <w:lang w:val="uk-UA"/>
        </w:rPr>
        <w:t>,00</w:t>
      </w:r>
      <w:r w:rsidRPr="003A72DB">
        <w:rPr>
          <w:rFonts w:ascii="Times New Roman" w:hAnsi="Times New Roman"/>
          <w:b/>
          <w:sz w:val="28"/>
          <w:szCs w:val="28"/>
          <w:lang w:val="uk-UA"/>
        </w:rPr>
        <w:t xml:space="preserve"> грн.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6791334E" w14:textId="66434030" w:rsidR="00E93315" w:rsidRDefault="00E93315" w:rsidP="00281116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5125">
        <w:rPr>
          <w:rFonts w:ascii="Times New Roman" w:hAnsi="Times New Roman"/>
          <w:sz w:val="28"/>
          <w:szCs w:val="28"/>
          <w:lang w:val="uk-UA"/>
        </w:rPr>
        <w:t xml:space="preserve">Витрати на </w:t>
      </w:r>
      <w:r>
        <w:rPr>
          <w:rFonts w:ascii="Times New Roman" w:hAnsi="Times New Roman"/>
          <w:sz w:val="28"/>
          <w:szCs w:val="28"/>
          <w:lang w:val="uk-UA"/>
        </w:rPr>
        <w:t xml:space="preserve">послуги </w:t>
      </w:r>
      <w:r w:rsidR="00281116">
        <w:rPr>
          <w:rFonts w:ascii="Times New Roman" w:hAnsi="Times New Roman"/>
          <w:sz w:val="28"/>
          <w:szCs w:val="28"/>
          <w:lang w:val="uk-UA"/>
        </w:rPr>
        <w:t xml:space="preserve">(крім комунальних) </w:t>
      </w:r>
      <w:r>
        <w:rPr>
          <w:rFonts w:ascii="Times New Roman" w:hAnsi="Times New Roman"/>
          <w:sz w:val="28"/>
          <w:szCs w:val="28"/>
          <w:lang w:val="uk-UA"/>
        </w:rPr>
        <w:t xml:space="preserve">становлять </w:t>
      </w:r>
      <w:r w:rsidR="00B1255A">
        <w:rPr>
          <w:rFonts w:ascii="Times New Roman" w:hAnsi="Times New Roman"/>
          <w:b/>
          <w:sz w:val="28"/>
          <w:szCs w:val="28"/>
          <w:lang w:val="uk-UA"/>
        </w:rPr>
        <w:t>207500</w:t>
      </w:r>
      <w:r w:rsidR="00281116">
        <w:rPr>
          <w:rFonts w:ascii="Times New Roman" w:hAnsi="Times New Roman"/>
          <w:b/>
          <w:sz w:val="28"/>
          <w:szCs w:val="28"/>
          <w:lang w:val="uk-UA"/>
        </w:rPr>
        <w:t>,00</w:t>
      </w:r>
      <w:r w:rsidRPr="009D5125">
        <w:rPr>
          <w:rFonts w:ascii="Times New Roman" w:hAnsi="Times New Roman"/>
          <w:b/>
          <w:sz w:val="28"/>
          <w:szCs w:val="28"/>
          <w:lang w:val="uk-UA"/>
        </w:rPr>
        <w:t xml:space="preserve"> грн.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486A2A93" w14:textId="7FCE004C" w:rsidR="00E93315" w:rsidRDefault="00326697" w:rsidP="004877CE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Соціальне забезпечення</w:t>
      </w:r>
      <w:r w:rsidR="00E93315">
        <w:rPr>
          <w:rFonts w:ascii="Times New Roman" w:hAnsi="Times New Roman"/>
          <w:sz w:val="28"/>
          <w:szCs w:val="28"/>
          <w:lang w:val="uk-UA"/>
        </w:rPr>
        <w:t xml:space="preserve"> становлять </w:t>
      </w:r>
      <w:r w:rsidR="00B1255A">
        <w:rPr>
          <w:rFonts w:ascii="Times New Roman" w:hAnsi="Times New Roman"/>
          <w:b/>
          <w:sz w:val="28"/>
          <w:szCs w:val="28"/>
          <w:lang w:val="uk-UA"/>
        </w:rPr>
        <w:t>5000</w:t>
      </w:r>
      <w:r w:rsidR="00281116">
        <w:rPr>
          <w:rFonts w:ascii="Times New Roman" w:hAnsi="Times New Roman"/>
          <w:b/>
          <w:sz w:val="28"/>
          <w:szCs w:val="28"/>
          <w:lang w:val="uk-UA"/>
        </w:rPr>
        <w:t>,00</w:t>
      </w:r>
      <w:r w:rsidR="00E933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15" w:rsidRPr="00A66EF7">
        <w:rPr>
          <w:rFonts w:ascii="Times New Roman" w:hAnsi="Times New Roman"/>
          <w:b/>
          <w:sz w:val="28"/>
          <w:szCs w:val="28"/>
          <w:lang w:val="uk-UA"/>
        </w:rPr>
        <w:t>грн.</w:t>
      </w:r>
    </w:p>
    <w:p w14:paraId="2BF0312E" w14:textId="4FF30FFB" w:rsidR="00E93315" w:rsidRDefault="00E93315" w:rsidP="00E2169B">
      <w:pPr>
        <w:pStyle w:val="a3"/>
        <w:numPr>
          <w:ilvl w:val="0"/>
          <w:numId w:val="24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5843DD">
        <w:rPr>
          <w:rFonts w:ascii="Times New Roman" w:hAnsi="Times New Roman"/>
          <w:sz w:val="28"/>
          <w:szCs w:val="28"/>
          <w:lang w:val="uk-UA"/>
        </w:rPr>
        <w:t xml:space="preserve">Витрати на </w:t>
      </w:r>
      <w:r>
        <w:rPr>
          <w:rFonts w:ascii="Times New Roman" w:hAnsi="Times New Roman"/>
          <w:sz w:val="28"/>
          <w:szCs w:val="28"/>
          <w:lang w:val="uk-UA"/>
        </w:rPr>
        <w:t xml:space="preserve">комунальні послуги та енергоносії  </w:t>
      </w:r>
      <w:r w:rsidR="00A66EF7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B1255A">
        <w:rPr>
          <w:rFonts w:ascii="Times New Roman" w:hAnsi="Times New Roman"/>
          <w:b/>
          <w:sz w:val="28"/>
          <w:szCs w:val="28"/>
          <w:lang w:val="uk-UA"/>
        </w:rPr>
        <w:t>850000,00</w:t>
      </w:r>
      <w:r w:rsidR="00CA0148" w:rsidRPr="005843DD">
        <w:rPr>
          <w:rFonts w:ascii="Times New Roman" w:hAnsi="Times New Roman"/>
          <w:b/>
          <w:sz w:val="28"/>
          <w:szCs w:val="28"/>
          <w:lang w:val="uk-UA"/>
        </w:rPr>
        <w:t xml:space="preserve"> грн.</w:t>
      </w:r>
      <w:r w:rsidR="00CA0148" w:rsidRPr="005843D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389B7B24" w14:textId="62897EC4" w:rsidR="00E93315" w:rsidRDefault="00607E79" w:rsidP="00A66EF7">
      <w:pPr>
        <w:pStyle w:val="a3"/>
        <w:numPr>
          <w:ilvl w:val="0"/>
          <w:numId w:val="24"/>
        </w:numPr>
        <w:spacing w:line="276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="00E93315">
        <w:rPr>
          <w:rFonts w:ascii="Times New Roman" w:hAnsi="Times New Roman"/>
          <w:sz w:val="28"/>
          <w:szCs w:val="28"/>
          <w:lang w:val="uk-UA"/>
        </w:rPr>
        <w:t xml:space="preserve">апітальні витрати  становлять </w:t>
      </w:r>
      <w:r w:rsidR="00B1255A">
        <w:rPr>
          <w:rFonts w:ascii="Times New Roman" w:hAnsi="Times New Roman"/>
          <w:b/>
          <w:sz w:val="28"/>
          <w:szCs w:val="28"/>
          <w:lang w:val="uk-UA"/>
        </w:rPr>
        <w:t>0</w:t>
      </w:r>
      <w:r w:rsidR="00281116">
        <w:rPr>
          <w:rFonts w:ascii="Times New Roman" w:hAnsi="Times New Roman"/>
          <w:b/>
          <w:sz w:val="28"/>
          <w:szCs w:val="28"/>
          <w:lang w:val="uk-UA"/>
        </w:rPr>
        <w:t>,00 грн.</w:t>
      </w:r>
    </w:p>
    <w:p w14:paraId="3FCFEE38" w14:textId="203C9604" w:rsidR="00A66EF7" w:rsidRPr="00A66EF7" w:rsidRDefault="00A66EF7" w:rsidP="00A66EF7">
      <w:pPr>
        <w:pStyle w:val="a3"/>
        <w:numPr>
          <w:ilvl w:val="0"/>
          <w:numId w:val="24"/>
        </w:numPr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66EF7">
        <w:rPr>
          <w:rFonts w:ascii="Times New Roman" w:hAnsi="Times New Roman"/>
          <w:sz w:val="28"/>
          <w:szCs w:val="28"/>
          <w:lang w:val="uk-UA"/>
        </w:rPr>
        <w:t xml:space="preserve">Інші витрати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B1255A">
        <w:rPr>
          <w:rFonts w:ascii="Times New Roman" w:hAnsi="Times New Roman"/>
          <w:b/>
          <w:sz w:val="28"/>
          <w:szCs w:val="28"/>
          <w:lang w:val="uk-UA"/>
        </w:rPr>
        <w:t>5</w:t>
      </w:r>
      <w:r w:rsidR="00061ACD">
        <w:rPr>
          <w:rFonts w:ascii="Times New Roman" w:hAnsi="Times New Roman"/>
          <w:b/>
          <w:sz w:val="28"/>
          <w:szCs w:val="28"/>
          <w:lang w:val="uk-UA"/>
        </w:rPr>
        <w:t>000</w:t>
      </w:r>
      <w:r w:rsidRPr="00326697">
        <w:rPr>
          <w:rFonts w:ascii="Times New Roman" w:hAnsi="Times New Roman"/>
          <w:b/>
          <w:sz w:val="28"/>
          <w:szCs w:val="28"/>
          <w:lang w:val="uk-UA"/>
        </w:rPr>
        <w:t>,00</w:t>
      </w:r>
      <w:r>
        <w:rPr>
          <w:rFonts w:ascii="Times New Roman" w:hAnsi="Times New Roman"/>
          <w:sz w:val="28"/>
          <w:szCs w:val="28"/>
          <w:lang w:val="uk-UA"/>
        </w:rPr>
        <w:t xml:space="preserve">  грн.</w:t>
      </w:r>
    </w:p>
    <w:p w14:paraId="26F2A187" w14:textId="77777777" w:rsidR="00734D1C" w:rsidRDefault="00734D1C" w:rsidP="00734D1C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52B80F3" w14:textId="77777777" w:rsidR="00734D1C" w:rsidRDefault="00734D1C" w:rsidP="00734D1C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0FEBA01" w14:textId="77777777" w:rsidR="00A457C2" w:rsidRDefault="00E93315" w:rsidP="00734D1C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14:paraId="37327608" w14:textId="77777777" w:rsidR="00A457C2" w:rsidRDefault="00A457C2" w:rsidP="008D6E8C">
      <w:pPr>
        <w:pStyle w:val="a3"/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5E6D731" w14:textId="77777777" w:rsidR="00A457C2" w:rsidRDefault="00A457C2" w:rsidP="008D6E8C">
      <w:pPr>
        <w:pStyle w:val="a3"/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3DA34D1" w14:textId="77777777" w:rsidR="00E93315" w:rsidRDefault="00281116" w:rsidP="008D6E8C">
      <w:pPr>
        <w:pStyle w:val="a3"/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Директор</w:t>
      </w:r>
      <w:r w:rsidR="00E93315">
        <w:rPr>
          <w:rFonts w:ascii="Times New Roman" w:hAnsi="Times New Roman"/>
          <w:sz w:val="28"/>
          <w:szCs w:val="28"/>
          <w:lang w:val="uk-UA"/>
        </w:rPr>
        <w:tab/>
      </w:r>
      <w:r w:rsidR="00E93315">
        <w:rPr>
          <w:rFonts w:ascii="Times New Roman" w:hAnsi="Times New Roman"/>
          <w:sz w:val="28"/>
          <w:szCs w:val="28"/>
          <w:lang w:val="uk-UA"/>
        </w:rPr>
        <w:tab/>
      </w:r>
      <w:r w:rsidR="00E93315">
        <w:rPr>
          <w:rFonts w:ascii="Times New Roman" w:hAnsi="Times New Roman"/>
          <w:sz w:val="28"/>
          <w:szCs w:val="28"/>
          <w:lang w:val="uk-UA"/>
        </w:rPr>
        <w:tab/>
      </w:r>
      <w:r w:rsidR="00E93315">
        <w:rPr>
          <w:rFonts w:ascii="Times New Roman" w:hAnsi="Times New Roman"/>
          <w:sz w:val="28"/>
          <w:szCs w:val="28"/>
          <w:lang w:val="uk-UA"/>
        </w:rPr>
        <w:tab/>
      </w:r>
      <w:r w:rsidR="00E93315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Людмила ЄМЕЦЬ</w:t>
      </w:r>
    </w:p>
    <w:p w14:paraId="0528EA61" w14:textId="77777777" w:rsidR="00281116" w:rsidRDefault="00281116" w:rsidP="008D6E8C">
      <w:pPr>
        <w:pStyle w:val="a3"/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DB44469" w14:textId="77777777" w:rsidR="00E93315" w:rsidRPr="00B805A8" w:rsidRDefault="00E93315" w:rsidP="008D6E8C">
      <w:pPr>
        <w:pStyle w:val="a3"/>
        <w:spacing w:line="24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Головний бухгалтер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281116">
        <w:rPr>
          <w:rFonts w:ascii="Times New Roman" w:hAnsi="Times New Roman"/>
          <w:sz w:val="28"/>
          <w:szCs w:val="28"/>
          <w:lang w:val="uk-UA"/>
        </w:rPr>
        <w:t>Карина ТАРУСІНА</w:t>
      </w:r>
    </w:p>
    <w:sectPr w:rsidR="00E93315" w:rsidRPr="00B805A8" w:rsidSect="001A6F7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D7509"/>
    <w:multiLevelType w:val="hybridMultilevel"/>
    <w:tmpl w:val="41665BEC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E1B4D17"/>
    <w:multiLevelType w:val="hybridMultilevel"/>
    <w:tmpl w:val="680291D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E5D271F"/>
    <w:multiLevelType w:val="hybridMultilevel"/>
    <w:tmpl w:val="B9546A1A"/>
    <w:lvl w:ilvl="0" w:tplc="F25EAD8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68594C"/>
    <w:multiLevelType w:val="hybridMultilevel"/>
    <w:tmpl w:val="FCE20BA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3CC35A8"/>
    <w:multiLevelType w:val="hybridMultilevel"/>
    <w:tmpl w:val="3E42CD08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44973A7"/>
    <w:multiLevelType w:val="hybridMultilevel"/>
    <w:tmpl w:val="4138937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C27118"/>
    <w:multiLevelType w:val="hybridMultilevel"/>
    <w:tmpl w:val="0A14FA8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BB1F81"/>
    <w:multiLevelType w:val="hybridMultilevel"/>
    <w:tmpl w:val="8E3282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5722EA"/>
    <w:multiLevelType w:val="hybridMultilevel"/>
    <w:tmpl w:val="A28C7AE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6F3D70"/>
    <w:multiLevelType w:val="multilevel"/>
    <w:tmpl w:val="413280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2A54F1E"/>
    <w:multiLevelType w:val="multilevel"/>
    <w:tmpl w:val="680291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88061F5"/>
    <w:multiLevelType w:val="hybridMultilevel"/>
    <w:tmpl w:val="D6425B7C"/>
    <w:lvl w:ilvl="0" w:tplc="F69C40C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DE558C3"/>
    <w:multiLevelType w:val="hybridMultilevel"/>
    <w:tmpl w:val="09F2C8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450F8B"/>
    <w:multiLevelType w:val="multilevel"/>
    <w:tmpl w:val="FCE20BA6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454E023B"/>
    <w:multiLevelType w:val="hybridMultilevel"/>
    <w:tmpl w:val="77383E2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65C54A2"/>
    <w:multiLevelType w:val="multilevel"/>
    <w:tmpl w:val="4138937E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B825782"/>
    <w:multiLevelType w:val="hybridMultilevel"/>
    <w:tmpl w:val="BD46DD44"/>
    <w:lvl w:ilvl="0" w:tplc="F69C40C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FC960A5"/>
    <w:multiLevelType w:val="hybridMultilevel"/>
    <w:tmpl w:val="B6F6AD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A40671"/>
    <w:multiLevelType w:val="hybridMultilevel"/>
    <w:tmpl w:val="BA9EBA0A"/>
    <w:lvl w:ilvl="0" w:tplc="854296F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7242831"/>
    <w:multiLevelType w:val="multilevel"/>
    <w:tmpl w:val="680291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CB82906"/>
    <w:multiLevelType w:val="hybridMultilevel"/>
    <w:tmpl w:val="E6A6EE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9B4A1D"/>
    <w:multiLevelType w:val="multilevel"/>
    <w:tmpl w:val="BD46DD44"/>
    <w:lvl w:ilvl="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D2D71B6"/>
    <w:multiLevelType w:val="hybridMultilevel"/>
    <w:tmpl w:val="5112710A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D6F5535"/>
    <w:multiLevelType w:val="hybridMultilevel"/>
    <w:tmpl w:val="23A28B3E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17"/>
  </w:num>
  <w:num w:numId="4">
    <w:abstractNumId w:val="7"/>
  </w:num>
  <w:num w:numId="5">
    <w:abstractNumId w:val="6"/>
  </w:num>
  <w:num w:numId="6">
    <w:abstractNumId w:val="5"/>
  </w:num>
  <w:num w:numId="7">
    <w:abstractNumId w:val="16"/>
  </w:num>
  <w:num w:numId="8">
    <w:abstractNumId w:val="4"/>
  </w:num>
  <w:num w:numId="9">
    <w:abstractNumId w:val="12"/>
  </w:num>
  <w:num w:numId="10">
    <w:abstractNumId w:val="8"/>
  </w:num>
  <w:num w:numId="11">
    <w:abstractNumId w:val="0"/>
  </w:num>
  <w:num w:numId="12">
    <w:abstractNumId w:val="9"/>
  </w:num>
  <w:num w:numId="13">
    <w:abstractNumId w:val="15"/>
  </w:num>
  <w:num w:numId="14">
    <w:abstractNumId w:val="1"/>
  </w:num>
  <w:num w:numId="15">
    <w:abstractNumId w:val="19"/>
  </w:num>
  <w:num w:numId="16">
    <w:abstractNumId w:val="3"/>
  </w:num>
  <w:num w:numId="17">
    <w:abstractNumId w:val="10"/>
  </w:num>
  <w:num w:numId="18">
    <w:abstractNumId w:val="23"/>
  </w:num>
  <w:num w:numId="19">
    <w:abstractNumId w:val="13"/>
  </w:num>
  <w:num w:numId="20">
    <w:abstractNumId w:val="21"/>
  </w:num>
  <w:num w:numId="21">
    <w:abstractNumId w:val="22"/>
  </w:num>
  <w:num w:numId="22">
    <w:abstractNumId w:val="18"/>
  </w:num>
  <w:num w:numId="23">
    <w:abstractNumId w:val="11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6303"/>
    <w:rsid w:val="00005176"/>
    <w:rsid w:val="00012CEB"/>
    <w:rsid w:val="0002537F"/>
    <w:rsid w:val="0003704B"/>
    <w:rsid w:val="000445AD"/>
    <w:rsid w:val="00045A11"/>
    <w:rsid w:val="00046B1A"/>
    <w:rsid w:val="00052B7E"/>
    <w:rsid w:val="000563AE"/>
    <w:rsid w:val="00061ACD"/>
    <w:rsid w:val="000730A6"/>
    <w:rsid w:val="00085FF2"/>
    <w:rsid w:val="00090958"/>
    <w:rsid w:val="00090E52"/>
    <w:rsid w:val="00093262"/>
    <w:rsid w:val="000A61F5"/>
    <w:rsid w:val="000B03FE"/>
    <w:rsid w:val="000B5F11"/>
    <w:rsid w:val="000C4CA2"/>
    <w:rsid w:val="000C58E7"/>
    <w:rsid w:val="000C72ED"/>
    <w:rsid w:val="000D5540"/>
    <w:rsid w:val="000F218C"/>
    <w:rsid w:val="00104C32"/>
    <w:rsid w:val="00112A70"/>
    <w:rsid w:val="00140441"/>
    <w:rsid w:val="001408B2"/>
    <w:rsid w:val="00155BF3"/>
    <w:rsid w:val="00164C35"/>
    <w:rsid w:val="001737AD"/>
    <w:rsid w:val="00174DD9"/>
    <w:rsid w:val="0018314C"/>
    <w:rsid w:val="00186158"/>
    <w:rsid w:val="00193A66"/>
    <w:rsid w:val="001A2DF5"/>
    <w:rsid w:val="001A4E5E"/>
    <w:rsid w:val="001A51C8"/>
    <w:rsid w:val="001A6F77"/>
    <w:rsid w:val="001B1574"/>
    <w:rsid w:val="001B3A61"/>
    <w:rsid w:val="001C158D"/>
    <w:rsid w:val="001C7E77"/>
    <w:rsid w:val="001E66E8"/>
    <w:rsid w:val="001E7DBF"/>
    <w:rsid w:val="001F46C6"/>
    <w:rsid w:val="001F61C6"/>
    <w:rsid w:val="002003B5"/>
    <w:rsid w:val="00203589"/>
    <w:rsid w:val="00213D23"/>
    <w:rsid w:val="002239B8"/>
    <w:rsid w:val="00230A98"/>
    <w:rsid w:val="0024714A"/>
    <w:rsid w:val="00247921"/>
    <w:rsid w:val="00251E2D"/>
    <w:rsid w:val="00270616"/>
    <w:rsid w:val="002708E9"/>
    <w:rsid w:val="002749E8"/>
    <w:rsid w:val="00280CB7"/>
    <w:rsid w:val="00281116"/>
    <w:rsid w:val="00296749"/>
    <w:rsid w:val="002A6421"/>
    <w:rsid w:val="002B091F"/>
    <w:rsid w:val="002C5806"/>
    <w:rsid w:val="002D35A6"/>
    <w:rsid w:val="002D5F14"/>
    <w:rsid w:val="002E4551"/>
    <w:rsid w:val="002E68D7"/>
    <w:rsid w:val="002E7355"/>
    <w:rsid w:val="002F00D3"/>
    <w:rsid w:val="002F7857"/>
    <w:rsid w:val="0030163F"/>
    <w:rsid w:val="00302F73"/>
    <w:rsid w:val="0030357F"/>
    <w:rsid w:val="00304177"/>
    <w:rsid w:val="003252AC"/>
    <w:rsid w:val="00326697"/>
    <w:rsid w:val="00331398"/>
    <w:rsid w:val="00334A8E"/>
    <w:rsid w:val="00335AA4"/>
    <w:rsid w:val="00340606"/>
    <w:rsid w:val="003426C7"/>
    <w:rsid w:val="00342AF1"/>
    <w:rsid w:val="003438E0"/>
    <w:rsid w:val="0034414F"/>
    <w:rsid w:val="00345EE7"/>
    <w:rsid w:val="00351437"/>
    <w:rsid w:val="003617BB"/>
    <w:rsid w:val="003642BF"/>
    <w:rsid w:val="00380F99"/>
    <w:rsid w:val="00382580"/>
    <w:rsid w:val="003935F7"/>
    <w:rsid w:val="0039385B"/>
    <w:rsid w:val="003A3804"/>
    <w:rsid w:val="003A72DB"/>
    <w:rsid w:val="003A7624"/>
    <w:rsid w:val="003C1C06"/>
    <w:rsid w:val="003D0F8D"/>
    <w:rsid w:val="003D291C"/>
    <w:rsid w:val="003E1520"/>
    <w:rsid w:val="003F6FFB"/>
    <w:rsid w:val="003F700A"/>
    <w:rsid w:val="004115B4"/>
    <w:rsid w:val="004179E6"/>
    <w:rsid w:val="00422D60"/>
    <w:rsid w:val="00423B09"/>
    <w:rsid w:val="004310FB"/>
    <w:rsid w:val="0043288B"/>
    <w:rsid w:val="00454C31"/>
    <w:rsid w:val="00461E49"/>
    <w:rsid w:val="00462716"/>
    <w:rsid w:val="00467765"/>
    <w:rsid w:val="004756EB"/>
    <w:rsid w:val="0047621A"/>
    <w:rsid w:val="004877CE"/>
    <w:rsid w:val="004B0EDD"/>
    <w:rsid w:val="004D3AF4"/>
    <w:rsid w:val="004E5F7E"/>
    <w:rsid w:val="004E6D37"/>
    <w:rsid w:val="004F50B8"/>
    <w:rsid w:val="004F747F"/>
    <w:rsid w:val="00506C4A"/>
    <w:rsid w:val="00507EFB"/>
    <w:rsid w:val="0051739A"/>
    <w:rsid w:val="00526303"/>
    <w:rsid w:val="00542E14"/>
    <w:rsid w:val="0054674B"/>
    <w:rsid w:val="005545EF"/>
    <w:rsid w:val="00561EB1"/>
    <w:rsid w:val="005843DD"/>
    <w:rsid w:val="00595A54"/>
    <w:rsid w:val="00596AAA"/>
    <w:rsid w:val="005B6B8D"/>
    <w:rsid w:val="005B7C42"/>
    <w:rsid w:val="005D1969"/>
    <w:rsid w:val="005D7DF1"/>
    <w:rsid w:val="005E47E0"/>
    <w:rsid w:val="005E6DCB"/>
    <w:rsid w:val="005F095D"/>
    <w:rsid w:val="005F6C96"/>
    <w:rsid w:val="00604BF1"/>
    <w:rsid w:val="00605E8E"/>
    <w:rsid w:val="00607E79"/>
    <w:rsid w:val="006155F6"/>
    <w:rsid w:val="00625571"/>
    <w:rsid w:val="00630C71"/>
    <w:rsid w:val="00637BA4"/>
    <w:rsid w:val="00661ADC"/>
    <w:rsid w:val="006650B5"/>
    <w:rsid w:val="00666B58"/>
    <w:rsid w:val="00671B94"/>
    <w:rsid w:val="00672C5C"/>
    <w:rsid w:val="006878C5"/>
    <w:rsid w:val="00695287"/>
    <w:rsid w:val="006A18B6"/>
    <w:rsid w:val="006A765B"/>
    <w:rsid w:val="006A7BF0"/>
    <w:rsid w:val="006B58F0"/>
    <w:rsid w:val="006C4AC4"/>
    <w:rsid w:val="007028ED"/>
    <w:rsid w:val="007121AA"/>
    <w:rsid w:val="00714EFB"/>
    <w:rsid w:val="0071622C"/>
    <w:rsid w:val="00717F23"/>
    <w:rsid w:val="00721EBF"/>
    <w:rsid w:val="00734D1C"/>
    <w:rsid w:val="0074116E"/>
    <w:rsid w:val="00744624"/>
    <w:rsid w:val="00745B81"/>
    <w:rsid w:val="00757532"/>
    <w:rsid w:val="0076437C"/>
    <w:rsid w:val="0078108D"/>
    <w:rsid w:val="007858CC"/>
    <w:rsid w:val="0079276D"/>
    <w:rsid w:val="007A1B1C"/>
    <w:rsid w:val="007B5F0D"/>
    <w:rsid w:val="007C540B"/>
    <w:rsid w:val="007D1B1F"/>
    <w:rsid w:val="007D5C14"/>
    <w:rsid w:val="007E31BE"/>
    <w:rsid w:val="007E718A"/>
    <w:rsid w:val="007F3D97"/>
    <w:rsid w:val="007F4D7A"/>
    <w:rsid w:val="007F673B"/>
    <w:rsid w:val="00806A0D"/>
    <w:rsid w:val="00811FA9"/>
    <w:rsid w:val="008137B2"/>
    <w:rsid w:val="00826ED8"/>
    <w:rsid w:val="00837EB3"/>
    <w:rsid w:val="00841FFE"/>
    <w:rsid w:val="00843B58"/>
    <w:rsid w:val="008473A1"/>
    <w:rsid w:val="0085254A"/>
    <w:rsid w:val="008533D1"/>
    <w:rsid w:val="00853731"/>
    <w:rsid w:val="00854909"/>
    <w:rsid w:val="00861B4B"/>
    <w:rsid w:val="008716EE"/>
    <w:rsid w:val="00873483"/>
    <w:rsid w:val="0087631F"/>
    <w:rsid w:val="0088079F"/>
    <w:rsid w:val="0088541A"/>
    <w:rsid w:val="008A01F5"/>
    <w:rsid w:val="008A2784"/>
    <w:rsid w:val="008A495E"/>
    <w:rsid w:val="008A4DA8"/>
    <w:rsid w:val="008A598A"/>
    <w:rsid w:val="008C514A"/>
    <w:rsid w:val="008C6ADD"/>
    <w:rsid w:val="008D6E8C"/>
    <w:rsid w:val="00902A05"/>
    <w:rsid w:val="009042B8"/>
    <w:rsid w:val="00915768"/>
    <w:rsid w:val="00923D2B"/>
    <w:rsid w:val="00926929"/>
    <w:rsid w:val="00926B16"/>
    <w:rsid w:val="00936528"/>
    <w:rsid w:val="00944D6C"/>
    <w:rsid w:val="00965132"/>
    <w:rsid w:val="00965A0F"/>
    <w:rsid w:val="00966AFF"/>
    <w:rsid w:val="00970C8D"/>
    <w:rsid w:val="00971496"/>
    <w:rsid w:val="009755DB"/>
    <w:rsid w:val="00977B9C"/>
    <w:rsid w:val="0098071E"/>
    <w:rsid w:val="00980926"/>
    <w:rsid w:val="00980D49"/>
    <w:rsid w:val="00990BE9"/>
    <w:rsid w:val="00994695"/>
    <w:rsid w:val="00995252"/>
    <w:rsid w:val="009A0B89"/>
    <w:rsid w:val="009A2BA8"/>
    <w:rsid w:val="009C6E9F"/>
    <w:rsid w:val="009D357C"/>
    <w:rsid w:val="009D38DF"/>
    <w:rsid w:val="009D5125"/>
    <w:rsid w:val="009D5A61"/>
    <w:rsid w:val="009D5AD0"/>
    <w:rsid w:val="009D77A2"/>
    <w:rsid w:val="009E4D46"/>
    <w:rsid w:val="00A10174"/>
    <w:rsid w:val="00A11E66"/>
    <w:rsid w:val="00A15CA7"/>
    <w:rsid w:val="00A2022F"/>
    <w:rsid w:val="00A208ED"/>
    <w:rsid w:val="00A2196C"/>
    <w:rsid w:val="00A26391"/>
    <w:rsid w:val="00A27231"/>
    <w:rsid w:val="00A42E07"/>
    <w:rsid w:val="00A4494E"/>
    <w:rsid w:val="00A457C2"/>
    <w:rsid w:val="00A66EF7"/>
    <w:rsid w:val="00A679BC"/>
    <w:rsid w:val="00A7447F"/>
    <w:rsid w:val="00A74C9F"/>
    <w:rsid w:val="00A93385"/>
    <w:rsid w:val="00A9371C"/>
    <w:rsid w:val="00A94888"/>
    <w:rsid w:val="00A95522"/>
    <w:rsid w:val="00AA2244"/>
    <w:rsid w:val="00AA670B"/>
    <w:rsid w:val="00AC38A1"/>
    <w:rsid w:val="00AD0904"/>
    <w:rsid w:val="00AE3799"/>
    <w:rsid w:val="00AF0DFD"/>
    <w:rsid w:val="00AF4EF2"/>
    <w:rsid w:val="00AF7FD6"/>
    <w:rsid w:val="00B065DF"/>
    <w:rsid w:val="00B105FA"/>
    <w:rsid w:val="00B1255A"/>
    <w:rsid w:val="00B24F2E"/>
    <w:rsid w:val="00B30514"/>
    <w:rsid w:val="00B30E08"/>
    <w:rsid w:val="00B31F26"/>
    <w:rsid w:val="00B32444"/>
    <w:rsid w:val="00B34C8E"/>
    <w:rsid w:val="00B47013"/>
    <w:rsid w:val="00B529A7"/>
    <w:rsid w:val="00B53ECE"/>
    <w:rsid w:val="00B61F52"/>
    <w:rsid w:val="00B62D4E"/>
    <w:rsid w:val="00B805A8"/>
    <w:rsid w:val="00B8417C"/>
    <w:rsid w:val="00B9021E"/>
    <w:rsid w:val="00B93B4C"/>
    <w:rsid w:val="00BA0FF7"/>
    <w:rsid w:val="00BA6A53"/>
    <w:rsid w:val="00BB0DEC"/>
    <w:rsid w:val="00BC05E3"/>
    <w:rsid w:val="00BC0985"/>
    <w:rsid w:val="00BC3B48"/>
    <w:rsid w:val="00BD3901"/>
    <w:rsid w:val="00BE4F92"/>
    <w:rsid w:val="00BF0210"/>
    <w:rsid w:val="00BF57ED"/>
    <w:rsid w:val="00C017DF"/>
    <w:rsid w:val="00C03B9A"/>
    <w:rsid w:val="00C05146"/>
    <w:rsid w:val="00C12BF6"/>
    <w:rsid w:val="00C41FC7"/>
    <w:rsid w:val="00C47E4D"/>
    <w:rsid w:val="00C65012"/>
    <w:rsid w:val="00C754E2"/>
    <w:rsid w:val="00C81C95"/>
    <w:rsid w:val="00C92FAA"/>
    <w:rsid w:val="00C9478B"/>
    <w:rsid w:val="00C95576"/>
    <w:rsid w:val="00C97C71"/>
    <w:rsid w:val="00CA0148"/>
    <w:rsid w:val="00CA70D1"/>
    <w:rsid w:val="00CB1FA3"/>
    <w:rsid w:val="00CD73F6"/>
    <w:rsid w:val="00CF31C8"/>
    <w:rsid w:val="00D07F10"/>
    <w:rsid w:val="00D10D1C"/>
    <w:rsid w:val="00D11AE1"/>
    <w:rsid w:val="00D11F08"/>
    <w:rsid w:val="00D30749"/>
    <w:rsid w:val="00D30CDA"/>
    <w:rsid w:val="00D32084"/>
    <w:rsid w:val="00D4664E"/>
    <w:rsid w:val="00D47036"/>
    <w:rsid w:val="00D52CAF"/>
    <w:rsid w:val="00D55D65"/>
    <w:rsid w:val="00D63B5C"/>
    <w:rsid w:val="00D91941"/>
    <w:rsid w:val="00D92A74"/>
    <w:rsid w:val="00D96BAA"/>
    <w:rsid w:val="00DA0581"/>
    <w:rsid w:val="00DD41D8"/>
    <w:rsid w:val="00DE2FD4"/>
    <w:rsid w:val="00DE319C"/>
    <w:rsid w:val="00DE6727"/>
    <w:rsid w:val="00DF1BD9"/>
    <w:rsid w:val="00E06CA5"/>
    <w:rsid w:val="00E1275F"/>
    <w:rsid w:val="00E12C3B"/>
    <w:rsid w:val="00E160DA"/>
    <w:rsid w:val="00E2149D"/>
    <w:rsid w:val="00E2169B"/>
    <w:rsid w:val="00E3015A"/>
    <w:rsid w:val="00E32E5C"/>
    <w:rsid w:val="00E37824"/>
    <w:rsid w:val="00E43613"/>
    <w:rsid w:val="00E53C27"/>
    <w:rsid w:val="00E70D20"/>
    <w:rsid w:val="00E71C06"/>
    <w:rsid w:val="00E7233E"/>
    <w:rsid w:val="00E72944"/>
    <w:rsid w:val="00E740FF"/>
    <w:rsid w:val="00E80351"/>
    <w:rsid w:val="00E8088F"/>
    <w:rsid w:val="00E93315"/>
    <w:rsid w:val="00E95C33"/>
    <w:rsid w:val="00EC4301"/>
    <w:rsid w:val="00EE5340"/>
    <w:rsid w:val="00EF14AD"/>
    <w:rsid w:val="00EF15B5"/>
    <w:rsid w:val="00EF3179"/>
    <w:rsid w:val="00F35B9D"/>
    <w:rsid w:val="00F37F47"/>
    <w:rsid w:val="00F43C57"/>
    <w:rsid w:val="00F44C63"/>
    <w:rsid w:val="00F6154C"/>
    <w:rsid w:val="00F61E2C"/>
    <w:rsid w:val="00F7058E"/>
    <w:rsid w:val="00F84639"/>
    <w:rsid w:val="00FA1B3A"/>
    <w:rsid w:val="00FA61E4"/>
    <w:rsid w:val="00FB0FCA"/>
    <w:rsid w:val="00FC0855"/>
    <w:rsid w:val="00FC6975"/>
    <w:rsid w:val="00FC739E"/>
    <w:rsid w:val="00FD1DE1"/>
    <w:rsid w:val="00FD5561"/>
    <w:rsid w:val="00FD5600"/>
    <w:rsid w:val="00FF0C45"/>
    <w:rsid w:val="00FF4E17"/>
    <w:rsid w:val="00FF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17553F"/>
  <w15:docId w15:val="{33812F59-EBD2-41B7-9203-F5AB2AC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6A5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B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1A6F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1A6F77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uiPriority w:val="99"/>
    <w:rsid w:val="003426C7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E71C06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077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6A1D7-D30C-44AD-9A9A-BE561F058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Karina</cp:lastModifiedBy>
  <cp:revision>7</cp:revision>
  <cp:lastPrinted>2021-12-20T11:44:00Z</cp:lastPrinted>
  <dcterms:created xsi:type="dcterms:W3CDTF">2021-08-26T09:49:00Z</dcterms:created>
  <dcterms:modified xsi:type="dcterms:W3CDTF">2021-12-20T11:47:00Z</dcterms:modified>
</cp:coreProperties>
</file>