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4A4" w:rsidRDefault="00B654A4" w:rsidP="00B654A4">
      <w:pPr>
        <w:ind w:right="-1"/>
        <w:jc w:val="center"/>
        <w:rPr>
          <w:noProof/>
          <w:lang w:val="uk-UA"/>
        </w:rPr>
      </w:pPr>
      <w:r>
        <w:rPr>
          <w:noProof/>
        </w:rPr>
        <w:drawing>
          <wp:inline distT="0" distB="0" distL="0" distR="0">
            <wp:extent cx="397510" cy="5803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4A4" w:rsidRDefault="00B654A4" w:rsidP="00B654A4">
      <w:pPr>
        <w:ind w:right="-1"/>
        <w:jc w:val="center"/>
        <w:rPr>
          <w:b/>
          <w:szCs w:val="28"/>
        </w:rPr>
      </w:pPr>
      <w:r>
        <w:rPr>
          <w:b/>
          <w:szCs w:val="28"/>
        </w:rPr>
        <w:t>УКРАЇНА</w:t>
      </w:r>
    </w:p>
    <w:p w:rsidR="00B654A4" w:rsidRDefault="00B654A4" w:rsidP="00B654A4">
      <w:pPr>
        <w:spacing w:before="80"/>
        <w:ind w:right="-1"/>
        <w:jc w:val="center"/>
        <w:rPr>
          <w:b/>
          <w:szCs w:val="28"/>
        </w:rPr>
      </w:pPr>
      <w:r>
        <w:rPr>
          <w:b/>
          <w:szCs w:val="28"/>
        </w:rPr>
        <w:t xml:space="preserve">НОВОПОКРОВСЬКА  СЕЛИЩНА РАДА </w:t>
      </w:r>
    </w:p>
    <w:p w:rsidR="00B654A4" w:rsidRDefault="00B654A4" w:rsidP="00B654A4">
      <w:pPr>
        <w:spacing w:before="80"/>
        <w:ind w:right="-1"/>
        <w:jc w:val="center"/>
        <w:rPr>
          <w:b/>
          <w:szCs w:val="28"/>
        </w:rPr>
      </w:pPr>
      <w:r>
        <w:rPr>
          <w:b/>
          <w:szCs w:val="28"/>
        </w:rPr>
        <w:t>ЧУГУЇВСЬКОГО РАЙОНУ ХАРКІВСЬКОЇ ОБЛАСТІ</w:t>
      </w:r>
    </w:p>
    <w:p w:rsidR="00B654A4" w:rsidRDefault="00B654A4" w:rsidP="00B654A4">
      <w:pPr>
        <w:spacing w:line="360" w:lineRule="auto"/>
        <w:jc w:val="center"/>
        <w:rPr>
          <w:b/>
          <w:szCs w:val="28"/>
        </w:rPr>
      </w:pPr>
      <w:r>
        <w:rPr>
          <w:b/>
          <w:szCs w:val="28"/>
          <w:lang w:val="en-US"/>
        </w:rPr>
        <w:t>IX</w:t>
      </w:r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сесія</w:t>
      </w:r>
      <w:proofErr w:type="spellEnd"/>
      <w:r>
        <w:rPr>
          <w:b/>
          <w:szCs w:val="28"/>
        </w:rPr>
        <w:t xml:space="preserve"> VІІІ </w:t>
      </w:r>
      <w:proofErr w:type="spellStart"/>
      <w:r>
        <w:rPr>
          <w:b/>
          <w:szCs w:val="28"/>
        </w:rPr>
        <w:t>скликання</w:t>
      </w:r>
      <w:proofErr w:type="spellEnd"/>
    </w:p>
    <w:p w:rsidR="00B654A4" w:rsidRDefault="00B654A4" w:rsidP="00B654A4">
      <w:pPr>
        <w:spacing w:line="360" w:lineRule="auto"/>
        <w:jc w:val="center"/>
        <w:rPr>
          <w:b/>
          <w:bCs/>
          <w:szCs w:val="28"/>
          <w:lang w:val="uk-UA"/>
        </w:rPr>
      </w:pPr>
      <w:bookmarkStart w:id="0" w:name="_GoBack"/>
      <w:bookmarkEnd w:id="0"/>
      <w:r>
        <w:rPr>
          <w:b/>
          <w:bCs/>
          <w:szCs w:val="28"/>
        </w:rPr>
        <w:t xml:space="preserve">Р І Ш Е Н </w:t>
      </w:r>
      <w:proofErr w:type="spellStart"/>
      <w:proofErr w:type="gramStart"/>
      <w:r>
        <w:rPr>
          <w:b/>
          <w:bCs/>
          <w:szCs w:val="28"/>
        </w:rPr>
        <w:t>Н</w:t>
      </w:r>
      <w:proofErr w:type="spellEnd"/>
      <w:proofErr w:type="gramEnd"/>
      <w:r>
        <w:rPr>
          <w:b/>
          <w:bCs/>
          <w:szCs w:val="28"/>
        </w:rPr>
        <w:t xml:space="preserve"> Я</w:t>
      </w:r>
    </w:p>
    <w:p w:rsidR="00B654A4" w:rsidRDefault="00B654A4" w:rsidP="00B654A4">
      <w:pPr>
        <w:pStyle w:val="ae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25 </w:t>
      </w:r>
      <w:proofErr w:type="spellStart"/>
      <w:r>
        <w:rPr>
          <w:sz w:val="28"/>
          <w:szCs w:val="28"/>
        </w:rPr>
        <w:t>серпня</w:t>
      </w:r>
      <w:proofErr w:type="spellEnd"/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2021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року</w:t>
      </w:r>
    </w:p>
    <w:p w:rsidR="00B654A4" w:rsidRDefault="00B654A4" w:rsidP="00B654A4">
      <w:pPr>
        <w:pStyle w:val="ae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Новопокровк</w:t>
      </w:r>
      <w:r>
        <w:rPr>
          <w:sz w:val="28"/>
          <w:szCs w:val="28"/>
          <w:lang w:val="uk-UA"/>
        </w:rPr>
        <w:t>а</w:t>
      </w:r>
    </w:p>
    <w:p w:rsidR="00B654A4" w:rsidRDefault="00B654A4" w:rsidP="00B654A4">
      <w:pPr>
        <w:pStyle w:val="ae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121BDD" w:rsidRPr="00B654A4" w:rsidTr="00806154">
        <w:tc>
          <w:tcPr>
            <w:tcW w:w="4644" w:type="dxa"/>
          </w:tcPr>
          <w:p w:rsidR="00121BDD" w:rsidRPr="00D70134" w:rsidRDefault="00121BDD" w:rsidP="001E01DF">
            <w:pPr>
              <w:pStyle w:val="a4"/>
              <w:ind w:left="0"/>
              <w:jc w:val="both"/>
              <w:rPr>
                <w:b/>
                <w:szCs w:val="28"/>
                <w:lang w:val="uk-UA"/>
              </w:rPr>
            </w:pPr>
            <w:r w:rsidRPr="00D70134">
              <w:rPr>
                <w:b/>
                <w:szCs w:val="28"/>
                <w:lang w:val="uk-UA"/>
              </w:rPr>
              <w:t xml:space="preserve">Про затвердження складу Комісії з питань Бюджету участі </w:t>
            </w:r>
            <w:proofErr w:type="spellStart"/>
            <w:r w:rsidR="001E01DF" w:rsidRPr="00D70134">
              <w:rPr>
                <w:b/>
                <w:szCs w:val="28"/>
                <w:lang w:val="uk-UA"/>
              </w:rPr>
              <w:t>Новопокровської</w:t>
            </w:r>
            <w:proofErr w:type="spellEnd"/>
            <w:r w:rsidR="001E01DF" w:rsidRPr="00D70134">
              <w:rPr>
                <w:b/>
                <w:szCs w:val="28"/>
                <w:lang w:val="uk-UA"/>
              </w:rPr>
              <w:t xml:space="preserve"> </w:t>
            </w:r>
            <w:r w:rsidRPr="00D70134">
              <w:rPr>
                <w:b/>
                <w:szCs w:val="28"/>
                <w:lang w:val="uk-UA"/>
              </w:rPr>
              <w:t xml:space="preserve"> </w:t>
            </w:r>
            <w:r w:rsidR="001E01DF" w:rsidRPr="00D70134">
              <w:rPr>
                <w:b/>
                <w:szCs w:val="28"/>
                <w:lang w:val="uk-UA"/>
              </w:rPr>
              <w:t>селищної ради Чугуївського району Харківської області</w:t>
            </w:r>
          </w:p>
        </w:tc>
      </w:tr>
    </w:tbl>
    <w:p w:rsidR="00121BDD" w:rsidRDefault="00121BDD" w:rsidP="00121BDD">
      <w:pPr>
        <w:pStyle w:val="2"/>
        <w:spacing w:before="120" w:after="120"/>
        <w:ind w:left="0" w:right="4253"/>
        <w:jc w:val="both"/>
        <w:rPr>
          <w:rFonts w:eastAsia="Times New Roman"/>
          <w:b w:val="0"/>
          <w:sz w:val="6"/>
          <w:szCs w:val="6"/>
        </w:rPr>
      </w:pPr>
    </w:p>
    <w:p w:rsidR="00B21A29" w:rsidRPr="00B21A29" w:rsidRDefault="00B21A29" w:rsidP="00B21A29">
      <w:pPr>
        <w:rPr>
          <w:sz w:val="16"/>
          <w:szCs w:val="16"/>
          <w:lang w:val="uk-UA"/>
        </w:rPr>
      </w:pPr>
    </w:p>
    <w:p w:rsidR="00121BDD" w:rsidRPr="007E0957" w:rsidRDefault="00121BDD" w:rsidP="00121BDD">
      <w:pPr>
        <w:tabs>
          <w:tab w:val="left" w:pos="567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B21A29" w:rsidRPr="007E0957">
        <w:rPr>
          <w:szCs w:val="28"/>
          <w:lang w:val="uk-UA"/>
        </w:rPr>
        <w:t>Заслухавши інформацію</w:t>
      </w:r>
      <w:r w:rsidR="001E01DF" w:rsidRPr="007E0957">
        <w:rPr>
          <w:szCs w:val="28"/>
          <w:lang w:val="uk-UA"/>
        </w:rPr>
        <w:t xml:space="preserve"> заступника голови з питань регіонального розвитку та залучення інвестицій Світлану АЛЬОШИНУ </w:t>
      </w:r>
      <w:r w:rsidRPr="007E0957">
        <w:rPr>
          <w:szCs w:val="28"/>
          <w:lang w:val="uk-UA"/>
        </w:rPr>
        <w:t xml:space="preserve">щодо </w:t>
      </w:r>
      <w:r w:rsidR="001E01DF" w:rsidRPr="007E0957">
        <w:rPr>
          <w:szCs w:val="28"/>
          <w:lang w:val="uk-UA"/>
        </w:rPr>
        <w:t xml:space="preserve">необхідності </w:t>
      </w:r>
      <w:r w:rsidRPr="007E0957">
        <w:rPr>
          <w:szCs w:val="28"/>
          <w:lang w:val="uk-UA"/>
        </w:rPr>
        <w:t xml:space="preserve">затвердження складу Комісії з питань Бюджету участі </w:t>
      </w:r>
      <w:proofErr w:type="spellStart"/>
      <w:r w:rsidR="001E01DF" w:rsidRPr="007E0957">
        <w:rPr>
          <w:szCs w:val="28"/>
          <w:lang w:val="uk-UA"/>
        </w:rPr>
        <w:t>Новопокровської</w:t>
      </w:r>
      <w:proofErr w:type="spellEnd"/>
      <w:r w:rsidR="001E01DF" w:rsidRPr="007E0957">
        <w:rPr>
          <w:szCs w:val="28"/>
          <w:lang w:val="uk-UA"/>
        </w:rPr>
        <w:t xml:space="preserve"> селищної ради Чугуївського району Харківської області</w:t>
      </w:r>
      <w:r w:rsidRPr="007E0957">
        <w:rPr>
          <w:szCs w:val="28"/>
          <w:lang w:val="uk-UA"/>
        </w:rPr>
        <w:t>, відповідно до</w:t>
      </w:r>
      <w:r w:rsidR="001E47C6" w:rsidRPr="007E0957">
        <w:rPr>
          <w:szCs w:val="28"/>
          <w:lang w:val="uk-UA"/>
        </w:rPr>
        <w:t xml:space="preserve"> </w:t>
      </w:r>
      <w:r w:rsidRPr="007E0957">
        <w:rPr>
          <w:szCs w:val="28"/>
          <w:lang w:val="uk-UA"/>
        </w:rPr>
        <w:t xml:space="preserve">Положення про </w:t>
      </w:r>
      <w:r w:rsidR="001E01DF" w:rsidRPr="007E0957">
        <w:rPr>
          <w:szCs w:val="28"/>
          <w:lang w:val="uk-UA"/>
        </w:rPr>
        <w:t xml:space="preserve">Бюджет участі  </w:t>
      </w:r>
      <w:proofErr w:type="spellStart"/>
      <w:r w:rsidR="001E01DF" w:rsidRPr="007E0957">
        <w:rPr>
          <w:szCs w:val="28"/>
          <w:lang w:val="uk-UA"/>
        </w:rPr>
        <w:t>Новопокровської</w:t>
      </w:r>
      <w:proofErr w:type="spellEnd"/>
      <w:r w:rsidR="001E01DF" w:rsidRPr="007E0957">
        <w:rPr>
          <w:szCs w:val="28"/>
          <w:lang w:val="uk-UA"/>
        </w:rPr>
        <w:t xml:space="preserve"> селищної ради Чугуївського району Харківської області</w:t>
      </w:r>
      <w:r w:rsidR="002C3D88">
        <w:rPr>
          <w:szCs w:val="28"/>
          <w:lang w:val="uk-UA"/>
        </w:rPr>
        <w:t xml:space="preserve">, керуючись </w:t>
      </w:r>
      <w:r w:rsidR="002C3D88" w:rsidRPr="002C3D88">
        <w:rPr>
          <w:szCs w:val="28"/>
          <w:lang w:val="uk-UA"/>
        </w:rPr>
        <w:t>ст.</w:t>
      </w:r>
      <w:r w:rsidRPr="002C3D88">
        <w:rPr>
          <w:szCs w:val="28"/>
          <w:lang w:val="uk-UA"/>
        </w:rPr>
        <w:t xml:space="preserve"> </w:t>
      </w:r>
      <w:r w:rsidR="002C3D88" w:rsidRPr="002C3D88">
        <w:rPr>
          <w:szCs w:val="28"/>
          <w:lang w:val="uk-UA"/>
        </w:rPr>
        <w:t xml:space="preserve">26 </w:t>
      </w:r>
      <w:r w:rsidRPr="002C3D88">
        <w:rPr>
          <w:szCs w:val="28"/>
          <w:lang w:val="uk-UA"/>
        </w:rPr>
        <w:t>Закону</w:t>
      </w:r>
      <w:r w:rsidRPr="007E0957">
        <w:rPr>
          <w:szCs w:val="28"/>
          <w:lang w:val="uk-UA"/>
        </w:rPr>
        <w:t xml:space="preserve"> України «Про місцеве самоврядування в Україні», </w:t>
      </w:r>
      <w:r w:rsidR="006666F2" w:rsidRPr="007E0957">
        <w:rPr>
          <w:szCs w:val="28"/>
          <w:lang w:val="uk-UA"/>
        </w:rPr>
        <w:t>селищна рада</w:t>
      </w:r>
    </w:p>
    <w:p w:rsidR="00121BDD" w:rsidRPr="00182056" w:rsidRDefault="00121BDD" w:rsidP="00121BDD">
      <w:pPr>
        <w:ind w:firstLine="720"/>
        <w:jc w:val="both"/>
        <w:rPr>
          <w:smallCaps/>
          <w:snapToGrid w:val="0"/>
          <w:szCs w:val="28"/>
          <w:lang w:val="uk-UA"/>
        </w:rPr>
      </w:pPr>
    </w:p>
    <w:p w:rsidR="00121BDD" w:rsidRPr="00EA3492" w:rsidRDefault="00121BDD" w:rsidP="006666F2">
      <w:pPr>
        <w:ind w:firstLine="720"/>
        <w:jc w:val="center"/>
        <w:rPr>
          <w:b/>
          <w:bCs/>
          <w:smallCaps/>
          <w:snapToGrid w:val="0"/>
          <w:szCs w:val="28"/>
          <w:lang w:val="uk-UA"/>
        </w:rPr>
      </w:pPr>
      <w:r w:rsidRPr="00EA3492">
        <w:rPr>
          <w:b/>
          <w:bCs/>
          <w:smallCaps/>
          <w:snapToGrid w:val="0"/>
          <w:szCs w:val="28"/>
          <w:lang w:val="uk-UA"/>
        </w:rPr>
        <w:t>ВИРІШИ</w:t>
      </w:r>
      <w:r w:rsidR="006666F2">
        <w:rPr>
          <w:b/>
          <w:bCs/>
          <w:smallCaps/>
          <w:snapToGrid w:val="0"/>
          <w:szCs w:val="28"/>
          <w:lang w:val="uk-UA"/>
        </w:rPr>
        <w:t>ЛА</w:t>
      </w:r>
      <w:r w:rsidRPr="00EA3492">
        <w:rPr>
          <w:b/>
          <w:bCs/>
          <w:smallCaps/>
          <w:snapToGrid w:val="0"/>
          <w:szCs w:val="28"/>
          <w:lang w:val="uk-UA"/>
        </w:rPr>
        <w:t>:</w:t>
      </w:r>
    </w:p>
    <w:p w:rsidR="00121BDD" w:rsidRDefault="00121BDD" w:rsidP="00121BDD">
      <w:pPr>
        <w:ind w:firstLine="720"/>
        <w:jc w:val="both"/>
        <w:rPr>
          <w:smallCaps/>
          <w:snapToGrid w:val="0"/>
          <w:sz w:val="16"/>
          <w:szCs w:val="16"/>
          <w:lang w:val="uk-UA"/>
        </w:rPr>
      </w:pPr>
    </w:p>
    <w:p w:rsidR="00121BDD" w:rsidRPr="006666F2" w:rsidRDefault="00121BDD" w:rsidP="00121BDD">
      <w:pPr>
        <w:pStyle w:val="a4"/>
        <w:tabs>
          <w:tab w:val="left" w:pos="993"/>
          <w:tab w:val="left" w:pos="1134"/>
        </w:tabs>
        <w:spacing w:after="0"/>
        <w:ind w:left="0"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>1</w:t>
      </w:r>
      <w:r w:rsidRPr="006666F2">
        <w:rPr>
          <w:szCs w:val="28"/>
          <w:lang w:val="uk-UA"/>
        </w:rPr>
        <w:t xml:space="preserve">. Затвердити склад </w:t>
      </w:r>
      <w:r w:rsidR="006666F2" w:rsidRPr="006666F2">
        <w:rPr>
          <w:szCs w:val="28"/>
          <w:lang w:val="uk-UA"/>
        </w:rPr>
        <w:t xml:space="preserve">Комісії з питань Бюджету участі </w:t>
      </w:r>
      <w:proofErr w:type="spellStart"/>
      <w:r w:rsidR="006666F2" w:rsidRPr="006666F2">
        <w:rPr>
          <w:szCs w:val="28"/>
          <w:lang w:val="uk-UA"/>
        </w:rPr>
        <w:t>Новопокровської</w:t>
      </w:r>
      <w:proofErr w:type="spellEnd"/>
      <w:r w:rsidR="006666F2" w:rsidRPr="006666F2">
        <w:rPr>
          <w:szCs w:val="28"/>
          <w:lang w:val="uk-UA"/>
        </w:rPr>
        <w:t xml:space="preserve">  селищної ради Чугуївського району Харківської області </w:t>
      </w:r>
      <w:r w:rsidRPr="006666F2">
        <w:rPr>
          <w:szCs w:val="28"/>
          <w:lang w:val="uk-UA"/>
        </w:rPr>
        <w:t>(додається).</w:t>
      </w:r>
    </w:p>
    <w:p w:rsidR="00C50D8A" w:rsidRPr="006666F2" w:rsidRDefault="00121BDD" w:rsidP="00121BDD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EA3492">
        <w:rPr>
          <w:szCs w:val="28"/>
          <w:lang w:val="uk-UA"/>
        </w:rPr>
        <w:t xml:space="preserve">Комісії з питань Бюджету участі </w:t>
      </w:r>
      <w:proofErr w:type="spellStart"/>
      <w:r w:rsidR="006666F2" w:rsidRPr="006666F2">
        <w:rPr>
          <w:szCs w:val="28"/>
          <w:lang w:val="uk-UA"/>
        </w:rPr>
        <w:t>Новопокровської</w:t>
      </w:r>
      <w:proofErr w:type="spellEnd"/>
      <w:r w:rsidR="006666F2" w:rsidRPr="006666F2">
        <w:rPr>
          <w:szCs w:val="28"/>
          <w:lang w:val="uk-UA"/>
        </w:rPr>
        <w:t xml:space="preserve">  селищної ради Чугуївського району Харківської області</w:t>
      </w:r>
      <w:r w:rsidR="00C50D8A" w:rsidRPr="006666F2">
        <w:rPr>
          <w:szCs w:val="28"/>
          <w:lang w:val="uk-UA"/>
        </w:rPr>
        <w:t>:</w:t>
      </w:r>
    </w:p>
    <w:p w:rsidR="00C50D8A" w:rsidRDefault="00C50D8A" w:rsidP="00121BDD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>2.1. Призначити голову, заступника голови, секретаря Комісії;</w:t>
      </w:r>
    </w:p>
    <w:p w:rsidR="00C50D8A" w:rsidRDefault="00C50D8A" w:rsidP="00C50D8A">
      <w:pPr>
        <w:tabs>
          <w:tab w:val="left" w:pos="1134"/>
          <w:tab w:val="left" w:pos="1276"/>
        </w:tabs>
        <w:ind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>2.2. З</w:t>
      </w:r>
      <w:r w:rsidR="00EA3492">
        <w:rPr>
          <w:szCs w:val="28"/>
          <w:lang w:val="uk-UA"/>
        </w:rPr>
        <w:t xml:space="preserve">абезпечити координацію виконання основних заходів щодо впровадження та функціонування процесу бюджетування за участі громадськості (Бюджет участі) </w:t>
      </w:r>
      <w:proofErr w:type="spellStart"/>
      <w:r w:rsidR="006666F2" w:rsidRPr="006666F2">
        <w:rPr>
          <w:szCs w:val="28"/>
          <w:lang w:val="uk-UA"/>
        </w:rPr>
        <w:t>Новопокровської</w:t>
      </w:r>
      <w:proofErr w:type="spellEnd"/>
      <w:r w:rsidR="006666F2" w:rsidRPr="006666F2">
        <w:rPr>
          <w:szCs w:val="28"/>
          <w:lang w:val="uk-UA"/>
        </w:rPr>
        <w:t xml:space="preserve">  селищної ради Чугуївського району Харківської області</w:t>
      </w:r>
      <w:r w:rsidR="00EA3492" w:rsidRPr="006666F2">
        <w:rPr>
          <w:szCs w:val="28"/>
          <w:lang w:val="uk-UA"/>
        </w:rPr>
        <w:t>.</w:t>
      </w:r>
      <w:r w:rsidR="00EA3492">
        <w:rPr>
          <w:szCs w:val="28"/>
          <w:lang w:val="uk-UA"/>
        </w:rPr>
        <w:t xml:space="preserve"> </w:t>
      </w:r>
    </w:p>
    <w:p w:rsidR="006666F2" w:rsidRPr="006666F2" w:rsidRDefault="006666F2" w:rsidP="006666F2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851"/>
        </w:tabs>
        <w:overflowPunct w:val="0"/>
        <w:autoSpaceDE w:val="0"/>
        <w:autoSpaceDN w:val="0"/>
        <w:adjustRightInd w:val="0"/>
        <w:spacing w:line="276" w:lineRule="auto"/>
        <w:ind w:left="0" w:firstLine="851"/>
        <w:jc w:val="both"/>
        <w:textAlignment w:val="baseline"/>
        <w:rPr>
          <w:szCs w:val="28"/>
          <w:lang w:val="uk-UA"/>
        </w:rPr>
      </w:pPr>
      <w:r w:rsidRPr="006666F2">
        <w:rPr>
          <w:szCs w:val="28"/>
          <w:lang w:val="uk-UA"/>
        </w:rPr>
        <w:t>Відповідальність за виконання цього рішення покласти на заступника</w:t>
      </w:r>
      <w:r w:rsidRPr="006666F2">
        <w:rPr>
          <w:szCs w:val="28"/>
          <w:shd w:val="clear" w:color="auto" w:fill="FFFFFF"/>
        </w:rPr>
        <w:t xml:space="preserve"> </w:t>
      </w:r>
      <w:proofErr w:type="spellStart"/>
      <w:r w:rsidRPr="006666F2">
        <w:rPr>
          <w:szCs w:val="28"/>
          <w:shd w:val="clear" w:color="auto" w:fill="FFFFFF"/>
        </w:rPr>
        <w:t>селищного</w:t>
      </w:r>
      <w:proofErr w:type="spellEnd"/>
      <w:r w:rsidRPr="006666F2">
        <w:rPr>
          <w:szCs w:val="28"/>
          <w:shd w:val="clear" w:color="auto" w:fill="FFFFFF"/>
        </w:rPr>
        <w:t xml:space="preserve"> </w:t>
      </w:r>
      <w:proofErr w:type="spellStart"/>
      <w:r w:rsidRPr="006666F2">
        <w:rPr>
          <w:szCs w:val="28"/>
          <w:shd w:val="clear" w:color="auto" w:fill="FFFFFF"/>
        </w:rPr>
        <w:t>голови</w:t>
      </w:r>
      <w:proofErr w:type="spellEnd"/>
      <w:r w:rsidRPr="006666F2">
        <w:rPr>
          <w:szCs w:val="28"/>
          <w:shd w:val="clear" w:color="auto" w:fill="FFFFFF"/>
        </w:rPr>
        <w:t xml:space="preserve"> з </w:t>
      </w:r>
      <w:proofErr w:type="spellStart"/>
      <w:r w:rsidRPr="006666F2">
        <w:rPr>
          <w:szCs w:val="28"/>
          <w:shd w:val="clear" w:color="auto" w:fill="FFFFFF"/>
        </w:rPr>
        <w:t>питань</w:t>
      </w:r>
      <w:proofErr w:type="spellEnd"/>
      <w:r w:rsidRPr="006666F2">
        <w:rPr>
          <w:szCs w:val="28"/>
          <w:shd w:val="clear" w:color="auto" w:fill="FFFFFF"/>
        </w:rPr>
        <w:t xml:space="preserve"> </w:t>
      </w:r>
      <w:r w:rsidRPr="006666F2">
        <w:rPr>
          <w:szCs w:val="28"/>
          <w:shd w:val="clear" w:color="auto" w:fill="FFFFFF"/>
          <w:lang w:val="uk-UA"/>
        </w:rPr>
        <w:t>регіонального розвитку та залучення інвестицій</w:t>
      </w:r>
      <w:r w:rsidRPr="006666F2">
        <w:rPr>
          <w:szCs w:val="28"/>
          <w:shd w:val="clear" w:color="auto" w:fill="FFFFFF"/>
        </w:rPr>
        <w:t xml:space="preserve"> </w:t>
      </w:r>
      <w:r w:rsidRPr="006666F2">
        <w:rPr>
          <w:szCs w:val="28"/>
          <w:shd w:val="clear" w:color="auto" w:fill="FFFFFF"/>
          <w:lang w:val="uk-UA"/>
        </w:rPr>
        <w:t>Світлану АЛЬОШИНУ.</w:t>
      </w:r>
    </w:p>
    <w:p w:rsidR="006666F2" w:rsidRPr="006666F2" w:rsidRDefault="006666F2" w:rsidP="006666F2">
      <w:pPr>
        <w:pStyle w:val="a3"/>
        <w:numPr>
          <w:ilvl w:val="0"/>
          <w:numId w:val="2"/>
        </w:numPr>
        <w:tabs>
          <w:tab w:val="left" w:pos="142"/>
          <w:tab w:val="left" w:pos="284"/>
          <w:tab w:val="left" w:pos="851"/>
        </w:tabs>
        <w:overflowPunct w:val="0"/>
        <w:autoSpaceDE w:val="0"/>
        <w:autoSpaceDN w:val="0"/>
        <w:adjustRightInd w:val="0"/>
        <w:spacing w:line="276" w:lineRule="auto"/>
        <w:ind w:left="0" w:firstLine="851"/>
        <w:jc w:val="both"/>
        <w:textAlignment w:val="baseline"/>
        <w:rPr>
          <w:szCs w:val="28"/>
          <w:lang w:val="uk-UA"/>
        </w:rPr>
      </w:pPr>
      <w:r w:rsidRPr="006666F2">
        <w:rPr>
          <w:szCs w:val="28"/>
          <w:lang w:val="uk-UA"/>
        </w:rPr>
        <w:t>Контроль за виконанням цього рішення покласти на постійну комісію селищної ради з питань фінансів, бюджету, планування соціально-економічного розвитку, інвестицій та міжнародного співробітництва (Тетяна НОВИЦЬКА).</w:t>
      </w:r>
    </w:p>
    <w:p w:rsidR="00121BDD" w:rsidRPr="00CF5B37" w:rsidRDefault="00121BDD" w:rsidP="00121BDD">
      <w:pPr>
        <w:tabs>
          <w:tab w:val="left" w:pos="1134"/>
          <w:tab w:val="left" w:pos="1276"/>
        </w:tabs>
        <w:spacing w:line="240" w:lineRule="atLeast"/>
        <w:ind w:right="-2"/>
        <w:jc w:val="both"/>
        <w:rPr>
          <w:sz w:val="12"/>
          <w:szCs w:val="12"/>
          <w:lang w:val="uk-UA"/>
        </w:rPr>
      </w:pPr>
    </w:p>
    <w:p w:rsidR="006666F2" w:rsidRPr="00404F17" w:rsidRDefault="006666F2" w:rsidP="006666F2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Голова</w:t>
      </w:r>
      <w:r w:rsidRPr="00404F17">
        <w:rPr>
          <w:szCs w:val="28"/>
          <w:lang w:val="uk-UA"/>
        </w:rPr>
        <w:t xml:space="preserve"> селищної ради</w:t>
      </w:r>
      <w:r w:rsidRPr="00404F17">
        <w:rPr>
          <w:szCs w:val="28"/>
          <w:lang w:val="uk-UA"/>
        </w:rPr>
        <w:tab/>
      </w:r>
      <w:r>
        <w:rPr>
          <w:szCs w:val="28"/>
          <w:lang w:val="uk-UA"/>
        </w:rPr>
        <w:t xml:space="preserve">                               </w:t>
      </w:r>
      <w:r w:rsidRPr="00404F17">
        <w:rPr>
          <w:szCs w:val="28"/>
          <w:lang w:val="uk-UA"/>
        </w:rPr>
        <w:tab/>
      </w:r>
      <w:r>
        <w:rPr>
          <w:szCs w:val="28"/>
          <w:lang w:val="uk-UA"/>
        </w:rPr>
        <w:t>Олена СЛАБІНСЬКА</w:t>
      </w:r>
    </w:p>
    <w:p w:rsidR="00D70134" w:rsidRDefault="007E0957" w:rsidP="007F1A37">
      <w:pPr>
        <w:pStyle w:val="a4"/>
        <w:spacing w:after="0"/>
        <w:ind w:left="6379" w:hanging="567"/>
        <w:rPr>
          <w:szCs w:val="28"/>
          <w:lang w:val="uk-UA"/>
        </w:rPr>
      </w:pPr>
      <w:r>
        <w:rPr>
          <w:szCs w:val="28"/>
          <w:lang w:val="uk-UA"/>
        </w:rPr>
        <w:lastRenderedPageBreak/>
        <w:tab/>
      </w:r>
      <w:r w:rsidR="007F1A37">
        <w:rPr>
          <w:szCs w:val="28"/>
          <w:lang w:val="uk-UA"/>
        </w:rPr>
        <w:t>Додаток</w:t>
      </w:r>
      <w:r w:rsidR="00D70134">
        <w:rPr>
          <w:szCs w:val="28"/>
          <w:lang w:val="uk-UA"/>
        </w:rPr>
        <w:t xml:space="preserve"> до рішення </w:t>
      </w:r>
    </w:p>
    <w:p w:rsidR="007F1A37" w:rsidRDefault="00D70134" w:rsidP="007F1A37">
      <w:pPr>
        <w:pStyle w:val="a4"/>
        <w:spacing w:after="0"/>
        <w:ind w:left="6379" w:hanging="567"/>
        <w:rPr>
          <w:szCs w:val="28"/>
          <w:lang w:val="uk-UA"/>
        </w:rPr>
      </w:pPr>
      <w:r>
        <w:rPr>
          <w:b/>
          <w:szCs w:val="28"/>
          <w:lang w:val="en-US"/>
        </w:rPr>
        <w:t>IX</w:t>
      </w:r>
      <w:r w:rsidRPr="00D70134">
        <w:rPr>
          <w:b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сесії </w:t>
      </w:r>
      <w:r>
        <w:rPr>
          <w:b/>
          <w:szCs w:val="28"/>
        </w:rPr>
        <w:t>V</w:t>
      </w:r>
      <w:r w:rsidRPr="00D70134">
        <w:rPr>
          <w:b/>
          <w:szCs w:val="28"/>
          <w:lang w:val="uk-UA"/>
        </w:rPr>
        <w:t>ІІІ</w:t>
      </w:r>
      <w:r>
        <w:rPr>
          <w:szCs w:val="28"/>
          <w:lang w:val="uk-UA"/>
        </w:rPr>
        <w:t xml:space="preserve"> </w:t>
      </w:r>
      <w:r w:rsidR="007E0957">
        <w:rPr>
          <w:szCs w:val="28"/>
          <w:lang w:val="uk-UA"/>
        </w:rPr>
        <w:t>скликання</w:t>
      </w:r>
    </w:p>
    <w:p w:rsidR="007E0957" w:rsidRDefault="00D70134" w:rsidP="007F1A37">
      <w:pPr>
        <w:pStyle w:val="a4"/>
        <w:spacing w:after="0"/>
        <w:ind w:left="6379" w:hanging="567"/>
        <w:rPr>
          <w:szCs w:val="28"/>
          <w:lang w:val="uk-UA"/>
        </w:rPr>
      </w:pPr>
      <w:r>
        <w:rPr>
          <w:szCs w:val="28"/>
          <w:lang w:val="uk-UA"/>
        </w:rPr>
        <w:t>від 25.08.2021</w:t>
      </w:r>
    </w:p>
    <w:p w:rsidR="007F1A37" w:rsidRDefault="007F1A37" w:rsidP="007F1A37">
      <w:pPr>
        <w:pStyle w:val="a4"/>
        <w:spacing w:after="0"/>
        <w:ind w:left="5812"/>
        <w:rPr>
          <w:szCs w:val="28"/>
          <w:lang w:val="uk-UA"/>
        </w:rPr>
      </w:pPr>
    </w:p>
    <w:p w:rsidR="007F1A37" w:rsidRPr="00842E08" w:rsidRDefault="007F1A37" w:rsidP="007F1A37">
      <w:pPr>
        <w:pStyle w:val="a4"/>
        <w:spacing w:after="0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С</w:t>
      </w:r>
      <w:r w:rsidRPr="00842E08">
        <w:rPr>
          <w:rFonts w:hint="cs"/>
          <w:szCs w:val="28"/>
          <w:lang w:val="uk-UA"/>
        </w:rPr>
        <w:t>клад</w:t>
      </w:r>
    </w:p>
    <w:p w:rsidR="006666F2" w:rsidRPr="00404F17" w:rsidRDefault="007F1A37" w:rsidP="006666F2">
      <w:pPr>
        <w:jc w:val="both"/>
        <w:rPr>
          <w:szCs w:val="28"/>
          <w:lang w:val="uk-UA"/>
        </w:rPr>
      </w:pPr>
      <w:r w:rsidRPr="008B3690">
        <w:rPr>
          <w:szCs w:val="28"/>
          <w:lang w:val="uk-UA"/>
        </w:rPr>
        <w:t xml:space="preserve">Комісії з питань Бюджету участі </w:t>
      </w:r>
      <w:proofErr w:type="spellStart"/>
      <w:r w:rsidR="006666F2" w:rsidRPr="006666F2">
        <w:rPr>
          <w:szCs w:val="28"/>
          <w:lang w:val="uk-UA"/>
        </w:rPr>
        <w:t>Новопокровської</w:t>
      </w:r>
      <w:proofErr w:type="spellEnd"/>
      <w:r w:rsidR="006666F2" w:rsidRPr="006666F2">
        <w:rPr>
          <w:szCs w:val="28"/>
          <w:lang w:val="uk-UA"/>
        </w:rPr>
        <w:t xml:space="preserve">  селищної ради Чугуївського району Харківської області</w:t>
      </w:r>
    </w:p>
    <w:p w:rsidR="007F1A37" w:rsidRPr="00365FB7" w:rsidRDefault="007F1A37" w:rsidP="007F1A37">
      <w:pPr>
        <w:pStyle w:val="a4"/>
        <w:jc w:val="center"/>
        <w:rPr>
          <w:b/>
          <w:i/>
          <w:sz w:val="8"/>
          <w:szCs w:val="8"/>
          <w:lang w:val="uk-UA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5103"/>
      </w:tblGrid>
      <w:tr w:rsidR="007F1A37" w:rsidRPr="009D7056" w:rsidTr="00475807">
        <w:trPr>
          <w:trHeight w:val="149"/>
        </w:trPr>
        <w:tc>
          <w:tcPr>
            <w:tcW w:w="568" w:type="dxa"/>
          </w:tcPr>
          <w:p w:rsidR="007F1A37" w:rsidRPr="009D7056" w:rsidRDefault="007F1A37" w:rsidP="00475807">
            <w:pPr>
              <w:jc w:val="center"/>
              <w:rPr>
                <w:b/>
                <w:i/>
                <w:szCs w:val="28"/>
                <w:lang w:val="uk-UA"/>
              </w:rPr>
            </w:pPr>
            <w:r w:rsidRPr="009D7056">
              <w:rPr>
                <w:b/>
                <w:i/>
                <w:szCs w:val="28"/>
                <w:lang w:val="uk-UA"/>
              </w:rPr>
              <w:t>№ з/п</w:t>
            </w:r>
          </w:p>
        </w:tc>
        <w:tc>
          <w:tcPr>
            <w:tcW w:w="4252" w:type="dxa"/>
          </w:tcPr>
          <w:p w:rsidR="007F1A37" w:rsidRPr="009D7056" w:rsidRDefault="007F1A37" w:rsidP="00475807">
            <w:pPr>
              <w:jc w:val="center"/>
              <w:rPr>
                <w:b/>
                <w:i/>
                <w:szCs w:val="28"/>
                <w:lang w:val="uk-UA"/>
              </w:rPr>
            </w:pPr>
            <w:r w:rsidRPr="009D7056">
              <w:rPr>
                <w:b/>
                <w:i/>
                <w:szCs w:val="28"/>
                <w:lang w:val="uk-UA"/>
              </w:rPr>
              <w:t>ПІБ</w:t>
            </w:r>
          </w:p>
        </w:tc>
        <w:tc>
          <w:tcPr>
            <w:tcW w:w="5103" w:type="dxa"/>
          </w:tcPr>
          <w:p w:rsidR="007F1A37" w:rsidRPr="009D7056" w:rsidRDefault="007F1A37" w:rsidP="00475807">
            <w:pPr>
              <w:jc w:val="center"/>
              <w:rPr>
                <w:b/>
                <w:i/>
                <w:szCs w:val="28"/>
                <w:lang w:val="uk-UA"/>
              </w:rPr>
            </w:pPr>
            <w:r w:rsidRPr="009D7056">
              <w:rPr>
                <w:b/>
                <w:i/>
                <w:szCs w:val="28"/>
                <w:lang w:val="uk-UA"/>
              </w:rPr>
              <w:t>Назва організації, яку представляє учасник</w:t>
            </w:r>
            <w:r>
              <w:rPr>
                <w:b/>
                <w:i/>
                <w:szCs w:val="28"/>
                <w:lang w:val="uk-UA"/>
              </w:rPr>
              <w:t>, посада</w:t>
            </w:r>
          </w:p>
        </w:tc>
      </w:tr>
      <w:tr w:rsidR="007F1A37" w:rsidRPr="009D7056" w:rsidTr="00475807">
        <w:trPr>
          <w:trHeight w:val="149"/>
        </w:trPr>
        <w:tc>
          <w:tcPr>
            <w:tcW w:w="568" w:type="dxa"/>
          </w:tcPr>
          <w:p w:rsidR="007F1A37" w:rsidRDefault="007F1A37" w:rsidP="0047580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4252" w:type="dxa"/>
          </w:tcPr>
          <w:p w:rsidR="007F1A37" w:rsidRPr="009638E2" w:rsidRDefault="00645307" w:rsidP="00475807">
            <w:pPr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Альошина Світлана Сергіївна</w:t>
            </w:r>
          </w:p>
        </w:tc>
        <w:tc>
          <w:tcPr>
            <w:tcW w:w="5103" w:type="dxa"/>
          </w:tcPr>
          <w:p w:rsidR="007F1A37" w:rsidRPr="00645307" w:rsidRDefault="00645307" w:rsidP="00475807">
            <w:pPr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Заступник голови з питань регіонального розвитку та залучення інвестицій</w:t>
            </w:r>
          </w:p>
        </w:tc>
      </w:tr>
      <w:tr w:rsidR="007F1A37" w:rsidRPr="001E01DF" w:rsidTr="00475807">
        <w:trPr>
          <w:trHeight w:val="149"/>
        </w:trPr>
        <w:tc>
          <w:tcPr>
            <w:tcW w:w="568" w:type="dxa"/>
          </w:tcPr>
          <w:p w:rsidR="007F1A37" w:rsidRDefault="007F1A37" w:rsidP="0047580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</w:t>
            </w:r>
          </w:p>
        </w:tc>
        <w:tc>
          <w:tcPr>
            <w:tcW w:w="4252" w:type="dxa"/>
          </w:tcPr>
          <w:p w:rsidR="007F1A37" w:rsidRPr="007A56BB" w:rsidRDefault="00645307" w:rsidP="00475807">
            <w:pPr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Деговцова</w:t>
            </w:r>
            <w:proofErr w:type="spellEnd"/>
            <w:r>
              <w:rPr>
                <w:color w:val="000000"/>
                <w:szCs w:val="28"/>
                <w:lang w:val="uk-UA"/>
              </w:rPr>
              <w:t xml:space="preserve"> Ірина Павлівна</w:t>
            </w:r>
          </w:p>
        </w:tc>
        <w:tc>
          <w:tcPr>
            <w:tcW w:w="5103" w:type="dxa"/>
          </w:tcPr>
          <w:p w:rsidR="007F1A37" w:rsidRPr="00645307" w:rsidRDefault="00645307" w:rsidP="00475807">
            <w:pPr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Секретар селищної ради</w:t>
            </w:r>
          </w:p>
        </w:tc>
      </w:tr>
      <w:tr w:rsidR="007F1A37" w:rsidRPr="000F1231" w:rsidTr="00475807">
        <w:trPr>
          <w:trHeight w:val="149"/>
        </w:trPr>
        <w:tc>
          <w:tcPr>
            <w:tcW w:w="568" w:type="dxa"/>
          </w:tcPr>
          <w:p w:rsidR="007F1A37" w:rsidRDefault="007F1A37" w:rsidP="0047580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</w:t>
            </w:r>
          </w:p>
        </w:tc>
        <w:tc>
          <w:tcPr>
            <w:tcW w:w="4252" w:type="dxa"/>
          </w:tcPr>
          <w:p w:rsidR="007F1A37" w:rsidRPr="000D3637" w:rsidRDefault="005369DB" w:rsidP="00475807">
            <w:pPr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Рудавін</w:t>
            </w:r>
            <w:proofErr w:type="spellEnd"/>
            <w:r>
              <w:rPr>
                <w:color w:val="000000"/>
                <w:szCs w:val="28"/>
                <w:lang w:val="uk-UA"/>
              </w:rPr>
              <w:t xml:space="preserve"> Юрій Миколайович</w:t>
            </w:r>
          </w:p>
        </w:tc>
        <w:tc>
          <w:tcPr>
            <w:tcW w:w="5103" w:type="dxa"/>
          </w:tcPr>
          <w:p w:rsidR="007F1A37" w:rsidRPr="000D3637" w:rsidRDefault="00645307" w:rsidP="00475807">
            <w:pPr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Депутат від партії «Слуга народу»</w:t>
            </w:r>
          </w:p>
        </w:tc>
      </w:tr>
      <w:tr w:rsidR="00645307" w:rsidRPr="000F1231" w:rsidTr="00475807">
        <w:trPr>
          <w:trHeight w:val="149"/>
        </w:trPr>
        <w:tc>
          <w:tcPr>
            <w:tcW w:w="568" w:type="dxa"/>
          </w:tcPr>
          <w:p w:rsidR="00645307" w:rsidRDefault="00645307" w:rsidP="0047580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</w:tc>
        <w:tc>
          <w:tcPr>
            <w:tcW w:w="4252" w:type="dxa"/>
          </w:tcPr>
          <w:p w:rsidR="00645307" w:rsidRPr="009638E2" w:rsidRDefault="005369DB" w:rsidP="005369DB">
            <w:pPr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Череповська</w:t>
            </w:r>
            <w:proofErr w:type="spellEnd"/>
            <w:r>
              <w:rPr>
                <w:color w:val="000000"/>
                <w:szCs w:val="28"/>
                <w:lang w:val="uk-UA"/>
              </w:rPr>
              <w:t xml:space="preserve"> Лідія Павлівна</w:t>
            </w:r>
          </w:p>
        </w:tc>
        <w:tc>
          <w:tcPr>
            <w:tcW w:w="5103" w:type="dxa"/>
          </w:tcPr>
          <w:p w:rsidR="00645307" w:rsidRDefault="00645307" w:rsidP="00645307">
            <w:r w:rsidRPr="00AB353F">
              <w:rPr>
                <w:color w:val="000000"/>
                <w:szCs w:val="28"/>
                <w:lang w:val="uk-UA"/>
              </w:rPr>
              <w:t>Депутат від партії «</w:t>
            </w:r>
            <w:r>
              <w:rPr>
                <w:color w:val="000000"/>
                <w:szCs w:val="28"/>
                <w:lang w:val="uk-UA"/>
              </w:rPr>
              <w:t>Опозиційна платформа - За життя»</w:t>
            </w:r>
            <w:r w:rsidRPr="00AB353F">
              <w:rPr>
                <w:color w:val="000000"/>
                <w:szCs w:val="28"/>
                <w:lang w:val="uk-UA"/>
              </w:rPr>
              <w:t>»</w:t>
            </w:r>
          </w:p>
        </w:tc>
      </w:tr>
      <w:tr w:rsidR="00645307" w:rsidRPr="001E01DF" w:rsidTr="00475807">
        <w:trPr>
          <w:trHeight w:val="149"/>
        </w:trPr>
        <w:tc>
          <w:tcPr>
            <w:tcW w:w="568" w:type="dxa"/>
          </w:tcPr>
          <w:p w:rsidR="00645307" w:rsidRDefault="00645307" w:rsidP="0047580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</w:t>
            </w:r>
          </w:p>
        </w:tc>
        <w:tc>
          <w:tcPr>
            <w:tcW w:w="4252" w:type="dxa"/>
          </w:tcPr>
          <w:p w:rsidR="00645307" w:rsidRPr="007A56BB" w:rsidRDefault="005369DB" w:rsidP="00475807">
            <w:pPr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Чернова Валентина Василівна</w:t>
            </w:r>
          </w:p>
        </w:tc>
        <w:tc>
          <w:tcPr>
            <w:tcW w:w="5103" w:type="dxa"/>
          </w:tcPr>
          <w:p w:rsidR="00645307" w:rsidRDefault="00645307" w:rsidP="00AF4AA0">
            <w:r w:rsidRPr="00AB353F">
              <w:rPr>
                <w:color w:val="000000"/>
                <w:szCs w:val="28"/>
                <w:lang w:val="uk-UA"/>
              </w:rPr>
              <w:t>Депутат від партії «</w:t>
            </w:r>
            <w:r>
              <w:rPr>
                <w:color w:val="000000"/>
                <w:szCs w:val="28"/>
                <w:lang w:val="uk-UA"/>
              </w:rPr>
              <w:t xml:space="preserve">Блок </w:t>
            </w:r>
            <w:proofErr w:type="spellStart"/>
            <w:r>
              <w:rPr>
                <w:color w:val="000000"/>
                <w:szCs w:val="28"/>
                <w:lang w:val="uk-UA"/>
              </w:rPr>
              <w:t>Кернеса</w:t>
            </w:r>
            <w:proofErr w:type="spellEnd"/>
            <w:r w:rsidR="005369DB">
              <w:rPr>
                <w:color w:val="000000"/>
                <w:szCs w:val="28"/>
                <w:lang w:val="uk-UA"/>
              </w:rPr>
              <w:t xml:space="preserve"> «Успішний </w:t>
            </w:r>
            <w:r w:rsidR="00AF4AA0">
              <w:rPr>
                <w:color w:val="000000"/>
                <w:szCs w:val="28"/>
                <w:lang w:val="uk-UA"/>
              </w:rPr>
              <w:t>Х</w:t>
            </w:r>
            <w:r w:rsidR="005369DB">
              <w:rPr>
                <w:color w:val="000000"/>
                <w:szCs w:val="28"/>
                <w:lang w:val="uk-UA"/>
              </w:rPr>
              <w:t>арків»</w:t>
            </w:r>
            <w:r w:rsidRPr="00AB353F">
              <w:rPr>
                <w:color w:val="000000"/>
                <w:szCs w:val="28"/>
                <w:lang w:val="uk-UA"/>
              </w:rPr>
              <w:t>»</w:t>
            </w:r>
          </w:p>
        </w:tc>
      </w:tr>
      <w:tr w:rsidR="00645307" w:rsidRPr="003F2145" w:rsidTr="00475807">
        <w:trPr>
          <w:trHeight w:val="149"/>
        </w:trPr>
        <w:tc>
          <w:tcPr>
            <w:tcW w:w="568" w:type="dxa"/>
          </w:tcPr>
          <w:p w:rsidR="00645307" w:rsidRPr="009638E2" w:rsidRDefault="00645307" w:rsidP="0047580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</w:t>
            </w:r>
          </w:p>
        </w:tc>
        <w:tc>
          <w:tcPr>
            <w:tcW w:w="4252" w:type="dxa"/>
          </w:tcPr>
          <w:p w:rsidR="00645307" w:rsidRPr="007A56BB" w:rsidRDefault="005369DB" w:rsidP="00475807">
            <w:pPr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Смоловик</w:t>
            </w:r>
            <w:proofErr w:type="spellEnd"/>
            <w:r>
              <w:rPr>
                <w:color w:val="000000"/>
                <w:szCs w:val="28"/>
                <w:lang w:val="uk-UA"/>
              </w:rPr>
              <w:t xml:space="preserve"> Анна Сергіївна</w:t>
            </w:r>
          </w:p>
        </w:tc>
        <w:tc>
          <w:tcPr>
            <w:tcW w:w="5103" w:type="dxa"/>
          </w:tcPr>
          <w:p w:rsidR="00645307" w:rsidRDefault="00645307" w:rsidP="00645307">
            <w:r w:rsidRPr="00AB353F">
              <w:rPr>
                <w:color w:val="000000"/>
                <w:szCs w:val="28"/>
                <w:lang w:val="uk-UA"/>
              </w:rPr>
              <w:t>Депутат від партії «</w:t>
            </w:r>
            <w:r>
              <w:rPr>
                <w:color w:val="000000"/>
                <w:szCs w:val="28"/>
                <w:lang w:val="uk-UA"/>
              </w:rPr>
              <w:t>Блок Світличної</w:t>
            </w:r>
            <w:r w:rsidR="00584C6A">
              <w:rPr>
                <w:color w:val="000000"/>
                <w:szCs w:val="28"/>
                <w:lang w:val="uk-UA"/>
              </w:rPr>
              <w:t xml:space="preserve"> «Разом!</w:t>
            </w:r>
            <w:r w:rsidRPr="00AB353F">
              <w:rPr>
                <w:color w:val="000000"/>
                <w:szCs w:val="28"/>
                <w:lang w:val="uk-UA"/>
              </w:rPr>
              <w:t>»</w:t>
            </w:r>
          </w:p>
        </w:tc>
      </w:tr>
      <w:tr w:rsidR="00645307" w:rsidRPr="004D5789" w:rsidTr="00475807">
        <w:trPr>
          <w:trHeight w:val="149"/>
        </w:trPr>
        <w:tc>
          <w:tcPr>
            <w:tcW w:w="568" w:type="dxa"/>
          </w:tcPr>
          <w:p w:rsidR="00645307" w:rsidRDefault="00645307" w:rsidP="0047580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</w:t>
            </w:r>
          </w:p>
        </w:tc>
        <w:tc>
          <w:tcPr>
            <w:tcW w:w="4252" w:type="dxa"/>
          </w:tcPr>
          <w:p w:rsidR="00645307" w:rsidRDefault="005369DB" w:rsidP="00475807">
            <w:pPr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Руденко Віктор Іванович</w:t>
            </w:r>
          </w:p>
        </w:tc>
        <w:tc>
          <w:tcPr>
            <w:tcW w:w="5103" w:type="dxa"/>
          </w:tcPr>
          <w:p w:rsidR="00645307" w:rsidRDefault="00645307" w:rsidP="00645307">
            <w:r w:rsidRPr="00AB353F">
              <w:rPr>
                <w:color w:val="000000"/>
                <w:szCs w:val="28"/>
                <w:lang w:val="uk-UA"/>
              </w:rPr>
              <w:t>Депутат від партії «</w:t>
            </w:r>
            <w:r>
              <w:rPr>
                <w:color w:val="000000"/>
                <w:szCs w:val="28"/>
                <w:lang w:val="uk-UA"/>
              </w:rPr>
              <w:t>За майбутнє</w:t>
            </w:r>
            <w:r w:rsidRPr="00AB353F">
              <w:rPr>
                <w:color w:val="000000"/>
                <w:szCs w:val="28"/>
                <w:lang w:val="uk-UA"/>
              </w:rPr>
              <w:t>»</w:t>
            </w:r>
          </w:p>
        </w:tc>
      </w:tr>
    </w:tbl>
    <w:p w:rsidR="007F1A37" w:rsidRDefault="007F1A37" w:rsidP="00584C6A">
      <w:pPr>
        <w:pStyle w:val="a4"/>
        <w:spacing w:after="0"/>
        <w:ind w:left="0"/>
        <w:rPr>
          <w:i/>
          <w:szCs w:val="28"/>
          <w:lang w:val="uk-UA"/>
        </w:rPr>
      </w:pPr>
    </w:p>
    <w:sectPr w:rsidR="007F1A37" w:rsidSect="00B654A4">
      <w:headerReference w:type="default" r:id="rId9"/>
      <w:pgSz w:w="11906" w:h="16838"/>
      <w:pgMar w:top="28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2E1" w:rsidRDefault="00F502E1" w:rsidP="00C50D8A">
      <w:r>
        <w:separator/>
      </w:r>
    </w:p>
  </w:endnote>
  <w:endnote w:type="continuationSeparator" w:id="0">
    <w:p w:rsidR="00F502E1" w:rsidRDefault="00F502E1" w:rsidP="00C50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2E1" w:rsidRDefault="00F502E1" w:rsidP="00C50D8A">
      <w:r>
        <w:separator/>
      </w:r>
    </w:p>
  </w:footnote>
  <w:footnote w:type="continuationSeparator" w:id="0">
    <w:p w:rsidR="00F502E1" w:rsidRDefault="00F502E1" w:rsidP="00C50D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8341501"/>
      <w:docPartObj>
        <w:docPartGallery w:val="Page Numbers (Top of Page)"/>
        <w:docPartUnique/>
      </w:docPartObj>
    </w:sdtPr>
    <w:sdtEndPr/>
    <w:sdtContent>
      <w:p w:rsidR="0041783C" w:rsidRDefault="00860E3E">
        <w:pPr>
          <w:pStyle w:val="aa"/>
          <w:jc w:val="center"/>
        </w:pPr>
        <w:r>
          <w:fldChar w:fldCharType="begin"/>
        </w:r>
        <w:r w:rsidR="00D239A2">
          <w:instrText xml:space="preserve"> PAGE   \* MERGEFORMAT </w:instrText>
        </w:r>
        <w:r>
          <w:fldChar w:fldCharType="separate"/>
        </w:r>
        <w:r w:rsidR="00D701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6673B"/>
    <w:multiLevelType w:val="hybridMultilevel"/>
    <w:tmpl w:val="53986080"/>
    <w:lvl w:ilvl="0" w:tplc="286C0828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AE71F3B"/>
    <w:multiLevelType w:val="hybridMultilevel"/>
    <w:tmpl w:val="B52A8AF8"/>
    <w:lvl w:ilvl="0" w:tplc="EB9C729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BDD"/>
    <w:rsid w:val="00030F83"/>
    <w:rsid w:val="00095DAB"/>
    <w:rsid w:val="000F1231"/>
    <w:rsid w:val="00121BDD"/>
    <w:rsid w:val="001E01DF"/>
    <w:rsid w:val="001E47C6"/>
    <w:rsid w:val="001E5BAB"/>
    <w:rsid w:val="001E610A"/>
    <w:rsid w:val="002B3E2D"/>
    <w:rsid w:val="002C3D88"/>
    <w:rsid w:val="003A774B"/>
    <w:rsid w:val="00400F29"/>
    <w:rsid w:val="00407EFC"/>
    <w:rsid w:val="0041783C"/>
    <w:rsid w:val="00475807"/>
    <w:rsid w:val="004D5789"/>
    <w:rsid w:val="005369DB"/>
    <w:rsid w:val="005839DC"/>
    <w:rsid w:val="00584C6A"/>
    <w:rsid w:val="005B7B23"/>
    <w:rsid w:val="00645307"/>
    <w:rsid w:val="006666F2"/>
    <w:rsid w:val="006B5199"/>
    <w:rsid w:val="006C6C2C"/>
    <w:rsid w:val="007E0957"/>
    <w:rsid w:val="007F1A37"/>
    <w:rsid w:val="00801F78"/>
    <w:rsid w:val="00806154"/>
    <w:rsid w:val="0081687D"/>
    <w:rsid w:val="0084538C"/>
    <w:rsid w:val="00860E3E"/>
    <w:rsid w:val="00940597"/>
    <w:rsid w:val="00AD4FD7"/>
    <w:rsid w:val="00AF4AA0"/>
    <w:rsid w:val="00B21A29"/>
    <w:rsid w:val="00B654A4"/>
    <w:rsid w:val="00C50D8A"/>
    <w:rsid w:val="00CA0267"/>
    <w:rsid w:val="00CD12C5"/>
    <w:rsid w:val="00CE5E54"/>
    <w:rsid w:val="00D239A2"/>
    <w:rsid w:val="00D70134"/>
    <w:rsid w:val="00DC03E2"/>
    <w:rsid w:val="00DD562A"/>
    <w:rsid w:val="00EA3492"/>
    <w:rsid w:val="00F44B47"/>
    <w:rsid w:val="00F502E1"/>
    <w:rsid w:val="00F733AC"/>
    <w:rsid w:val="00F76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BD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21BDD"/>
    <w:pPr>
      <w:keepNext/>
      <w:ind w:left="720"/>
      <w:jc w:val="center"/>
      <w:outlineLvl w:val="1"/>
    </w:pPr>
    <w:rPr>
      <w:rFonts w:eastAsia="Calibri"/>
      <w:b/>
      <w:sz w:val="20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121BDD"/>
    <w:pPr>
      <w:keepNext/>
      <w:jc w:val="center"/>
      <w:outlineLvl w:val="6"/>
    </w:pPr>
    <w:rPr>
      <w:rFonts w:eastAsia="Calibri"/>
      <w:b/>
      <w:sz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21BDD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121BDD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21BDD"/>
    <w:pPr>
      <w:ind w:left="720"/>
      <w:contextualSpacing/>
    </w:pPr>
  </w:style>
  <w:style w:type="paragraph" w:styleId="a4">
    <w:name w:val="Body Text Indent"/>
    <w:basedOn w:val="a"/>
    <w:link w:val="a5"/>
    <w:uiPriority w:val="99"/>
    <w:unhideWhenUsed/>
    <w:rsid w:val="00121BDD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121BD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Strong"/>
    <w:basedOn w:val="a0"/>
    <w:uiPriority w:val="22"/>
    <w:qFormat/>
    <w:rsid w:val="00121BDD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80615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6154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806154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C50D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50D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C50D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50D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No Spacing"/>
    <w:uiPriority w:val="1"/>
    <w:qFormat/>
    <w:rsid w:val="00B654A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6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Внутренняя политика</dc:creator>
  <cp:lastModifiedBy>Пользователь Windows</cp:lastModifiedBy>
  <cp:revision>11</cp:revision>
  <cp:lastPrinted>2021-08-26T13:03:00Z</cp:lastPrinted>
  <dcterms:created xsi:type="dcterms:W3CDTF">2021-07-27T09:06:00Z</dcterms:created>
  <dcterms:modified xsi:type="dcterms:W3CDTF">2021-08-26T13:04:00Z</dcterms:modified>
</cp:coreProperties>
</file>