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28E" w:rsidRDefault="002B228E" w:rsidP="002B228E">
      <w:pPr>
        <w:ind w:right="-52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7B5E4E0C" wp14:editId="6BE50BA2">
            <wp:extent cx="40195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28E" w:rsidRDefault="002B228E" w:rsidP="002B228E">
      <w:pPr>
        <w:ind w:right="-52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НОВОПОКРОВСЬКА СЕЛИЩНА РАДА</w:t>
      </w:r>
    </w:p>
    <w:p w:rsidR="002B228E" w:rsidRDefault="002B228E" w:rsidP="002B228E">
      <w:pPr>
        <w:ind w:right="-52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ЧУГУЇВСЬКОГО РАЙОНУ ХАРКІВСЬКОЇ ОБЛАСТІ</w:t>
      </w:r>
    </w:p>
    <w:p w:rsidR="002B228E" w:rsidRDefault="002B228E" w:rsidP="002B228E">
      <w:pPr>
        <w:ind w:right="-52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117B">
        <w:rPr>
          <w:rFonts w:ascii="Times New Roman" w:hAnsi="Times New Roman" w:cs="Times New Roman"/>
          <w:sz w:val="28"/>
          <w:szCs w:val="28"/>
          <w:lang w:val="uk-UA"/>
        </w:rPr>
        <w:t>ХІІ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</w:t>
      </w:r>
    </w:p>
    <w:p w:rsidR="002B228E" w:rsidRDefault="002B228E" w:rsidP="002B228E">
      <w:pPr>
        <w:ind w:right="-52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2B228E" w:rsidRDefault="002B228E" w:rsidP="002B228E">
      <w:pPr>
        <w:ind w:right="-5244"/>
        <w:rPr>
          <w:rFonts w:ascii="Times New Roman" w:hAnsi="Times New Roman" w:cs="Times New Roman"/>
          <w:sz w:val="24"/>
          <w:szCs w:val="24"/>
          <w:lang w:val="uk-UA"/>
        </w:rPr>
      </w:pP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від 18 листопада 2021 року                                                                                     </w:t>
      </w:r>
    </w:p>
    <w:p w:rsidR="002B228E" w:rsidRPr="005E3207" w:rsidRDefault="002B228E" w:rsidP="002B228E">
      <w:pPr>
        <w:ind w:right="-5244"/>
        <w:rPr>
          <w:rFonts w:ascii="Times New Roman" w:hAnsi="Times New Roman" w:cs="Times New Roman"/>
          <w:sz w:val="24"/>
          <w:szCs w:val="24"/>
          <w:lang w:val="uk-UA"/>
        </w:rPr>
      </w:pP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смт </w:t>
      </w:r>
      <w:proofErr w:type="spellStart"/>
      <w:r w:rsidRPr="005E3207">
        <w:rPr>
          <w:rFonts w:ascii="Times New Roman" w:hAnsi="Times New Roman" w:cs="Times New Roman"/>
          <w:sz w:val="24"/>
          <w:szCs w:val="24"/>
          <w:lang w:val="uk-UA"/>
        </w:rPr>
        <w:t>Новопокровка</w:t>
      </w:r>
      <w:proofErr w:type="spellEnd"/>
    </w:p>
    <w:p w:rsidR="002B228E" w:rsidRPr="005E3207" w:rsidRDefault="002B228E" w:rsidP="00521AD7">
      <w:pPr>
        <w:pStyle w:val="a6"/>
        <w:ind w:right="-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Про скасування рішення </w:t>
      </w:r>
      <w:proofErr w:type="spellStart"/>
      <w:r w:rsidRPr="005E3207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від 23 вересня 2021року «Про надання дозволу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ТОВ «ЕКО+»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відповідної 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щодо зміни цільового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призначення земельних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ділянок з </w:t>
      </w:r>
      <w:proofErr w:type="spellStart"/>
      <w:r w:rsidR="0070168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70168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168E" w:rsidRPr="002B228E">
        <w:rPr>
          <w:rFonts w:ascii="Times New Roman" w:hAnsi="Times New Roman" w:cs="Times New Roman"/>
          <w:sz w:val="24"/>
          <w:szCs w:val="24"/>
          <w:lang w:val="uk-UA"/>
        </w:rPr>
        <w:t>6325456800:02:000:0866 і 6325456800:02:000:0868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розташованих на території </w:t>
      </w:r>
      <w:proofErr w:type="spellStart"/>
      <w:r w:rsidRPr="005E3207">
        <w:rPr>
          <w:rFonts w:ascii="Times New Roman" w:hAnsi="Times New Roman" w:cs="Times New Roman"/>
          <w:sz w:val="24"/>
          <w:szCs w:val="24"/>
          <w:lang w:val="uk-UA"/>
        </w:rPr>
        <w:t>Новопок</w:t>
      </w:r>
      <w:r>
        <w:rPr>
          <w:rFonts w:ascii="Times New Roman" w:hAnsi="Times New Roman" w:cs="Times New Roman"/>
          <w:sz w:val="24"/>
          <w:szCs w:val="24"/>
          <w:lang w:val="uk-UA"/>
        </w:rPr>
        <w:t>ровської</w:t>
      </w:r>
      <w:proofErr w:type="spellEnd"/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</w:t>
      </w:r>
      <w:proofErr w:type="spellStart"/>
      <w:r w:rsidR="0070168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існуюче</w:t>
      </w:r>
      <w:proofErr w:type="spellEnd"/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земельних ділянок: 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01.03 «Для ведення особистого селянського господарства»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зі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зміною цільового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>11.02 «Д</w:t>
      </w:r>
      <w:r>
        <w:rPr>
          <w:rFonts w:ascii="Times New Roman" w:hAnsi="Times New Roman" w:cs="Times New Roman"/>
          <w:sz w:val="24"/>
          <w:szCs w:val="24"/>
          <w:lang w:val="uk-UA"/>
        </w:rPr>
        <w:t>ля розміщення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та експлуатації основних, підсобних і допоміжн</w:t>
      </w:r>
      <w:r>
        <w:rPr>
          <w:rFonts w:ascii="Times New Roman" w:hAnsi="Times New Roman" w:cs="Times New Roman"/>
          <w:sz w:val="24"/>
          <w:szCs w:val="24"/>
          <w:lang w:val="uk-UA"/>
        </w:rPr>
        <w:t>их будівель та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</w:t>
      </w:r>
      <w:r w:rsidR="00521AD7">
        <w:rPr>
          <w:rFonts w:ascii="Times New Roman" w:hAnsi="Times New Roman" w:cs="Times New Roman"/>
          <w:sz w:val="24"/>
          <w:szCs w:val="24"/>
          <w:lang w:val="uk-UA"/>
        </w:rPr>
        <w:t xml:space="preserve">ої, машинобудівної та іншої </w:t>
      </w:r>
      <w:r w:rsidRPr="005E3207">
        <w:rPr>
          <w:rFonts w:ascii="Times New Roman" w:hAnsi="Times New Roman" w:cs="Times New Roman"/>
          <w:sz w:val="24"/>
          <w:szCs w:val="24"/>
          <w:lang w:val="uk-UA"/>
        </w:rPr>
        <w:t>промисловості»</w:t>
      </w:r>
    </w:p>
    <w:p w:rsidR="002B228E" w:rsidRPr="00940B4D" w:rsidRDefault="002B228E" w:rsidP="002B228E">
      <w:pPr>
        <w:ind w:right="-52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0FD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E1AD9" w:rsidRPr="008B558B">
        <w:rPr>
          <w:rFonts w:ascii="Times New Roman" w:hAnsi="Times New Roman" w:cs="Times New Roman"/>
          <w:sz w:val="24"/>
          <w:szCs w:val="24"/>
          <w:lang w:val="uk-UA"/>
        </w:rPr>
        <w:t>У зв</w:t>
      </w:r>
      <w:r w:rsidR="00DE1AD9" w:rsidRPr="008B558B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940B4D" w:rsidRPr="008B558B">
        <w:rPr>
          <w:rFonts w:ascii="Times New Roman" w:hAnsi="Times New Roman" w:cs="Times New Roman"/>
          <w:sz w:val="24"/>
          <w:szCs w:val="24"/>
          <w:lang w:val="uk-UA"/>
        </w:rPr>
        <w:t>язку</w:t>
      </w:r>
      <w:proofErr w:type="spellEnd"/>
      <w:r w:rsidR="00940B4D" w:rsidRPr="008B558B">
        <w:rPr>
          <w:rFonts w:ascii="Times New Roman" w:hAnsi="Times New Roman" w:cs="Times New Roman"/>
          <w:sz w:val="24"/>
          <w:szCs w:val="24"/>
          <w:lang w:val="uk-UA"/>
        </w:rPr>
        <w:t xml:space="preserve"> з набранням чинності змін до</w:t>
      </w:r>
      <w:r w:rsidR="00940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20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емельного </w:t>
      </w:r>
      <w:r w:rsidRPr="002B228E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одексу</w:t>
      </w:r>
      <w:r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(виготовлення документації з землеустрою для зміні</w:t>
      </w:r>
      <w:r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цільового призначення приватизованої земельної ділянки, серед необхідних документів дозвіл органу місцевого самоврядування законодавством не передбачений, тобто рада такими повноваженнями не наділена)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40B4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депутата селищної ради Анни СМОЛОВИК та постійної комісії селищної ради </w:t>
      </w:r>
      <w:r w:rsidR="00940B4D" w:rsidRPr="00940B4D">
        <w:rPr>
          <w:rFonts w:ascii="Times New Roman" w:hAnsi="Times New Roman" w:cs="Times New Roman"/>
          <w:sz w:val="24"/>
          <w:szCs w:val="24"/>
          <w:lang w:val="uk-UA"/>
        </w:rPr>
        <w:t>з питань земельних відносин, природокористування, планування території, будівництва, архітектури</w:t>
      </w:r>
      <w:r w:rsidR="00940B4D">
        <w:rPr>
          <w:sz w:val="28"/>
          <w:szCs w:val="28"/>
          <w:lang w:val="uk-UA"/>
        </w:rPr>
        <w:t xml:space="preserve">, </w:t>
      </w:r>
      <w:r w:rsidR="002E24F9">
        <w:rPr>
          <w:rFonts w:ascii="Times New Roman" w:hAnsi="Times New Roman" w:cs="Times New Roman"/>
          <w:sz w:val="24"/>
          <w:szCs w:val="24"/>
          <w:lang w:val="uk-UA"/>
        </w:rPr>
        <w:t>відповідно до ст. 26</w:t>
      </w:r>
      <w:r w:rsidR="00940B4D"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 Про м</w:t>
      </w:r>
      <w:r w:rsidR="00940B4D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="00940B4D" w:rsidRPr="002B22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40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228E">
        <w:rPr>
          <w:rFonts w:ascii="Times New Roman" w:hAnsi="Times New Roman" w:cs="Times New Roman"/>
          <w:sz w:val="24"/>
          <w:szCs w:val="24"/>
          <w:lang w:val="uk-UA"/>
        </w:rPr>
        <w:t>Новопокровська</w:t>
      </w:r>
      <w:proofErr w:type="spellEnd"/>
      <w:r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 </w:t>
      </w:r>
    </w:p>
    <w:p w:rsidR="002B228E" w:rsidRPr="002B228E" w:rsidRDefault="002B228E" w:rsidP="002B228E">
      <w:pPr>
        <w:spacing w:line="240" w:lineRule="auto"/>
        <w:ind w:right="-524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228E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0168E" w:rsidRPr="005E3207" w:rsidRDefault="00940B4D" w:rsidP="00521AD7">
      <w:pPr>
        <w:pStyle w:val="a6"/>
        <w:numPr>
          <w:ilvl w:val="0"/>
          <w:numId w:val="1"/>
        </w:numPr>
        <w:ind w:right="-52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Скасувати </w:t>
      </w:r>
      <w:r w:rsidR="002B228E"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="002B228E" w:rsidRPr="002B228E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="002B228E"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 ради  від 23 вересня 2021року </w:t>
      </w:r>
      <w:proofErr w:type="spellStart"/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>Новопокровської</w:t>
      </w:r>
      <w:proofErr w:type="spellEnd"/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від 23 вересня 2021року «Про надання дозволу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ТОВ «ЕКО+» на розробку відповідної 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щодо зміни цільового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призначення земельних ділянок з </w:t>
      </w:r>
      <w:proofErr w:type="spellStart"/>
      <w:r w:rsidR="0070168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70168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168E" w:rsidRPr="002B228E">
        <w:rPr>
          <w:rFonts w:ascii="Times New Roman" w:hAnsi="Times New Roman" w:cs="Times New Roman"/>
          <w:sz w:val="24"/>
          <w:szCs w:val="24"/>
          <w:lang w:val="uk-UA"/>
        </w:rPr>
        <w:t>6325456800:02:000:0866 і 6325456800:02:000:0868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розташованих на території </w:t>
      </w:r>
      <w:proofErr w:type="spellStart"/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>Новопок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ровської</w:t>
      </w:r>
      <w:proofErr w:type="spellEnd"/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 Чугуївського району Харківської </w:t>
      </w:r>
      <w:proofErr w:type="spellStart"/>
      <w:r w:rsidR="0070168E">
        <w:rPr>
          <w:rFonts w:ascii="Times New Roman" w:hAnsi="Times New Roman" w:cs="Times New Roman"/>
          <w:sz w:val="24"/>
          <w:szCs w:val="24"/>
          <w:lang w:val="uk-UA"/>
        </w:rPr>
        <w:t>області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існуюче</w:t>
      </w:r>
      <w:proofErr w:type="spellEnd"/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земельних ділянок: 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01.03 «Для ведення особистого селянського господарства»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зі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зміною цільового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призначення 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>11.02 «Д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ля розміщення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та експлуатації основних, підсобних і допоміжн</w:t>
      </w:r>
      <w:r w:rsidR="0070168E">
        <w:rPr>
          <w:rFonts w:ascii="Times New Roman" w:hAnsi="Times New Roman" w:cs="Times New Roman"/>
          <w:sz w:val="24"/>
          <w:szCs w:val="24"/>
          <w:lang w:val="uk-UA"/>
        </w:rPr>
        <w:t>их будівель та</w:t>
      </w:r>
      <w:r w:rsidR="0070168E" w:rsidRPr="005E3207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машинобудівної та іншої       промисловості»</w:t>
      </w:r>
    </w:p>
    <w:p w:rsidR="002B228E" w:rsidRPr="008B558B" w:rsidRDefault="002B228E" w:rsidP="008B558B">
      <w:pPr>
        <w:pStyle w:val="a3"/>
        <w:numPr>
          <w:ilvl w:val="0"/>
          <w:numId w:val="1"/>
        </w:numPr>
        <w:ind w:right="-52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прав людини, законності, депутатської діяльності, етики та регламенту    </w:t>
      </w:r>
      <w:proofErr w:type="spellStart"/>
      <w:r w:rsidRPr="002B228E">
        <w:rPr>
          <w:rFonts w:ascii="Times New Roman" w:hAnsi="Times New Roman" w:cs="Times New Roman"/>
          <w:sz w:val="24"/>
          <w:szCs w:val="24"/>
          <w:lang w:val="uk-UA"/>
        </w:rPr>
        <w:t>Новопокровсь</w:t>
      </w:r>
      <w:r w:rsidR="00940B4D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940B4D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(В. ЧЕРНОВА</w:t>
      </w:r>
      <w:r w:rsidRPr="002B228E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8B558B" w:rsidRPr="002B228E" w:rsidRDefault="008B558B" w:rsidP="008B558B">
      <w:pPr>
        <w:pStyle w:val="a3"/>
        <w:ind w:left="360" w:right="-524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228E" w:rsidRPr="002B228E" w:rsidRDefault="00940B4D" w:rsidP="002B228E">
      <w:pPr>
        <w:ind w:right="-5244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                                                       Олена СЛАБ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ІНСЬКА</w:t>
      </w:r>
    </w:p>
    <w:sectPr w:rsidR="002B228E" w:rsidRPr="002B228E" w:rsidSect="00521AD7">
      <w:pgSz w:w="11906" w:h="16838"/>
      <w:pgMar w:top="284" w:right="581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5EC8"/>
    <w:multiLevelType w:val="multilevel"/>
    <w:tmpl w:val="B2A4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7A5C0B"/>
    <w:multiLevelType w:val="multilevel"/>
    <w:tmpl w:val="D1EE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24016B"/>
    <w:multiLevelType w:val="hybridMultilevel"/>
    <w:tmpl w:val="DCA426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9B3F75"/>
    <w:multiLevelType w:val="multilevel"/>
    <w:tmpl w:val="3870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4700E2"/>
    <w:multiLevelType w:val="multilevel"/>
    <w:tmpl w:val="228E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7B"/>
    <w:rsid w:val="0001354B"/>
    <w:rsid w:val="002B228E"/>
    <w:rsid w:val="002E24F9"/>
    <w:rsid w:val="003F797E"/>
    <w:rsid w:val="0042662F"/>
    <w:rsid w:val="00431DAB"/>
    <w:rsid w:val="004E4845"/>
    <w:rsid w:val="00521AD7"/>
    <w:rsid w:val="00562067"/>
    <w:rsid w:val="005B0FDA"/>
    <w:rsid w:val="005E3207"/>
    <w:rsid w:val="0070168E"/>
    <w:rsid w:val="00842B57"/>
    <w:rsid w:val="0084705F"/>
    <w:rsid w:val="008B558B"/>
    <w:rsid w:val="008D6A32"/>
    <w:rsid w:val="00940B4D"/>
    <w:rsid w:val="00A86907"/>
    <w:rsid w:val="00B564A8"/>
    <w:rsid w:val="00B650FA"/>
    <w:rsid w:val="00B924BE"/>
    <w:rsid w:val="00D2117B"/>
    <w:rsid w:val="00DE1AD9"/>
    <w:rsid w:val="00ED1591"/>
    <w:rsid w:val="00F7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17B"/>
    <w:pPr>
      <w:ind w:left="720"/>
      <w:contextualSpacing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E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20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3207"/>
    <w:pPr>
      <w:spacing w:after="0" w:line="240" w:lineRule="auto"/>
    </w:pPr>
  </w:style>
  <w:style w:type="paragraph" w:styleId="a7">
    <w:name w:val="Normal (Web)"/>
    <w:basedOn w:val="a"/>
    <w:rsid w:val="004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17B"/>
    <w:pPr>
      <w:ind w:left="720"/>
      <w:contextualSpacing/>
    </w:pPr>
    <w:rPr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E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320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E3207"/>
    <w:pPr>
      <w:spacing w:after="0" w:line="240" w:lineRule="auto"/>
    </w:pPr>
  </w:style>
  <w:style w:type="paragraph" w:styleId="a7">
    <w:name w:val="Normal (Web)"/>
    <w:basedOn w:val="a"/>
    <w:rsid w:val="0042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Anhen</dc:creator>
  <cp:keywords/>
  <dc:description/>
  <cp:lastModifiedBy>Пользователь Windows</cp:lastModifiedBy>
  <cp:revision>9</cp:revision>
  <cp:lastPrinted>2021-11-23T09:27:00Z</cp:lastPrinted>
  <dcterms:created xsi:type="dcterms:W3CDTF">2021-11-14T22:30:00Z</dcterms:created>
  <dcterms:modified xsi:type="dcterms:W3CDTF">2021-11-23T10:23:00Z</dcterms:modified>
</cp:coreProperties>
</file>