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C39" w:rsidRPr="002A0815" w:rsidRDefault="00AD6C39" w:rsidP="00AD6C39">
      <w:pPr>
        <w:widowControl w:val="0"/>
        <w:ind w:right="-1"/>
        <w:jc w:val="center"/>
        <w:rPr>
          <w:sz w:val="28"/>
          <w:szCs w:val="28"/>
          <w:lang w:val="uk-UA"/>
        </w:rPr>
      </w:pPr>
      <w:r w:rsidRPr="002A0815">
        <w:rPr>
          <w:sz w:val="28"/>
          <w:szCs w:val="28"/>
          <w:lang w:val="uk-UA"/>
        </w:rPr>
        <w:object w:dxaOrig="858" w:dyaOrig="13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8.2pt" o:ole="" fillcolor="window">
            <v:imagedata r:id="rId7" o:title=""/>
            <o:lock v:ext="edit" aspectratio="f"/>
          </v:shape>
          <o:OLEObject Type="Embed" ProgID="Unknown" ShapeID="_x0000_i1025" DrawAspect="Content" ObjectID="_1680963461" r:id="rId8"/>
        </w:object>
      </w:r>
      <w:r w:rsidRPr="002A0815">
        <w:rPr>
          <w:sz w:val="28"/>
          <w:szCs w:val="28"/>
          <w:lang w:val="uk-UA"/>
        </w:rPr>
        <w:t xml:space="preserve">                                                                                                                                                                                                                                                                                                                                                                                                                                                                                                                                                                                                                                                                                                                                                                                                                                                                                                                                                                                                                                                                                                                                                                                                                                                                                                                                                                                                                                                                                                                                                                                                                                                                                                                                                                                                                                                                                                                                                                                                             </w:t>
      </w:r>
    </w:p>
    <w:p w:rsidR="00AD6C39" w:rsidRPr="002A0815" w:rsidRDefault="00AD6C39" w:rsidP="00AD6C39">
      <w:pPr>
        <w:widowControl w:val="0"/>
        <w:ind w:right="-1"/>
        <w:jc w:val="center"/>
        <w:rPr>
          <w:b/>
          <w:sz w:val="28"/>
          <w:szCs w:val="28"/>
          <w:lang w:val="uk-UA"/>
        </w:rPr>
      </w:pPr>
      <w:r w:rsidRPr="002A0815">
        <w:rPr>
          <w:b/>
          <w:sz w:val="28"/>
          <w:szCs w:val="28"/>
          <w:lang w:val="uk-UA"/>
        </w:rPr>
        <w:t>УКРАЇНА</w:t>
      </w:r>
    </w:p>
    <w:p w:rsidR="00AD6C39" w:rsidRPr="002A0815" w:rsidRDefault="00AD6C39" w:rsidP="00AD6C39">
      <w:pPr>
        <w:widowControl w:val="0"/>
        <w:spacing w:before="80"/>
        <w:ind w:right="-1"/>
        <w:jc w:val="center"/>
        <w:rPr>
          <w:b/>
          <w:bCs/>
          <w:sz w:val="27"/>
          <w:szCs w:val="27"/>
          <w:lang w:val="uk-UA"/>
        </w:rPr>
      </w:pPr>
      <w:r w:rsidRPr="002A0815">
        <w:rPr>
          <w:b/>
          <w:bCs/>
          <w:sz w:val="27"/>
          <w:szCs w:val="27"/>
          <w:lang w:val="uk-UA"/>
        </w:rPr>
        <w:t xml:space="preserve">НОВОПОКРОВСЬКА СЕЛИЩНА РАДА </w:t>
      </w:r>
    </w:p>
    <w:p w:rsidR="00AD6C39" w:rsidRPr="002A0815" w:rsidRDefault="00AD6C39" w:rsidP="00AD6C39">
      <w:pPr>
        <w:widowControl w:val="0"/>
        <w:spacing w:before="80"/>
        <w:ind w:right="-1"/>
        <w:jc w:val="center"/>
        <w:rPr>
          <w:b/>
          <w:bCs/>
          <w:sz w:val="28"/>
          <w:szCs w:val="28"/>
          <w:lang w:val="uk-UA"/>
        </w:rPr>
      </w:pPr>
      <w:r w:rsidRPr="002A0815">
        <w:rPr>
          <w:b/>
          <w:bCs/>
          <w:sz w:val="28"/>
          <w:szCs w:val="28"/>
          <w:lang w:val="uk-UA"/>
        </w:rPr>
        <w:t>ЧУГУЇВСЬКОГО РАЙОНУ ХАРКІВСЬКОЇ ОБЛАСТІ</w:t>
      </w:r>
    </w:p>
    <w:p w:rsidR="00AD6C39" w:rsidRPr="002A0815" w:rsidRDefault="00AD6C39" w:rsidP="00AD6C39">
      <w:pPr>
        <w:jc w:val="center"/>
        <w:rPr>
          <w:b/>
          <w:bCs/>
          <w:sz w:val="28"/>
          <w:szCs w:val="28"/>
          <w:lang w:val="uk-UA"/>
        </w:rPr>
      </w:pPr>
      <w:r w:rsidRPr="002A0815">
        <w:rPr>
          <w:b/>
          <w:bCs/>
          <w:sz w:val="28"/>
          <w:szCs w:val="28"/>
          <w:lang w:val="uk-UA"/>
        </w:rPr>
        <w:t>VІ сесія VІІІ скликання</w:t>
      </w:r>
    </w:p>
    <w:p w:rsidR="00AD6C39" w:rsidRPr="002A0815" w:rsidRDefault="00301E87" w:rsidP="00AD6C39">
      <w:pPr>
        <w:widowControl w:val="0"/>
        <w:spacing w:line="360" w:lineRule="auto"/>
        <w:jc w:val="center"/>
        <w:rPr>
          <w:b/>
          <w:bCs/>
          <w:sz w:val="28"/>
          <w:szCs w:val="28"/>
          <w:lang w:val="uk-UA"/>
        </w:rPr>
      </w:pPr>
      <w:r w:rsidRPr="002A0815">
        <w:rPr>
          <w:b/>
          <w:bCs/>
          <w:sz w:val="28"/>
          <w:szCs w:val="28"/>
          <w:lang w:val="uk-UA"/>
        </w:rPr>
        <w:t xml:space="preserve"> </w:t>
      </w:r>
      <w:r w:rsidR="00AD6C39" w:rsidRPr="002A0815">
        <w:rPr>
          <w:b/>
          <w:bCs/>
          <w:sz w:val="28"/>
          <w:szCs w:val="28"/>
          <w:lang w:val="uk-UA"/>
        </w:rPr>
        <w:t xml:space="preserve">Р І Ш Е Н </w:t>
      </w:r>
      <w:proofErr w:type="spellStart"/>
      <w:r w:rsidR="00AD6C39" w:rsidRPr="002A0815">
        <w:rPr>
          <w:b/>
          <w:bCs/>
          <w:sz w:val="28"/>
          <w:szCs w:val="28"/>
          <w:lang w:val="uk-UA"/>
        </w:rPr>
        <w:t>Н</w:t>
      </w:r>
      <w:proofErr w:type="spellEnd"/>
      <w:r w:rsidR="00AD6C39" w:rsidRPr="002A0815">
        <w:rPr>
          <w:b/>
          <w:bCs/>
          <w:sz w:val="28"/>
          <w:szCs w:val="28"/>
          <w:lang w:val="uk-UA"/>
        </w:rPr>
        <w:t xml:space="preserve"> Я</w:t>
      </w:r>
    </w:p>
    <w:p w:rsidR="00AD6C39" w:rsidRPr="000E47D3" w:rsidRDefault="00AD6C39" w:rsidP="00AD6C39">
      <w:pPr>
        <w:jc w:val="both"/>
        <w:rPr>
          <w:b/>
          <w:sz w:val="28"/>
          <w:szCs w:val="28"/>
          <w:lang w:val="uk-UA"/>
        </w:rPr>
      </w:pPr>
      <w:r w:rsidRPr="000E47D3">
        <w:rPr>
          <w:b/>
          <w:sz w:val="28"/>
          <w:szCs w:val="28"/>
          <w:lang w:val="uk-UA"/>
        </w:rPr>
        <w:t>20 квітня 2021 року</w:t>
      </w:r>
      <w:r w:rsidRPr="000E47D3">
        <w:rPr>
          <w:b/>
          <w:sz w:val="28"/>
          <w:szCs w:val="28"/>
          <w:lang w:val="uk-UA"/>
        </w:rPr>
        <w:tab/>
      </w:r>
      <w:r w:rsidRPr="000E47D3">
        <w:rPr>
          <w:b/>
          <w:sz w:val="28"/>
          <w:szCs w:val="28"/>
          <w:lang w:val="uk-UA"/>
        </w:rPr>
        <w:tab/>
      </w:r>
      <w:r w:rsidRPr="000E47D3">
        <w:rPr>
          <w:b/>
          <w:sz w:val="28"/>
          <w:szCs w:val="28"/>
          <w:lang w:val="uk-UA"/>
        </w:rPr>
        <w:tab/>
      </w:r>
      <w:r w:rsidRPr="000E47D3">
        <w:rPr>
          <w:b/>
          <w:sz w:val="28"/>
          <w:szCs w:val="28"/>
          <w:lang w:val="uk-UA"/>
        </w:rPr>
        <w:tab/>
        <w:t xml:space="preserve">    </w:t>
      </w:r>
      <w:r w:rsidRPr="000E47D3">
        <w:rPr>
          <w:b/>
          <w:sz w:val="28"/>
          <w:szCs w:val="28"/>
          <w:lang w:val="uk-UA"/>
        </w:rPr>
        <w:tab/>
      </w:r>
      <w:r w:rsidRPr="000E47D3">
        <w:rPr>
          <w:b/>
          <w:sz w:val="28"/>
          <w:szCs w:val="28"/>
          <w:lang w:val="uk-UA"/>
        </w:rPr>
        <w:tab/>
        <w:t xml:space="preserve">             </w:t>
      </w:r>
      <w:r w:rsidRPr="000E47D3">
        <w:rPr>
          <w:b/>
          <w:sz w:val="28"/>
          <w:szCs w:val="28"/>
          <w:lang w:val="uk-UA"/>
        </w:rPr>
        <w:tab/>
        <w:t xml:space="preserve">     </w:t>
      </w:r>
      <w:r w:rsidRPr="000E47D3">
        <w:rPr>
          <w:b/>
          <w:sz w:val="28"/>
          <w:szCs w:val="28"/>
          <w:lang w:val="uk-UA"/>
        </w:rPr>
        <w:tab/>
      </w:r>
    </w:p>
    <w:p w:rsidR="00AD6C39" w:rsidRPr="002A0815" w:rsidRDefault="00AD6C39" w:rsidP="00AD6C39">
      <w:pPr>
        <w:rPr>
          <w:b/>
          <w:bCs/>
          <w:sz w:val="28"/>
          <w:szCs w:val="28"/>
          <w:lang w:val="uk-UA"/>
        </w:rPr>
      </w:pPr>
      <w:r w:rsidRPr="002A0815">
        <w:rPr>
          <w:b/>
          <w:bCs/>
          <w:sz w:val="28"/>
          <w:szCs w:val="28"/>
          <w:lang w:val="uk-UA"/>
        </w:rPr>
        <w:t xml:space="preserve">смт </w:t>
      </w:r>
      <w:proofErr w:type="spellStart"/>
      <w:r w:rsidRPr="002A0815">
        <w:rPr>
          <w:b/>
          <w:bCs/>
          <w:sz w:val="28"/>
          <w:szCs w:val="28"/>
          <w:lang w:val="uk-UA"/>
        </w:rPr>
        <w:t>Новопокровка</w:t>
      </w:r>
      <w:proofErr w:type="spellEnd"/>
    </w:p>
    <w:p w:rsidR="00AD6C39" w:rsidRPr="002A0815" w:rsidRDefault="00AD6C39" w:rsidP="00AD6C39">
      <w:pPr>
        <w:rPr>
          <w:b/>
          <w:bCs/>
          <w:sz w:val="28"/>
          <w:szCs w:val="28"/>
          <w:lang w:val="uk-UA"/>
        </w:rPr>
      </w:pPr>
    </w:p>
    <w:p w:rsidR="00AD6C39" w:rsidRPr="002A0815" w:rsidRDefault="00961773" w:rsidP="00AD6C39">
      <w:pPr>
        <w:ind w:right="4677"/>
        <w:jc w:val="both"/>
        <w:rPr>
          <w:b/>
          <w:bCs/>
          <w:sz w:val="28"/>
          <w:szCs w:val="28"/>
          <w:bdr w:val="none" w:sz="0" w:space="0" w:color="auto" w:frame="1"/>
          <w:shd w:val="clear" w:color="auto" w:fill="FFFFFF"/>
          <w:lang w:val="uk-UA"/>
        </w:rPr>
      </w:pPr>
      <w:r w:rsidRPr="002A0815">
        <w:rPr>
          <w:b/>
          <w:bCs/>
          <w:sz w:val="28"/>
          <w:szCs w:val="28"/>
          <w:bdr w:val="none" w:sz="0" w:space="0" w:color="auto" w:frame="1"/>
          <w:shd w:val="clear" w:color="auto" w:fill="FFFFFF"/>
          <w:lang w:val="uk-UA"/>
        </w:rPr>
        <w:t>Про Умови проведення конкурсу на визначення опорного закладу освіти та затвердження складу конкурсної комісії</w:t>
      </w:r>
    </w:p>
    <w:p w:rsidR="00CF6260" w:rsidRPr="002A0815" w:rsidRDefault="00CF6260" w:rsidP="00AD6C39">
      <w:pPr>
        <w:ind w:right="4677"/>
        <w:jc w:val="both"/>
        <w:rPr>
          <w:sz w:val="28"/>
          <w:szCs w:val="28"/>
          <w:lang w:val="uk-UA"/>
        </w:rPr>
      </w:pPr>
    </w:p>
    <w:p w:rsidR="00AD6C39" w:rsidRPr="002A0815" w:rsidRDefault="00961773" w:rsidP="000863A2">
      <w:pPr>
        <w:spacing w:after="200" w:line="276" w:lineRule="auto"/>
        <w:ind w:firstLine="708"/>
        <w:jc w:val="both"/>
        <w:rPr>
          <w:sz w:val="28"/>
          <w:szCs w:val="28"/>
          <w:lang w:val="uk-UA"/>
        </w:rPr>
      </w:pPr>
      <w:r w:rsidRPr="002A0815">
        <w:rPr>
          <w:sz w:val="28"/>
          <w:szCs w:val="28"/>
          <w:bdr w:val="none" w:sz="0" w:space="0" w:color="auto" w:frame="1"/>
          <w:shd w:val="clear" w:color="auto" w:fill="FFFFFF"/>
          <w:lang w:val="uk-UA"/>
        </w:rPr>
        <w:t>Відповідно до статті 43 Закону України «Про місцеве самоврядування в Україні», статті 13 Закону України «Про освіту», частини 6 «Положення про освітній округ і опорний заклад освіти», затвердженого постановою Кабінету Міністрів України від 19.06.2019 року № 532, з метою створення опорного закладу, забезпечення умов для рівного доступу до якісної освіти, забезпечення в подальшому можливостей профільної освіти учнів старшої школи, селищна рада</w:t>
      </w:r>
    </w:p>
    <w:p w:rsidR="00AD6C39" w:rsidRPr="002A0815" w:rsidRDefault="00AD6C39" w:rsidP="000863A2">
      <w:pPr>
        <w:spacing w:after="200" w:line="276" w:lineRule="auto"/>
        <w:jc w:val="both"/>
        <w:rPr>
          <w:sz w:val="28"/>
          <w:szCs w:val="28"/>
          <w:lang w:val="uk-UA"/>
        </w:rPr>
      </w:pPr>
      <w:r w:rsidRPr="002A0815">
        <w:rPr>
          <w:sz w:val="28"/>
          <w:szCs w:val="28"/>
          <w:lang w:val="uk-UA"/>
        </w:rPr>
        <w:t> </w:t>
      </w:r>
      <w:r w:rsidRPr="002A0815">
        <w:rPr>
          <w:b/>
          <w:bCs/>
          <w:sz w:val="28"/>
          <w:szCs w:val="28"/>
          <w:lang w:val="uk-UA"/>
        </w:rPr>
        <w:t>ВИРІШИЛА:</w:t>
      </w:r>
    </w:p>
    <w:p w:rsidR="00961773" w:rsidRPr="002A0815" w:rsidRDefault="00AD6C39" w:rsidP="00961773">
      <w:pPr>
        <w:numPr>
          <w:ilvl w:val="0"/>
          <w:numId w:val="4"/>
        </w:numPr>
        <w:shd w:val="clear" w:color="auto" w:fill="FFFFFF"/>
        <w:ind w:left="225" w:right="225"/>
        <w:jc w:val="both"/>
        <w:rPr>
          <w:sz w:val="28"/>
          <w:szCs w:val="28"/>
          <w:lang w:val="uk-UA"/>
        </w:rPr>
      </w:pPr>
      <w:r w:rsidRPr="002A0815">
        <w:rPr>
          <w:rFonts w:eastAsiaTheme="minorHAnsi"/>
          <w:sz w:val="28"/>
          <w:szCs w:val="28"/>
          <w:lang w:val="uk-UA"/>
        </w:rPr>
        <w:t xml:space="preserve"> </w:t>
      </w:r>
      <w:r w:rsidR="00961773" w:rsidRPr="002A0815">
        <w:rPr>
          <w:sz w:val="28"/>
          <w:szCs w:val="28"/>
          <w:bdr w:val="none" w:sz="0" w:space="0" w:color="auto" w:frame="1"/>
          <w:shd w:val="clear" w:color="auto" w:fill="FFFFFF"/>
          <w:lang w:val="uk-UA"/>
        </w:rPr>
        <w:t>Затвердити Умови проведення конкурсу на визначення опорного закладу освіти (додаток 1).</w:t>
      </w:r>
    </w:p>
    <w:p w:rsidR="00961773" w:rsidRPr="002A0815" w:rsidRDefault="00961773" w:rsidP="00961773">
      <w:pPr>
        <w:numPr>
          <w:ilvl w:val="0"/>
          <w:numId w:val="4"/>
        </w:numPr>
        <w:shd w:val="clear" w:color="auto" w:fill="FFFFFF"/>
        <w:ind w:left="225" w:right="225"/>
        <w:jc w:val="both"/>
        <w:rPr>
          <w:sz w:val="28"/>
          <w:szCs w:val="28"/>
          <w:lang w:val="uk-UA"/>
        </w:rPr>
      </w:pPr>
      <w:r w:rsidRPr="002A0815">
        <w:rPr>
          <w:sz w:val="28"/>
          <w:szCs w:val="28"/>
          <w:bdr w:val="none" w:sz="0" w:space="0" w:color="auto" w:frame="1"/>
          <w:shd w:val="clear" w:color="auto" w:fill="FFFFFF"/>
          <w:lang w:val="uk-UA"/>
        </w:rPr>
        <w:t>Затвердити склад конкурсної комісії з визначення опорного закладу освіти (додаток 2).</w:t>
      </w:r>
    </w:p>
    <w:p w:rsidR="00961773" w:rsidRPr="002A0815" w:rsidRDefault="00961773" w:rsidP="00961773">
      <w:pPr>
        <w:numPr>
          <w:ilvl w:val="0"/>
          <w:numId w:val="4"/>
        </w:numPr>
        <w:shd w:val="clear" w:color="auto" w:fill="FFFFFF"/>
        <w:ind w:left="225" w:right="225"/>
        <w:jc w:val="both"/>
        <w:rPr>
          <w:sz w:val="28"/>
          <w:szCs w:val="28"/>
          <w:lang w:val="uk-UA"/>
        </w:rPr>
      </w:pPr>
      <w:r w:rsidRPr="002A0815">
        <w:rPr>
          <w:sz w:val="28"/>
          <w:szCs w:val="28"/>
          <w:bdr w:val="none" w:sz="0" w:space="0" w:color="auto" w:frame="1"/>
          <w:shd w:val="clear" w:color="auto" w:fill="FFFFFF"/>
          <w:lang w:val="uk-UA"/>
        </w:rPr>
        <w:t>Конкурсній комісії провести інформаційно-роз'яснювальну роботу серед громадськості щодо утворення опорного закладу освіти та його філій.</w:t>
      </w:r>
    </w:p>
    <w:p w:rsidR="00AD6C39" w:rsidRPr="002A0815" w:rsidRDefault="00961773" w:rsidP="00CF6260">
      <w:pPr>
        <w:numPr>
          <w:ilvl w:val="0"/>
          <w:numId w:val="4"/>
        </w:numPr>
        <w:shd w:val="clear" w:color="auto" w:fill="FFFFFF"/>
        <w:spacing w:line="276" w:lineRule="auto"/>
        <w:ind w:left="225" w:right="225" w:hanging="367"/>
        <w:jc w:val="both"/>
        <w:rPr>
          <w:rFonts w:eastAsiaTheme="minorHAnsi"/>
          <w:sz w:val="28"/>
          <w:szCs w:val="28"/>
          <w:lang w:val="uk-UA"/>
        </w:rPr>
      </w:pPr>
      <w:r w:rsidRPr="002A0815">
        <w:rPr>
          <w:sz w:val="28"/>
          <w:szCs w:val="28"/>
          <w:bdr w:val="none" w:sz="0" w:space="0" w:color="auto" w:frame="1"/>
          <w:shd w:val="clear" w:color="auto" w:fill="FFFFFF"/>
          <w:lang w:val="uk-UA"/>
        </w:rPr>
        <w:t xml:space="preserve">Контроль за виконанням рішення покласти на </w:t>
      </w:r>
      <w:r w:rsidR="00CF6260" w:rsidRPr="002A0815">
        <w:rPr>
          <w:sz w:val="28"/>
          <w:szCs w:val="28"/>
          <w:lang w:val="uk-UA"/>
        </w:rPr>
        <w:t>постійну комісію з питань охорони здоров’я, соціального захисту населення, гуманітарних питань,освіти, культури, молоді, фізкультури і спорту, охорони пам’яток та історичного середовища</w:t>
      </w:r>
      <w:r w:rsidR="00F82256">
        <w:rPr>
          <w:sz w:val="28"/>
          <w:szCs w:val="28"/>
          <w:lang w:val="uk-UA"/>
        </w:rPr>
        <w:t xml:space="preserve"> (Ірина ГАЄВСЬКА)</w:t>
      </w:r>
      <w:bookmarkStart w:id="0" w:name="_GoBack"/>
      <w:bookmarkEnd w:id="0"/>
    </w:p>
    <w:p w:rsidR="000863A2" w:rsidRPr="002A0815" w:rsidRDefault="000863A2" w:rsidP="000863A2">
      <w:pPr>
        <w:spacing w:line="276" w:lineRule="auto"/>
        <w:rPr>
          <w:rFonts w:eastAsiaTheme="minorHAnsi"/>
          <w:sz w:val="28"/>
          <w:szCs w:val="28"/>
          <w:lang w:val="uk-UA"/>
        </w:rPr>
      </w:pPr>
    </w:p>
    <w:p w:rsidR="000863A2" w:rsidRPr="002A0815" w:rsidRDefault="000863A2" w:rsidP="000863A2">
      <w:pPr>
        <w:spacing w:line="276" w:lineRule="auto"/>
        <w:rPr>
          <w:rFonts w:eastAsiaTheme="minorHAnsi"/>
          <w:sz w:val="28"/>
          <w:szCs w:val="28"/>
          <w:lang w:val="uk-UA"/>
        </w:rPr>
      </w:pPr>
    </w:p>
    <w:p w:rsidR="00AD6C39" w:rsidRPr="00F82256" w:rsidRDefault="00AD6C39" w:rsidP="00AD6C39">
      <w:pPr>
        <w:rPr>
          <w:rFonts w:eastAsiaTheme="minorHAnsi"/>
          <w:b/>
          <w:sz w:val="28"/>
          <w:szCs w:val="28"/>
          <w:lang w:val="uk-UA"/>
        </w:rPr>
      </w:pPr>
      <w:r w:rsidRPr="00F82256">
        <w:rPr>
          <w:rFonts w:eastAsiaTheme="minorHAnsi"/>
          <w:b/>
          <w:sz w:val="28"/>
          <w:szCs w:val="28"/>
          <w:lang w:val="uk-UA"/>
        </w:rPr>
        <w:t xml:space="preserve">            Селищний голова                    </w:t>
      </w:r>
      <w:r w:rsidR="00F82256">
        <w:rPr>
          <w:rFonts w:eastAsiaTheme="minorHAnsi"/>
          <w:b/>
          <w:sz w:val="28"/>
          <w:szCs w:val="28"/>
          <w:lang w:val="uk-UA"/>
        </w:rPr>
        <w:t xml:space="preserve">                         </w:t>
      </w:r>
      <w:r w:rsidRPr="00F82256">
        <w:rPr>
          <w:rFonts w:eastAsiaTheme="minorHAnsi"/>
          <w:b/>
          <w:sz w:val="28"/>
          <w:szCs w:val="28"/>
          <w:lang w:val="uk-UA"/>
        </w:rPr>
        <w:t xml:space="preserve">  Олена СЛАБІНСЬКА</w:t>
      </w:r>
    </w:p>
    <w:p w:rsidR="00AD6C39" w:rsidRPr="00F82256" w:rsidRDefault="00AD6C39" w:rsidP="00AD6C39">
      <w:pPr>
        <w:rPr>
          <w:rFonts w:eastAsiaTheme="minorHAnsi"/>
          <w:b/>
          <w:sz w:val="28"/>
          <w:szCs w:val="28"/>
          <w:lang w:val="uk-UA"/>
        </w:rPr>
      </w:pPr>
      <w:r w:rsidRPr="00F82256">
        <w:rPr>
          <w:rFonts w:eastAsiaTheme="minorHAnsi"/>
          <w:b/>
          <w:sz w:val="28"/>
          <w:szCs w:val="28"/>
          <w:lang w:val="uk-UA"/>
        </w:rPr>
        <w:t> </w:t>
      </w:r>
    </w:p>
    <w:p w:rsidR="00AD6C39" w:rsidRPr="002A0815" w:rsidRDefault="00AD6C39" w:rsidP="00AD6C39">
      <w:pPr>
        <w:ind w:left="450" w:right="450"/>
        <w:jc w:val="right"/>
        <w:rPr>
          <w:lang w:val="uk-UA"/>
        </w:rPr>
      </w:pPr>
      <w:r w:rsidRPr="002A0815">
        <w:rPr>
          <w:lang w:val="uk-UA"/>
        </w:rPr>
        <w:t> </w:t>
      </w:r>
    </w:p>
    <w:p w:rsidR="00A46DE9" w:rsidRPr="002A0815" w:rsidRDefault="00A46DE9" w:rsidP="00AD6C39">
      <w:pPr>
        <w:ind w:left="5812"/>
        <w:jc w:val="both"/>
        <w:rPr>
          <w:rFonts w:eastAsiaTheme="minorHAnsi" w:cstheme="minorBidi"/>
          <w:sz w:val="20"/>
          <w:szCs w:val="20"/>
          <w:lang w:val="uk-UA" w:eastAsia="en-US"/>
        </w:rPr>
      </w:pPr>
    </w:p>
    <w:p w:rsidR="00A46DE9" w:rsidRPr="002A0815" w:rsidRDefault="00A46DE9" w:rsidP="00AD6C39">
      <w:pPr>
        <w:ind w:left="5812"/>
        <w:jc w:val="both"/>
        <w:rPr>
          <w:rFonts w:eastAsiaTheme="minorHAnsi" w:cstheme="minorBidi"/>
          <w:sz w:val="20"/>
          <w:szCs w:val="20"/>
          <w:lang w:val="uk-UA" w:eastAsia="en-US"/>
        </w:rPr>
      </w:pPr>
    </w:p>
    <w:p w:rsidR="00CF6260" w:rsidRPr="002A0815" w:rsidRDefault="00CF6260" w:rsidP="00AD6C39">
      <w:pPr>
        <w:ind w:left="5812"/>
        <w:jc w:val="both"/>
        <w:rPr>
          <w:rFonts w:eastAsiaTheme="minorHAnsi" w:cstheme="minorBidi"/>
          <w:sz w:val="20"/>
          <w:szCs w:val="20"/>
          <w:lang w:val="uk-UA" w:eastAsia="en-US"/>
        </w:rPr>
      </w:pPr>
    </w:p>
    <w:p w:rsidR="00CF6260" w:rsidRPr="002A0815" w:rsidRDefault="00CF6260" w:rsidP="00AD6C39">
      <w:pPr>
        <w:ind w:left="5812"/>
        <w:jc w:val="both"/>
        <w:rPr>
          <w:rFonts w:eastAsiaTheme="minorHAnsi" w:cstheme="minorBidi"/>
          <w:sz w:val="20"/>
          <w:szCs w:val="20"/>
          <w:lang w:val="uk-UA" w:eastAsia="en-US"/>
        </w:rPr>
      </w:pPr>
    </w:p>
    <w:p w:rsidR="00CF6260" w:rsidRPr="002A0815" w:rsidRDefault="00CF6260" w:rsidP="00AD6C39">
      <w:pPr>
        <w:ind w:left="5812"/>
        <w:jc w:val="both"/>
        <w:rPr>
          <w:rFonts w:eastAsiaTheme="minorHAnsi" w:cstheme="minorBidi"/>
          <w:sz w:val="20"/>
          <w:szCs w:val="20"/>
          <w:lang w:val="uk-UA" w:eastAsia="en-US"/>
        </w:rPr>
      </w:pPr>
    </w:p>
    <w:p w:rsidR="00A46DE9" w:rsidRPr="002A0815" w:rsidRDefault="00A46DE9" w:rsidP="00AD6C39">
      <w:pPr>
        <w:ind w:left="5812"/>
        <w:jc w:val="both"/>
        <w:rPr>
          <w:rFonts w:eastAsiaTheme="minorHAnsi" w:cstheme="minorBidi"/>
          <w:sz w:val="20"/>
          <w:szCs w:val="20"/>
          <w:lang w:val="uk-UA" w:eastAsia="en-US"/>
        </w:rPr>
      </w:pPr>
    </w:p>
    <w:p w:rsidR="00A46DE9" w:rsidRPr="002A0815" w:rsidRDefault="00A46DE9" w:rsidP="00AD6C39">
      <w:pPr>
        <w:ind w:left="5812"/>
        <w:jc w:val="both"/>
        <w:rPr>
          <w:rFonts w:eastAsiaTheme="minorHAnsi" w:cstheme="minorBidi"/>
          <w:sz w:val="20"/>
          <w:szCs w:val="20"/>
          <w:lang w:val="uk-UA" w:eastAsia="en-US"/>
        </w:rPr>
      </w:pPr>
    </w:p>
    <w:p w:rsidR="009A6697" w:rsidRPr="002A0815" w:rsidRDefault="009A6697" w:rsidP="009A6697">
      <w:pPr>
        <w:shd w:val="clear" w:color="auto" w:fill="FFFFFF"/>
        <w:ind w:firstLine="709"/>
        <w:jc w:val="center"/>
        <w:rPr>
          <w:sz w:val="20"/>
          <w:szCs w:val="28"/>
          <w:bdr w:val="none" w:sz="0" w:space="0" w:color="auto" w:frame="1"/>
          <w:lang w:val="uk-UA"/>
        </w:rPr>
      </w:pPr>
      <w:r w:rsidRPr="002A0815">
        <w:rPr>
          <w:sz w:val="20"/>
          <w:szCs w:val="28"/>
          <w:bdr w:val="none" w:sz="0" w:space="0" w:color="auto" w:frame="1"/>
          <w:lang w:val="uk-UA"/>
        </w:rPr>
        <w:t xml:space="preserve">              Додаток </w:t>
      </w:r>
      <w:r w:rsidR="002A0815">
        <w:rPr>
          <w:sz w:val="20"/>
          <w:szCs w:val="28"/>
          <w:bdr w:val="none" w:sz="0" w:space="0" w:color="auto" w:frame="1"/>
          <w:lang w:val="uk-UA"/>
        </w:rPr>
        <w:t>1</w:t>
      </w:r>
    </w:p>
    <w:p w:rsidR="009A6697" w:rsidRPr="002A0815" w:rsidRDefault="009A6697" w:rsidP="009A6697">
      <w:pPr>
        <w:ind w:left="4962" w:right="-1"/>
        <w:jc w:val="both"/>
        <w:rPr>
          <w:sz w:val="20"/>
          <w:szCs w:val="28"/>
          <w:bdr w:val="none" w:sz="0" w:space="0" w:color="auto" w:frame="1"/>
          <w:lang w:val="uk-UA"/>
        </w:rPr>
      </w:pPr>
      <w:r w:rsidRPr="002A0815">
        <w:rPr>
          <w:sz w:val="20"/>
          <w:szCs w:val="28"/>
          <w:bdr w:val="none" w:sz="0" w:space="0" w:color="auto" w:frame="1"/>
          <w:lang w:val="uk-UA"/>
        </w:rPr>
        <w:t xml:space="preserve">До рішення </w:t>
      </w:r>
      <w:r w:rsidR="00F82256" w:rsidRPr="00F82256">
        <w:rPr>
          <w:bCs/>
          <w:lang w:val="uk-UA"/>
        </w:rPr>
        <w:t>VІ</w:t>
      </w:r>
      <w:r w:rsidR="00F82256" w:rsidRPr="00F82256">
        <w:rPr>
          <w:bdr w:val="none" w:sz="0" w:space="0" w:color="auto" w:frame="1"/>
          <w:lang w:val="uk-UA"/>
        </w:rPr>
        <w:t xml:space="preserve"> сесії  </w:t>
      </w:r>
      <w:r w:rsidR="00F82256" w:rsidRPr="00F82256">
        <w:rPr>
          <w:bCs/>
          <w:lang w:val="uk-UA"/>
        </w:rPr>
        <w:t>VІ</w:t>
      </w:r>
      <w:r w:rsidR="00F82256" w:rsidRPr="00F82256">
        <w:rPr>
          <w:bCs/>
          <w:lang w:val="uk-UA"/>
        </w:rPr>
        <w:t>ІІ</w:t>
      </w:r>
      <w:r w:rsidR="00F82256" w:rsidRPr="002A0815">
        <w:rPr>
          <w:sz w:val="20"/>
          <w:szCs w:val="28"/>
          <w:bdr w:val="none" w:sz="0" w:space="0" w:color="auto" w:frame="1"/>
          <w:lang w:val="uk-UA"/>
        </w:rPr>
        <w:t xml:space="preserve"> </w:t>
      </w:r>
      <w:r w:rsidRPr="002A0815">
        <w:rPr>
          <w:sz w:val="20"/>
          <w:szCs w:val="28"/>
          <w:bdr w:val="none" w:sz="0" w:space="0" w:color="auto" w:frame="1"/>
          <w:lang w:val="uk-UA"/>
        </w:rPr>
        <w:t xml:space="preserve">скликання </w:t>
      </w:r>
      <w:proofErr w:type="spellStart"/>
      <w:r w:rsidRPr="002A0815">
        <w:rPr>
          <w:sz w:val="20"/>
          <w:szCs w:val="28"/>
          <w:bdr w:val="none" w:sz="0" w:space="0" w:color="auto" w:frame="1"/>
          <w:lang w:val="uk-UA"/>
        </w:rPr>
        <w:t>Новопокровської</w:t>
      </w:r>
      <w:proofErr w:type="spellEnd"/>
      <w:r w:rsidRPr="002A0815">
        <w:rPr>
          <w:sz w:val="20"/>
          <w:szCs w:val="28"/>
          <w:bdr w:val="none" w:sz="0" w:space="0" w:color="auto" w:frame="1"/>
          <w:lang w:val="uk-UA"/>
        </w:rPr>
        <w:t xml:space="preserve"> селищної ради від 20.04.2021</w:t>
      </w:r>
    </w:p>
    <w:p w:rsidR="009A6697" w:rsidRPr="002A0815" w:rsidRDefault="009A6697" w:rsidP="009A6697">
      <w:pPr>
        <w:ind w:left="4962" w:right="-1"/>
        <w:jc w:val="both"/>
        <w:rPr>
          <w:bCs/>
          <w:sz w:val="20"/>
          <w:szCs w:val="28"/>
          <w:bdr w:val="none" w:sz="0" w:space="0" w:color="auto" w:frame="1"/>
          <w:shd w:val="clear" w:color="auto" w:fill="FFFFFF"/>
          <w:lang w:val="uk-UA"/>
        </w:rPr>
      </w:pPr>
      <w:r w:rsidRPr="002A0815">
        <w:rPr>
          <w:sz w:val="20"/>
          <w:szCs w:val="28"/>
          <w:bdr w:val="none" w:sz="0" w:space="0" w:color="auto" w:frame="1"/>
          <w:lang w:val="uk-UA"/>
        </w:rPr>
        <w:t>«</w:t>
      </w:r>
      <w:r w:rsidRPr="002A0815">
        <w:rPr>
          <w:bCs/>
          <w:sz w:val="20"/>
          <w:szCs w:val="28"/>
          <w:bdr w:val="none" w:sz="0" w:space="0" w:color="auto" w:frame="1"/>
          <w:shd w:val="clear" w:color="auto" w:fill="FFFFFF"/>
          <w:lang w:val="uk-UA"/>
        </w:rPr>
        <w:t>Про Умови проведення конкурсу на визначення опорного закладу освіти та затвердження складу конкурсної комісії»</w:t>
      </w:r>
    </w:p>
    <w:p w:rsidR="004766A9" w:rsidRPr="002A0815" w:rsidRDefault="004766A9" w:rsidP="00AD6C39">
      <w:pPr>
        <w:ind w:left="5812"/>
        <w:jc w:val="both"/>
        <w:rPr>
          <w:rFonts w:eastAsiaTheme="minorHAnsi" w:cstheme="minorBidi"/>
          <w:sz w:val="20"/>
          <w:szCs w:val="20"/>
          <w:lang w:val="uk-UA" w:eastAsia="en-US"/>
        </w:rPr>
      </w:pPr>
    </w:p>
    <w:p w:rsidR="00CF6260" w:rsidRPr="002A0815" w:rsidRDefault="00CF6260" w:rsidP="009A6697">
      <w:pPr>
        <w:pStyle w:val="a7"/>
        <w:shd w:val="clear" w:color="auto" w:fill="FFFFFF"/>
        <w:spacing w:before="0" w:beforeAutospacing="0" w:after="0" w:afterAutospacing="0"/>
        <w:jc w:val="center"/>
        <w:rPr>
          <w:sz w:val="21"/>
          <w:szCs w:val="21"/>
          <w:lang w:val="uk-UA"/>
        </w:rPr>
      </w:pPr>
      <w:r w:rsidRPr="002A0815">
        <w:rPr>
          <w:b/>
          <w:bCs/>
          <w:sz w:val="28"/>
          <w:szCs w:val="28"/>
          <w:bdr w:val="none" w:sz="0" w:space="0" w:color="auto" w:frame="1"/>
          <w:lang w:val="uk-UA"/>
        </w:rPr>
        <w:t>УМОВИ</w:t>
      </w:r>
      <w:r w:rsidRPr="002A0815">
        <w:rPr>
          <w:sz w:val="22"/>
          <w:szCs w:val="22"/>
          <w:bdr w:val="none" w:sz="0" w:space="0" w:color="auto" w:frame="1"/>
          <w:lang w:val="uk-UA"/>
        </w:rPr>
        <w:br/>
      </w:r>
      <w:r w:rsidRPr="002A0815">
        <w:rPr>
          <w:b/>
          <w:bCs/>
          <w:sz w:val="28"/>
          <w:szCs w:val="28"/>
          <w:bdr w:val="none" w:sz="0" w:space="0" w:color="auto" w:frame="1"/>
          <w:lang w:val="uk-UA"/>
        </w:rPr>
        <w:t>проведення конкурсу на визначення опорного закладу освіти</w:t>
      </w:r>
    </w:p>
    <w:p w:rsidR="00CF6260" w:rsidRPr="002A0815" w:rsidRDefault="00CF6260" w:rsidP="009A6697">
      <w:pPr>
        <w:pStyle w:val="a7"/>
        <w:shd w:val="clear" w:color="auto" w:fill="FFFFFF"/>
        <w:spacing w:before="0" w:beforeAutospacing="0" w:after="0" w:afterAutospacing="0"/>
        <w:jc w:val="center"/>
        <w:rPr>
          <w:sz w:val="21"/>
          <w:szCs w:val="21"/>
          <w:lang w:val="uk-UA"/>
        </w:rPr>
      </w:pPr>
      <w:r w:rsidRPr="002A0815">
        <w:rPr>
          <w:sz w:val="21"/>
          <w:szCs w:val="21"/>
          <w:lang w:val="uk-UA"/>
        </w:rPr>
        <w:t> </w:t>
      </w:r>
    </w:p>
    <w:p w:rsidR="00CF6260" w:rsidRPr="002A0815" w:rsidRDefault="00CF6260" w:rsidP="00CF6260">
      <w:pPr>
        <w:pStyle w:val="a7"/>
        <w:shd w:val="clear" w:color="auto" w:fill="FFFFFF"/>
        <w:spacing w:before="0" w:beforeAutospacing="0" w:after="0" w:afterAutospacing="0" w:line="276" w:lineRule="auto"/>
        <w:rPr>
          <w:sz w:val="21"/>
          <w:szCs w:val="21"/>
          <w:lang w:val="uk-UA"/>
        </w:rPr>
      </w:pPr>
      <w:r w:rsidRPr="002A0815">
        <w:rPr>
          <w:b/>
          <w:bCs/>
          <w:sz w:val="28"/>
          <w:szCs w:val="28"/>
          <w:bdr w:val="none" w:sz="0" w:space="0" w:color="auto" w:frame="1"/>
          <w:lang w:val="uk-UA"/>
        </w:rPr>
        <w:t>І.</w:t>
      </w:r>
      <w:r w:rsidRPr="002A0815">
        <w:rPr>
          <w:b/>
          <w:bCs/>
          <w:sz w:val="22"/>
          <w:szCs w:val="22"/>
          <w:bdr w:val="none" w:sz="0" w:space="0" w:color="auto" w:frame="1"/>
          <w:lang w:val="uk-UA"/>
        </w:rPr>
        <w:t> </w:t>
      </w:r>
      <w:r w:rsidRPr="002A0815">
        <w:rPr>
          <w:b/>
          <w:bCs/>
          <w:sz w:val="28"/>
          <w:szCs w:val="28"/>
          <w:bdr w:val="none" w:sz="0" w:space="0" w:color="auto" w:frame="1"/>
          <w:lang w:val="uk-UA"/>
        </w:rPr>
        <w:t>Загальні</w:t>
      </w:r>
      <w:r w:rsidRPr="002A0815">
        <w:rPr>
          <w:b/>
          <w:bCs/>
          <w:sz w:val="22"/>
          <w:szCs w:val="22"/>
          <w:bdr w:val="none" w:sz="0" w:space="0" w:color="auto" w:frame="1"/>
          <w:lang w:val="uk-UA"/>
        </w:rPr>
        <w:t> </w:t>
      </w:r>
      <w:r w:rsidRPr="002A0815">
        <w:rPr>
          <w:b/>
          <w:bCs/>
          <w:sz w:val="28"/>
          <w:szCs w:val="28"/>
          <w:bdr w:val="none" w:sz="0" w:space="0" w:color="auto" w:frame="1"/>
          <w:lang w:val="uk-UA"/>
        </w:rPr>
        <w:t>положення</w:t>
      </w:r>
    </w:p>
    <w:p w:rsidR="00CF6260" w:rsidRPr="002A0815" w:rsidRDefault="00CF6260" w:rsidP="00CF6260">
      <w:pPr>
        <w:pStyle w:val="a8"/>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1. Дані Умови визначають порядок проведення конкурсу на визначення опорного</w:t>
      </w:r>
      <w:r w:rsidRPr="002A0815">
        <w:rPr>
          <w:sz w:val="22"/>
          <w:szCs w:val="22"/>
          <w:bdr w:val="none" w:sz="0" w:space="0" w:color="auto" w:frame="1"/>
          <w:lang w:val="uk-UA"/>
        </w:rPr>
        <w:t> </w:t>
      </w:r>
      <w:r w:rsidRPr="002A0815">
        <w:rPr>
          <w:sz w:val="28"/>
          <w:szCs w:val="28"/>
          <w:bdr w:val="none" w:sz="0" w:space="0" w:color="auto" w:frame="1"/>
          <w:lang w:val="uk-UA"/>
        </w:rPr>
        <w:t>закладу</w:t>
      </w:r>
      <w:r w:rsidRPr="002A0815">
        <w:rPr>
          <w:sz w:val="22"/>
          <w:szCs w:val="22"/>
          <w:bdr w:val="none" w:sz="0" w:space="0" w:color="auto" w:frame="1"/>
          <w:lang w:val="uk-UA"/>
        </w:rPr>
        <w:t> </w:t>
      </w:r>
      <w:r w:rsidRPr="002A0815">
        <w:rPr>
          <w:sz w:val="28"/>
          <w:szCs w:val="28"/>
          <w:bdr w:val="none" w:sz="0" w:space="0" w:color="auto" w:frame="1"/>
          <w:lang w:val="uk-UA"/>
        </w:rPr>
        <w:t>освіти</w:t>
      </w:r>
      <w:r w:rsidRPr="002A0815">
        <w:rPr>
          <w:sz w:val="22"/>
          <w:szCs w:val="22"/>
          <w:bdr w:val="none" w:sz="0" w:space="0" w:color="auto" w:frame="1"/>
          <w:lang w:val="uk-UA"/>
        </w:rPr>
        <w:t> </w:t>
      </w:r>
      <w:r w:rsidRPr="002A0815">
        <w:rPr>
          <w:sz w:val="28"/>
          <w:szCs w:val="28"/>
          <w:bdr w:val="none" w:sz="0" w:space="0" w:color="auto" w:frame="1"/>
          <w:lang w:val="uk-UA"/>
        </w:rPr>
        <w:t>(далі</w:t>
      </w:r>
      <w:r w:rsidRPr="002A0815">
        <w:rPr>
          <w:sz w:val="22"/>
          <w:szCs w:val="22"/>
          <w:bdr w:val="none" w:sz="0" w:space="0" w:color="auto" w:frame="1"/>
          <w:lang w:val="uk-UA"/>
        </w:rPr>
        <w:t> </w:t>
      </w:r>
      <w:r w:rsidRPr="002A0815">
        <w:rPr>
          <w:sz w:val="28"/>
          <w:szCs w:val="28"/>
          <w:bdr w:val="none" w:sz="0" w:space="0" w:color="auto" w:frame="1"/>
          <w:lang w:val="uk-UA"/>
        </w:rPr>
        <w:t>- Конкурс).</w:t>
      </w:r>
    </w:p>
    <w:p w:rsidR="00CF6260" w:rsidRPr="002A0815" w:rsidRDefault="00CF6260" w:rsidP="00CF6260">
      <w:pPr>
        <w:pStyle w:val="a8"/>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2. Метою Конкурсу є створення умов для комплексної реорганізації і модернізації системи загальної середньої освіти громади, створення єдиного освітнього простору та безпечного освітнього середовища, забезпечення рівного доступу осіб, у тому числі з особливими освітніми потребами до здобуття якісної освіти, створення умов для здобуття особами повної загальної середньої освіти, зокрема шляхом проведення профорієнтаційної роботи серед здобувачів освіти, забезпечення реалізації їх індивідуальної освітньої траєкторії, впровадження курсів за вибором, факультативів, гуртків, поглибленого вивчення предметів здобувачами освіти незалежно від їхнього місця проживання, концентрації та ефективного використання наявних ресурсів, їх спрямування на задоволення освітніх потреб здобувачів освіти, створення єдиної системи виховної роботи, підготовки</w:t>
      </w:r>
      <w:r w:rsidRPr="002A0815">
        <w:rPr>
          <w:sz w:val="22"/>
          <w:szCs w:val="22"/>
          <w:bdr w:val="none" w:sz="0" w:space="0" w:color="auto" w:frame="1"/>
          <w:lang w:val="uk-UA"/>
        </w:rPr>
        <w:t xml:space="preserve"> </w:t>
      </w:r>
      <w:r w:rsidRPr="002A0815">
        <w:rPr>
          <w:sz w:val="28"/>
          <w:szCs w:val="28"/>
          <w:bdr w:val="none" w:sz="0" w:space="0" w:color="auto" w:frame="1"/>
          <w:lang w:val="uk-UA"/>
        </w:rPr>
        <w:t>конкурентоспроможного випускника сучасної школи. Опорний заклад освіти - це заклад загальної середньої освіти, що має зручне розташування для підвезення дітей з інших населених пунктів, забезпечений кваліфікованими педагогічними кадрами, має сучасну матеріально-технічну і навчально-методичну базу та спроможний забезпечувати на належному рівні здобуття профільної освіти (ст.13 п.2 Закону України «Про освіту»).</w:t>
      </w:r>
    </w:p>
    <w:p w:rsidR="00CF6260" w:rsidRPr="002A0815" w:rsidRDefault="00CF6260" w:rsidP="00CF6260">
      <w:pPr>
        <w:pStyle w:val="a8"/>
        <w:shd w:val="clear" w:color="auto" w:fill="FFFFFF"/>
        <w:spacing w:before="0" w:beforeAutospacing="0" w:after="0" w:afterAutospacing="0" w:line="276" w:lineRule="auto"/>
        <w:jc w:val="both"/>
        <w:rPr>
          <w:sz w:val="21"/>
          <w:szCs w:val="21"/>
          <w:lang w:val="uk-UA"/>
        </w:rPr>
      </w:pPr>
      <w:r w:rsidRPr="002A0815">
        <w:rPr>
          <w:i/>
          <w:iCs/>
          <w:sz w:val="28"/>
          <w:szCs w:val="28"/>
          <w:bdr w:val="none" w:sz="0" w:space="0" w:color="auto" w:frame="1"/>
          <w:lang w:val="uk-UA"/>
        </w:rPr>
        <w:t>    Філія закладу освіти</w:t>
      </w:r>
      <w:r w:rsidRPr="002A0815">
        <w:rPr>
          <w:sz w:val="28"/>
          <w:szCs w:val="28"/>
          <w:bdr w:val="none" w:sz="0" w:space="0" w:color="auto" w:frame="1"/>
          <w:lang w:val="uk-UA"/>
        </w:rPr>
        <w:t> - це територіально відокремлений структурний підрозділ закладу освіти, що не має статусу юридичної особи та діє на підставі положення, затвердженого засновником відповідного закладу освіти на основі типового положення, що затверджується центральним органом виконавчої влади у сфері освіти і науки (ст.13 п.3 Закону України «Про освіту»).</w:t>
      </w:r>
    </w:p>
    <w:p w:rsidR="00CF6260" w:rsidRPr="002A0815" w:rsidRDefault="00CF6260" w:rsidP="003A2222">
      <w:pPr>
        <w:numPr>
          <w:ilvl w:val="0"/>
          <w:numId w:val="5"/>
        </w:numPr>
        <w:shd w:val="clear" w:color="auto" w:fill="FFFFFF"/>
        <w:tabs>
          <w:tab w:val="clear" w:pos="720"/>
          <w:tab w:val="num" w:pos="426"/>
        </w:tabs>
        <w:spacing w:line="276" w:lineRule="auto"/>
        <w:ind w:left="0" w:right="225" w:firstLine="0"/>
        <w:jc w:val="both"/>
        <w:rPr>
          <w:sz w:val="21"/>
          <w:szCs w:val="21"/>
          <w:lang w:val="uk-UA"/>
        </w:rPr>
      </w:pPr>
      <w:r w:rsidRPr="002A0815">
        <w:rPr>
          <w:sz w:val="28"/>
          <w:szCs w:val="28"/>
          <w:bdr w:val="none" w:sz="0" w:space="0" w:color="auto" w:frame="1"/>
          <w:lang w:val="uk-UA"/>
        </w:rPr>
        <w:t>Основним завданням Конкурсу є виявлення ефективної моделі діяльності опорного закладу освіти, що забезпечує умови для рівного доступу до якісної освіти, підвищення її якості, підтримку творчо працюючих педагогічних колективів; зміцнення матеріально-технічної бази опорних закладів освіти.</w:t>
      </w:r>
    </w:p>
    <w:p w:rsidR="00CF6260" w:rsidRPr="002A0815" w:rsidRDefault="00CF6260" w:rsidP="003A2222">
      <w:pPr>
        <w:numPr>
          <w:ilvl w:val="0"/>
          <w:numId w:val="5"/>
        </w:numPr>
        <w:shd w:val="clear" w:color="auto" w:fill="FFFFFF"/>
        <w:tabs>
          <w:tab w:val="clear" w:pos="720"/>
          <w:tab w:val="num" w:pos="426"/>
        </w:tabs>
        <w:spacing w:line="276" w:lineRule="auto"/>
        <w:ind w:left="0" w:right="225" w:firstLine="0"/>
        <w:jc w:val="both"/>
        <w:rPr>
          <w:sz w:val="21"/>
          <w:szCs w:val="21"/>
          <w:lang w:val="uk-UA"/>
        </w:rPr>
      </w:pPr>
      <w:r w:rsidRPr="002A0815">
        <w:rPr>
          <w:sz w:val="28"/>
          <w:szCs w:val="28"/>
          <w:bdr w:val="none" w:sz="0" w:space="0" w:color="auto" w:frame="1"/>
          <w:lang w:val="uk-UA"/>
        </w:rPr>
        <w:t>Організатором Конкурсу є </w:t>
      </w:r>
      <w:proofErr w:type="spellStart"/>
      <w:r w:rsidR="003A2222" w:rsidRPr="002A0815">
        <w:rPr>
          <w:sz w:val="28"/>
          <w:szCs w:val="28"/>
          <w:bdr w:val="none" w:sz="0" w:space="0" w:color="auto" w:frame="1"/>
          <w:lang w:val="uk-UA"/>
        </w:rPr>
        <w:t>Новопокровська</w:t>
      </w:r>
      <w:proofErr w:type="spellEnd"/>
      <w:r w:rsidRPr="002A0815">
        <w:rPr>
          <w:sz w:val="28"/>
          <w:szCs w:val="28"/>
          <w:bdr w:val="none" w:sz="0" w:space="0" w:color="auto" w:frame="1"/>
          <w:lang w:val="uk-UA"/>
        </w:rPr>
        <w:t xml:space="preserve"> селищна рада.</w:t>
      </w:r>
    </w:p>
    <w:p w:rsidR="00CF6260" w:rsidRPr="002A0815" w:rsidRDefault="00CF6260" w:rsidP="003A2222">
      <w:pPr>
        <w:numPr>
          <w:ilvl w:val="0"/>
          <w:numId w:val="5"/>
        </w:numPr>
        <w:shd w:val="clear" w:color="auto" w:fill="FFFFFF"/>
        <w:tabs>
          <w:tab w:val="clear" w:pos="720"/>
          <w:tab w:val="num" w:pos="426"/>
        </w:tabs>
        <w:spacing w:line="276" w:lineRule="auto"/>
        <w:ind w:left="0" w:right="225" w:firstLine="0"/>
        <w:jc w:val="both"/>
        <w:rPr>
          <w:sz w:val="21"/>
          <w:szCs w:val="21"/>
          <w:lang w:val="uk-UA"/>
        </w:rPr>
      </w:pPr>
      <w:r w:rsidRPr="002A0815">
        <w:rPr>
          <w:sz w:val="28"/>
          <w:szCs w:val="28"/>
          <w:bdr w:val="none" w:sz="0" w:space="0" w:color="auto" w:frame="1"/>
          <w:lang w:val="uk-UA"/>
        </w:rPr>
        <w:lastRenderedPageBreak/>
        <w:t>Учасниками конкурсу є заклади загальної середньої освіти спільної власності територіальної громади І-ІІІ ступенів.</w:t>
      </w:r>
    </w:p>
    <w:p w:rsidR="00CF6260" w:rsidRPr="002A0815" w:rsidRDefault="00CF6260" w:rsidP="003A2222">
      <w:pPr>
        <w:numPr>
          <w:ilvl w:val="0"/>
          <w:numId w:val="5"/>
        </w:numPr>
        <w:shd w:val="clear" w:color="auto" w:fill="FFFFFF"/>
        <w:tabs>
          <w:tab w:val="clear" w:pos="720"/>
          <w:tab w:val="num" w:pos="426"/>
        </w:tabs>
        <w:spacing w:line="276" w:lineRule="auto"/>
        <w:ind w:left="0" w:right="225" w:firstLine="0"/>
        <w:jc w:val="both"/>
        <w:rPr>
          <w:sz w:val="21"/>
          <w:szCs w:val="21"/>
          <w:lang w:val="uk-UA"/>
        </w:rPr>
      </w:pPr>
      <w:r w:rsidRPr="002A0815">
        <w:rPr>
          <w:sz w:val="28"/>
          <w:szCs w:val="28"/>
          <w:bdr w:val="none" w:sz="0" w:space="0" w:color="auto" w:frame="1"/>
          <w:lang w:val="uk-UA"/>
        </w:rPr>
        <w:t xml:space="preserve">Рішення про оголошення конкурсу приймається </w:t>
      </w:r>
      <w:proofErr w:type="spellStart"/>
      <w:r w:rsidR="003A2222" w:rsidRPr="002A0815">
        <w:rPr>
          <w:sz w:val="28"/>
          <w:szCs w:val="28"/>
          <w:bdr w:val="none" w:sz="0" w:space="0" w:color="auto" w:frame="1"/>
          <w:lang w:val="uk-UA"/>
        </w:rPr>
        <w:t>Новопокровською</w:t>
      </w:r>
      <w:proofErr w:type="spellEnd"/>
      <w:r w:rsidRPr="002A0815">
        <w:rPr>
          <w:sz w:val="28"/>
          <w:szCs w:val="28"/>
          <w:bdr w:val="none" w:sz="0" w:space="0" w:color="auto" w:frame="1"/>
          <w:lang w:val="uk-UA"/>
        </w:rPr>
        <w:t xml:space="preserve"> селищною радою (далі - Засновник). Ініціатором оголошення конкурсу можуть бути: голова </w:t>
      </w:r>
      <w:proofErr w:type="spellStart"/>
      <w:r w:rsidR="003A2222" w:rsidRPr="002A0815">
        <w:rPr>
          <w:sz w:val="28"/>
          <w:szCs w:val="28"/>
          <w:bdr w:val="none" w:sz="0" w:space="0" w:color="auto" w:frame="1"/>
          <w:lang w:val="uk-UA"/>
        </w:rPr>
        <w:t>Новопокровської</w:t>
      </w:r>
      <w:proofErr w:type="spellEnd"/>
      <w:r w:rsidRPr="002A0815">
        <w:rPr>
          <w:sz w:val="28"/>
          <w:szCs w:val="28"/>
          <w:bdr w:val="none" w:sz="0" w:space="0" w:color="auto" w:frame="1"/>
          <w:lang w:val="uk-UA"/>
        </w:rPr>
        <w:t xml:space="preserve"> селищної ради, відділ освіти, заступник та депутати </w:t>
      </w:r>
      <w:proofErr w:type="spellStart"/>
      <w:r w:rsidR="003A2222" w:rsidRPr="002A0815">
        <w:rPr>
          <w:sz w:val="28"/>
          <w:szCs w:val="28"/>
          <w:bdr w:val="none" w:sz="0" w:space="0" w:color="auto" w:frame="1"/>
          <w:lang w:val="uk-UA"/>
        </w:rPr>
        <w:t>Новопокровської</w:t>
      </w:r>
      <w:proofErr w:type="spellEnd"/>
      <w:r w:rsidRPr="002A0815">
        <w:rPr>
          <w:sz w:val="28"/>
          <w:szCs w:val="28"/>
          <w:bdr w:val="none" w:sz="0" w:space="0" w:color="auto" w:frame="1"/>
          <w:lang w:val="uk-UA"/>
        </w:rPr>
        <w:t xml:space="preserve"> селищної ради.</w:t>
      </w:r>
    </w:p>
    <w:p w:rsidR="00CF6260" w:rsidRPr="002A0815" w:rsidRDefault="00CF6260" w:rsidP="00CF6260">
      <w:pPr>
        <w:pStyle w:val="a8"/>
        <w:shd w:val="clear" w:color="auto" w:fill="FFFFFF"/>
        <w:spacing w:before="0" w:beforeAutospacing="0" w:after="0" w:afterAutospacing="0" w:line="276" w:lineRule="auto"/>
        <w:jc w:val="both"/>
        <w:rPr>
          <w:sz w:val="21"/>
          <w:szCs w:val="21"/>
          <w:lang w:val="uk-UA"/>
        </w:rPr>
      </w:pPr>
      <w:r w:rsidRPr="002A0815">
        <w:rPr>
          <w:b/>
          <w:bCs/>
          <w:sz w:val="28"/>
          <w:szCs w:val="28"/>
          <w:bdr w:val="none" w:sz="0" w:space="0" w:color="auto" w:frame="1"/>
          <w:lang w:val="uk-UA"/>
        </w:rPr>
        <w:t>ІІ.</w:t>
      </w:r>
      <w:r w:rsidRPr="002A0815">
        <w:rPr>
          <w:b/>
          <w:bCs/>
          <w:sz w:val="22"/>
          <w:szCs w:val="22"/>
          <w:bdr w:val="none" w:sz="0" w:space="0" w:color="auto" w:frame="1"/>
          <w:lang w:val="uk-UA"/>
        </w:rPr>
        <w:t> </w:t>
      </w:r>
      <w:r w:rsidRPr="002A0815">
        <w:rPr>
          <w:b/>
          <w:bCs/>
          <w:sz w:val="28"/>
          <w:szCs w:val="28"/>
          <w:bdr w:val="none" w:sz="0" w:space="0" w:color="auto" w:frame="1"/>
          <w:lang w:val="uk-UA"/>
        </w:rPr>
        <w:t>Порядок проведення Конкурсу</w:t>
      </w:r>
    </w:p>
    <w:p w:rsidR="00CF6260" w:rsidRPr="002A0815" w:rsidRDefault="00CF6260" w:rsidP="00CF6260">
      <w:pPr>
        <w:numPr>
          <w:ilvl w:val="0"/>
          <w:numId w:val="6"/>
        </w:numPr>
        <w:shd w:val="clear" w:color="auto" w:fill="FFFFFF"/>
        <w:spacing w:line="276" w:lineRule="auto"/>
        <w:ind w:left="945" w:right="225"/>
        <w:jc w:val="both"/>
        <w:rPr>
          <w:sz w:val="21"/>
          <w:szCs w:val="21"/>
          <w:lang w:val="uk-UA"/>
        </w:rPr>
      </w:pPr>
      <w:r w:rsidRPr="002A0815">
        <w:rPr>
          <w:sz w:val="28"/>
          <w:szCs w:val="28"/>
          <w:bdr w:val="none" w:sz="0" w:space="0" w:color="auto" w:frame="1"/>
          <w:lang w:val="uk-UA"/>
        </w:rPr>
        <w:t>Конкурс проводиться у два етапи:</w:t>
      </w:r>
    </w:p>
    <w:p w:rsidR="00CF6260" w:rsidRPr="002A0815" w:rsidRDefault="00CF6260" w:rsidP="00CF6260">
      <w:pPr>
        <w:pStyle w:val="a8"/>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 І етап – підготовчий, на якому здійснюється подання заявок відповідними закладами загальної середньої освіти району на участь у Конкурсі до</w:t>
      </w:r>
      <w:r w:rsidRPr="002A0815">
        <w:rPr>
          <w:sz w:val="22"/>
          <w:szCs w:val="22"/>
          <w:bdr w:val="none" w:sz="0" w:space="0" w:color="auto" w:frame="1"/>
          <w:lang w:val="uk-UA"/>
        </w:rPr>
        <w:t> </w:t>
      </w:r>
      <w:r w:rsidRPr="002A0815">
        <w:rPr>
          <w:sz w:val="28"/>
          <w:szCs w:val="28"/>
          <w:bdr w:val="none" w:sz="0" w:space="0" w:color="auto" w:frame="1"/>
          <w:lang w:val="uk-UA"/>
        </w:rPr>
        <w:t>відділу освіти</w:t>
      </w:r>
      <w:r w:rsidR="003A2222" w:rsidRPr="002A0815">
        <w:rPr>
          <w:sz w:val="28"/>
          <w:szCs w:val="28"/>
          <w:bdr w:val="none" w:sz="0" w:space="0" w:color="auto" w:frame="1"/>
          <w:lang w:val="uk-UA"/>
        </w:rPr>
        <w:t>, культури, спорту та молоді</w:t>
      </w:r>
      <w:r w:rsidRPr="002A0815">
        <w:rPr>
          <w:sz w:val="28"/>
          <w:szCs w:val="28"/>
          <w:bdr w:val="none" w:sz="0" w:space="0" w:color="auto" w:frame="1"/>
          <w:lang w:val="uk-UA"/>
        </w:rPr>
        <w:t xml:space="preserve"> </w:t>
      </w:r>
      <w:proofErr w:type="spellStart"/>
      <w:r w:rsidR="003A2222" w:rsidRPr="002A0815">
        <w:rPr>
          <w:sz w:val="28"/>
          <w:szCs w:val="28"/>
          <w:bdr w:val="none" w:sz="0" w:space="0" w:color="auto" w:frame="1"/>
          <w:lang w:val="uk-UA"/>
        </w:rPr>
        <w:t>Новопокровської</w:t>
      </w:r>
      <w:proofErr w:type="spellEnd"/>
      <w:r w:rsidRPr="002A0815">
        <w:rPr>
          <w:sz w:val="28"/>
          <w:szCs w:val="28"/>
          <w:bdr w:val="none" w:sz="0" w:space="0" w:color="auto" w:frame="1"/>
          <w:lang w:val="uk-UA"/>
        </w:rPr>
        <w:t xml:space="preserve"> селищної ради. Строк подачі заявок становить не більше 10 днів з дня оголошення конкурсу;</w:t>
      </w:r>
    </w:p>
    <w:p w:rsidR="00CF6260" w:rsidRPr="002A0815" w:rsidRDefault="00CF6260" w:rsidP="00CF6260">
      <w:pPr>
        <w:pStyle w:val="a8"/>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ІІ етап – основний, на якому проводиться визначення переможця Конкурсу. Строк визначення переможця конкурсу становить не більше 7 днів з дня закінчення подачі заявок.</w:t>
      </w:r>
    </w:p>
    <w:p w:rsidR="00CF6260" w:rsidRPr="002A0815" w:rsidRDefault="00CF6260" w:rsidP="00CF6260">
      <w:pPr>
        <w:pStyle w:val="a8"/>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2. Для участі у І етапі керівнику закладу загальної середньої освіти необхідно подати до відділу освіти</w:t>
      </w:r>
      <w:r w:rsidR="003A2222" w:rsidRPr="002A0815">
        <w:rPr>
          <w:sz w:val="28"/>
          <w:szCs w:val="28"/>
          <w:bdr w:val="none" w:sz="0" w:space="0" w:color="auto" w:frame="1"/>
          <w:lang w:val="uk-UA"/>
        </w:rPr>
        <w:t>, культури, спорту та молоді</w:t>
      </w:r>
      <w:r w:rsidRPr="002A0815">
        <w:rPr>
          <w:sz w:val="28"/>
          <w:szCs w:val="28"/>
          <w:bdr w:val="none" w:sz="0" w:space="0" w:color="auto" w:frame="1"/>
          <w:lang w:val="uk-UA"/>
        </w:rPr>
        <w:t xml:space="preserve"> </w:t>
      </w:r>
      <w:proofErr w:type="spellStart"/>
      <w:r w:rsidR="003A2222" w:rsidRPr="002A0815">
        <w:rPr>
          <w:sz w:val="28"/>
          <w:szCs w:val="28"/>
          <w:bdr w:val="none" w:sz="0" w:space="0" w:color="auto" w:frame="1"/>
          <w:lang w:val="uk-UA"/>
        </w:rPr>
        <w:t>Новопокровської</w:t>
      </w:r>
      <w:proofErr w:type="spellEnd"/>
      <w:r w:rsidRPr="002A0815">
        <w:rPr>
          <w:sz w:val="28"/>
          <w:szCs w:val="28"/>
          <w:bdr w:val="none" w:sz="0" w:space="0" w:color="auto" w:frame="1"/>
          <w:lang w:val="uk-UA"/>
        </w:rPr>
        <w:t xml:space="preserve"> селищної ради заявку, до якої додаються такі документи:</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1) план розвитку опорного закладу освіти (5-7 сторінок) на наступні 3 роки, який містить таку обов'язкову інформацію:</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 - забезпечення доступу до отримання освітніх послуг в опорному закладі освіти (проектна потужність закладу; кількість здобувачів освіти, що навчаються на території обслуговування опорного закладу освіти; кількість здобувачів освіти, які будуть підвозитися до опорного закладу освіти після консолідації мережі; маршрути підвезення здобувачів освіти і педагогічних працівників до місця навчання, роботи та місця проживання відповідно до розкладу уроків опорного закладу освіти та його філій (з розрахунком відстаней та приблизного часу в дорозі; транспорт, яким буде здійснюватись підвезення);</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 освітні потреби здобувачів освіти у забезпеченні певних напрямів спеціалізації;</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 мережа класів та їх наповнюваність;</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 xml:space="preserve">- організація </w:t>
      </w:r>
      <w:proofErr w:type="spellStart"/>
      <w:r w:rsidRPr="002A0815">
        <w:rPr>
          <w:sz w:val="28"/>
          <w:szCs w:val="28"/>
          <w:bdr w:val="none" w:sz="0" w:space="0" w:color="auto" w:frame="1"/>
          <w:lang w:val="uk-UA"/>
        </w:rPr>
        <w:t>допрофільної</w:t>
      </w:r>
      <w:proofErr w:type="spellEnd"/>
      <w:r w:rsidRPr="002A0815">
        <w:rPr>
          <w:sz w:val="28"/>
          <w:szCs w:val="28"/>
          <w:bdr w:val="none" w:sz="0" w:space="0" w:color="auto" w:frame="1"/>
          <w:lang w:val="uk-UA"/>
        </w:rPr>
        <w:t xml:space="preserve"> підготовки та профільного навчання;</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 організація безперешкодного (</w:t>
      </w:r>
      <w:proofErr w:type="spellStart"/>
      <w:r w:rsidRPr="002A0815">
        <w:rPr>
          <w:sz w:val="28"/>
          <w:szCs w:val="28"/>
          <w:bdr w:val="none" w:sz="0" w:space="0" w:color="auto" w:frame="1"/>
          <w:lang w:val="uk-UA"/>
        </w:rPr>
        <w:t>безбар'єрного</w:t>
      </w:r>
      <w:proofErr w:type="spellEnd"/>
      <w:r w:rsidRPr="002A0815">
        <w:rPr>
          <w:sz w:val="28"/>
          <w:szCs w:val="28"/>
          <w:bdr w:val="none" w:sz="0" w:space="0" w:color="auto" w:frame="1"/>
          <w:lang w:val="uk-UA"/>
        </w:rPr>
        <w:t>) середовища для осіб з особливими освітніми потребами;</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 удосконалення матеріально-технічної, навчально-методичної бази, у т.ч. укомплектування бібліотечного фонду;</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 зміцнення кадрового потенціалу;</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 залучення бюджетних коштів, інвестицій.</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 xml:space="preserve">2) опис інвестиційних потреб опорного закладу (придбання шкільних автобусів для перевезення здобувачів освіти, оснащення навчальних </w:t>
      </w:r>
      <w:r w:rsidRPr="002A0815">
        <w:rPr>
          <w:sz w:val="28"/>
          <w:szCs w:val="28"/>
          <w:bdr w:val="none" w:sz="0" w:space="0" w:color="auto" w:frame="1"/>
          <w:lang w:val="uk-UA"/>
        </w:rPr>
        <w:lastRenderedPageBreak/>
        <w:t xml:space="preserve">кабінетів, придбання мультимедійного обладнання, встановлення мережі </w:t>
      </w:r>
      <w:proofErr w:type="spellStart"/>
      <w:r w:rsidRPr="002A0815">
        <w:rPr>
          <w:sz w:val="28"/>
          <w:szCs w:val="28"/>
          <w:bdr w:val="none" w:sz="0" w:space="0" w:color="auto" w:frame="1"/>
          <w:lang w:val="uk-UA"/>
        </w:rPr>
        <w:t>wi-fi</w:t>
      </w:r>
      <w:proofErr w:type="spellEnd"/>
      <w:r w:rsidRPr="002A0815">
        <w:rPr>
          <w:sz w:val="28"/>
          <w:szCs w:val="28"/>
          <w:bdr w:val="none" w:sz="0" w:space="0" w:color="auto" w:frame="1"/>
          <w:lang w:val="uk-UA"/>
        </w:rPr>
        <w:t xml:space="preserve"> з безкоштовним (безпечним) доступом, заходи з енергозбереження, ремонт приміщень, професійний розвиток педагогічних працівників тощо).</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 xml:space="preserve">3) Інформація про подані на Конкурс матеріали розміщується на офіційному сайті </w:t>
      </w:r>
      <w:proofErr w:type="spellStart"/>
      <w:r w:rsidR="003A2222" w:rsidRPr="002A0815">
        <w:rPr>
          <w:sz w:val="28"/>
          <w:szCs w:val="28"/>
          <w:bdr w:val="none" w:sz="0" w:space="0" w:color="auto" w:frame="1"/>
          <w:lang w:val="uk-UA"/>
        </w:rPr>
        <w:t>Новопокровської</w:t>
      </w:r>
      <w:proofErr w:type="spellEnd"/>
      <w:r w:rsidRPr="002A0815">
        <w:rPr>
          <w:sz w:val="28"/>
          <w:szCs w:val="28"/>
          <w:bdr w:val="none" w:sz="0" w:space="0" w:color="auto" w:frame="1"/>
          <w:lang w:val="uk-UA"/>
        </w:rPr>
        <w:t xml:space="preserve"> селищної ради.</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b/>
          <w:bCs/>
          <w:sz w:val="28"/>
          <w:szCs w:val="28"/>
          <w:bdr w:val="none" w:sz="0" w:space="0" w:color="auto" w:frame="1"/>
          <w:lang w:val="uk-UA"/>
        </w:rPr>
        <w:t>ІІІ. Критерії оцінювання та визначення переможця Конкурсу.</w:t>
      </w:r>
      <w:r w:rsidRPr="002A0815">
        <w:rPr>
          <w:sz w:val="21"/>
          <w:szCs w:val="21"/>
          <w:lang w:val="uk-UA"/>
        </w:rPr>
        <w:br/>
      </w:r>
      <w:r w:rsidRPr="002A0815">
        <w:rPr>
          <w:sz w:val="28"/>
          <w:szCs w:val="28"/>
          <w:bdr w:val="none" w:sz="0" w:space="0" w:color="auto" w:frame="1"/>
          <w:lang w:val="uk-UA"/>
        </w:rPr>
        <w:t>1. Визначення переможця Конкурсу проводиться конкурсною комісією із визначення опорного закладу освіти (далі – Комісія).</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2. Підсумки Конкурсу підбиваються за загальною сумою балів.</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3. Подані матеріали на Конкурс оцінюються за такими критеріями (максимальна кількість балів за одним критерієм – 10):</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 освітні потреби здобувачів освіти у забезпеченні певних напрямів спеціалізації;</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 xml:space="preserve">- здатність забезпечити на належному рівні організацію </w:t>
      </w:r>
      <w:proofErr w:type="spellStart"/>
      <w:r w:rsidRPr="002A0815">
        <w:rPr>
          <w:sz w:val="28"/>
          <w:szCs w:val="28"/>
          <w:bdr w:val="none" w:sz="0" w:space="0" w:color="auto" w:frame="1"/>
          <w:lang w:val="uk-UA"/>
        </w:rPr>
        <w:t>допрофільної</w:t>
      </w:r>
      <w:proofErr w:type="spellEnd"/>
      <w:r w:rsidRPr="002A0815">
        <w:rPr>
          <w:sz w:val="28"/>
          <w:szCs w:val="28"/>
          <w:bdr w:val="none" w:sz="0" w:space="0" w:color="auto" w:frame="1"/>
          <w:lang w:val="uk-UA"/>
        </w:rPr>
        <w:t xml:space="preserve"> підготовки і профільного навчання;</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 рівень забезпечення кваліфікованими педагогічними кадрами;</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 наявність належної матеріально-технічної бази (належним чином обладнаних спортивних об'єктів, кабінетів фізики, хімії, біології, географії та інших, лабораторій, навчальних майстерень, комп'ютерного і мультимедійного обладнання, швидкісного доступу до Інтернету);</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 укомплектування бібліотечного фонду підручниками, науково-методичною, художньою та довідковою літературою;</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 зручність та наявність автомобільних доріг з твердим покриттям для забезпечення безпечного підвезення здобувачів освіти і педагогічних працівників до місця навчання, роботи та місця проживання.</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4. Комісія працює на громадських засадах.</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5. Кількісний та персональний склад Комісії затверджується рішенням селищної ради. До складу конкурсної комісії в обов'язковому порядку включаються представники селищної ради, виконавчого апарату селищної ради, постійних комісій селищної ради.</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6. Засідання Комісії є правомочним, якщо на ньому присутні не менше двох третин її складу).</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7. Рішення Комісії про визначення переможця Конкурсу ухвалюється простою більшістю від загального складу Комісії. При рівності голосів вирішальним є голос голови Комісії.</w:t>
      </w:r>
    </w:p>
    <w:p w:rsidR="00CF6260" w:rsidRPr="002A0815" w:rsidRDefault="00CF6260" w:rsidP="00CF6260">
      <w:pPr>
        <w:pStyle w:val="a7"/>
        <w:shd w:val="clear" w:color="auto" w:fill="FFFFFF"/>
        <w:spacing w:before="0" w:beforeAutospacing="0" w:after="0" w:afterAutospacing="0" w:line="276" w:lineRule="auto"/>
        <w:jc w:val="both"/>
        <w:rPr>
          <w:sz w:val="21"/>
          <w:szCs w:val="21"/>
          <w:lang w:val="uk-UA"/>
        </w:rPr>
      </w:pPr>
      <w:r w:rsidRPr="002A0815">
        <w:rPr>
          <w:sz w:val="28"/>
          <w:szCs w:val="28"/>
          <w:bdr w:val="none" w:sz="0" w:space="0" w:color="auto" w:frame="1"/>
          <w:lang w:val="uk-UA"/>
        </w:rPr>
        <w:t>8. Рішення Комісії про визначення опорного закладу освіти подається до селищної ради для прийняття рішення про визначення опорного закладу освіти протягом п'яти днів з дня його прийняття.</w:t>
      </w:r>
    </w:p>
    <w:p w:rsidR="009A6697" w:rsidRPr="002A0815" w:rsidRDefault="00CF6260" w:rsidP="009A6697">
      <w:pPr>
        <w:pStyle w:val="a7"/>
        <w:shd w:val="clear" w:color="auto" w:fill="FFFFFF"/>
        <w:spacing w:before="0" w:beforeAutospacing="0" w:after="0" w:afterAutospacing="0" w:line="276" w:lineRule="auto"/>
        <w:jc w:val="both"/>
        <w:rPr>
          <w:sz w:val="28"/>
          <w:szCs w:val="28"/>
          <w:bdr w:val="none" w:sz="0" w:space="0" w:color="auto" w:frame="1"/>
          <w:lang w:val="uk-UA"/>
        </w:rPr>
      </w:pPr>
      <w:r w:rsidRPr="002A0815">
        <w:rPr>
          <w:sz w:val="28"/>
          <w:szCs w:val="28"/>
          <w:bdr w:val="none" w:sz="0" w:space="0" w:color="auto" w:frame="1"/>
          <w:lang w:val="uk-UA"/>
        </w:rPr>
        <w:t>9. Інші питання, що не врегульовані цими Умовами, визначаються чинним законодавством.</w:t>
      </w:r>
    </w:p>
    <w:p w:rsidR="000863A2" w:rsidRPr="002A0815" w:rsidRDefault="000863A2" w:rsidP="009A6697">
      <w:pPr>
        <w:pStyle w:val="a7"/>
        <w:shd w:val="clear" w:color="auto" w:fill="FFFFFF"/>
        <w:spacing w:before="0" w:beforeAutospacing="0" w:after="0" w:afterAutospacing="0" w:line="276" w:lineRule="auto"/>
        <w:jc w:val="both"/>
        <w:rPr>
          <w:sz w:val="21"/>
          <w:szCs w:val="21"/>
          <w:lang w:val="uk-UA"/>
        </w:rPr>
      </w:pPr>
      <w:r w:rsidRPr="002A0815">
        <w:rPr>
          <w:rFonts w:eastAsia="Calibri"/>
          <w:sz w:val="28"/>
          <w:szCs w:val="28"/>
          <w:lang w:val="uk-UA" w:eastAsia="en-US"/>
        </w:rPr>
        <w:t>Секретар</w:t>
      </w:r>
      <w:r w:rsidR="009A6697" w:rsidRPr="002A0815">
        <w:rPr>
          <w:rFonts w:eastAsia="Calibri"/>
          <w:sz w:val="28"/>
          <w:szCs w:val="28"/>
          <w:lang w:val="uk-UA" w:eastAsia="en-US"/>
        </w:rPr>
        <w:t xml:space="preserve"> </w:t>
      </w:r>
      <w:proofErr w:type="spellStart"/>
      <w:r w:rsidRPr="002A0815">
        <w:rPr>
          <w:rFonts w:eastAsia="Calibri"/>
          <w:sz w:val="28"/>
          <w:szCs w:val="28"/>
          <w:lang w:val="uk-UA" w:eastAsia="en-US"/>
        </w:rPr>
        <w:t>Новопокровської</w:t>
      </w:r>
      <w:proofErr w:type="spellEnd"/>
      <w:r w:rsidRPr="002A0815">
        <w:rPr>
          <w:rFonts w:eastAsia="Calibri"/>
          <w:sz w:val="28"/>
          <w:szCs w:val="28"/>
          <w:lang w:val="uk-UA" w:eastAsia="en-US"/>
        </w:rPr>
        <w:t xml:space="preserve"> селищної ради </w:t>
      </w:r>
      <w:r w:rsidR="00236F4B">
        <w:rPr>
          <w:rFonts w:eastAsia="Calibri"/>
          <w:sz w:val="28"/>
          <w:szCs w:val="28"/>
          <w:lang w:val="uk-UA" w:eastAsia="en-US"/>
        </w:rPr>
        <w:t xml:space="preserve">                      Ірина ДЕГО</w:t>
      </w:r>
      <w:r w:rsidRPr="002A0815">
        <w:rPr>
          <w:rFonts w:eastAsia="Calibri"/>
          <w:sz w:val="28"/>
          <w:szCs w:val="28"/>
          <w:lang w:val="uk-UA" w:eastAsia="en-US"/>
        </w:rPr>
        <w:t>ВЦОВА</w:t>
      </w:r>
    </w:p>
    <w:p w:rsidR="00995CF4" w:rsidRPr="002A0815" w:rsidRDefault="00995CF4" w:rsidP="00995CF4">
      <w:pPr>
        <w:shd w:val="clear" w:color="auto" w:fill="FFFFFF"/>
        <w:rPr>
          <w:sz w:val="28"/>
          <w:szCs w:val="28"/>
          <w:lang w:val="uk-UA"/>
        </w:rPr>
      </w:pPr>
    </w:p>
    <w:p w:rsidR="008A4576" w:rsidRPr="002A0815" w:rsidRDefault="0098248F" w:rsidP="008A4576">
      <w:pPr>
        <w:shd w:val="clear" w:color="auto" w:fill="FFFFFF"/>
        <w:ind w:firstLine="709"/>
        <w:jc w:val="center"/>
        <w:rPr>
          <w:sz w:val="20"/>
          <w:szCs w:val="28"/>
          <w:bdr w:val="none" w:sz="0" w:space="0" w:color="auto" w:frame="1"/>
          <w:lang w:val="uk-UA"/>
        </w:rPr>
      </w:pPr>
      <w:r w:rsidRPr="002A0815">
        <w:rPr>
          <w:sz w:val="28"/>
          <w:szCs w:val="28"/>
          <w:lang w:val="uk-UA"/>
        </w:rPr>
        <w:t xml:space="preserve">          </w:t>
      </w:r>
      <w:r w:rsidR="008A4576" w:rsidRPr="002A0815">
        <w:rPr>
          <w:sz w:val="20"/>
          <w:szCs w:val="28"/>
          <w:bdr w:val="none" w:sz="0" w:space="0" w:color="auto" w:frame="1"/>
          <w:lang w:val="uk-UA"/>
        </w:rPr>
        <w:t>Додаток 2</w:t>
      </w:r>
    </w:p>
    <w:p w:rsidR="009A6697" w:rsidRPr="002A0815" w:rsidRDefault="00251EDC" w:rsidP="009A6697">
      <w:pPr>
        <w:ind w:left="4962" w:right="-1"/>
        <w:jc w:val="both"/>
        <w:rPr>
          <w:sz w:val="20"/>
          <w:szCs w:val="28"/>
          <w:bdr w:val="none" w:sz="0" w:space="0" w:color="auto" w:frame="1"/>
          <w:lang w:val="uk-UA"/>
        </w:rPr>
      </w:pPr>
      <w:r w:rsidRPr="002A0815">
        <w:rPr>
          <w:sz w:val="20"/>
          <w:szCs w:val="28"/>
          <w:bdr w:val="none" w:sz="0" w:space="0" w:color="auto" w:frame="1"/>
          <w:lang w:val="uk-UA"/>
        </w:rPr>
        <w:t>До</w:t>
      </w:r>
      <w:r w:rsidR="00995CF4" w:rsidRPr="002A0815">
        <w:rPr>
          <w:sz w:val="20"/>
          <w:szCs w:val="28"/>
          <w:bdr w:val="none" w:sz="0" w:space="0" w:color="auto" w:frame="1"/>
          <w:lang w:val="uk-UA"/>
        </w:rPr>
        <w:t xml:space="preserve"> рішення сесії __скликання </w:t>
      </w:r>
    </w:p>
    <w:p w:rsidR="00995CF4" w:rsidRPr="002A0815" w:rsidRDefault="009A6697" w:rsidP="009A6697">
      <w:pPr>
        <w:ind w:left="4962" w:right="-1"/>
        <w:jc w:val="both"/>
        <w:rPr>
          <w:sz w:val="20"/>
          <w:szCs w:val="28"/>
          <w:bdr w:val="none" w:sz="0" w:space="0" w:color="auto" w:frame="1"/>
          <w:lang w:val="uk-UA"/>
        </w:rPr>
      </w:pPr>
      <w:proofErr w:type="spellStart"/>
      <w:r w:rsidRPr="002A0815">
        <w:rPr>
          <w:sz w:val="20"/>
          <w:szCs w:val="28"/>
          <w:bdr w:val="none" w:sz="0" w:space="0" w:color="auto" w:frame="1"/>
          <w:lang w:val="uk-UA"/>
        </w:rPr>
        <w:t>Новопокровської</w:t>
      </w:r>
      <w:proofErr w:type="spellEnd"/>
      <w:r w:rsidRPr="002A0815">
        <w:rPr>
          <w:sz w:val="20"/>
          <w:szCs w:val="28"/>
          <w:bdr w:val="none" w:sz="0" w:space="0" w:color="auto" w:frame="1"/>
          <w:lang w:val="uk-UA"/>
        </w:rPr>
        <w:t xml:space="preserve"> селищної ради </w:t>
      </w:r>
      <w:r w:rsidR="00995CF4" w:rsidRPr="002A0815">
        <w:rPr>
          <w:sz w:val="20"/>
          <w:szCs w:val="28"/>
          <w:bdr w:val="none" w:sz="0" w:space="0" w:color="auto" w:frame="1"/>
          <w:lang w:val="uk-UA"/>
        </w:rPr>
        <w:t>від 20.04.2021</w:t>
      </w:r>
    </w:p>
    <w:p w:rsidR="00995CF4" w:rsidRPr="002A0815" w:rsidRDefault="00995CF4" w:rsidP="009A6697">
      <w:pPr>
        <w:ind w:left="4962" w:right="-1"/>
        <w:jc w:val="both"/>
        <w:rPr>
          <w:bCs/>
          <w:sz w:val="20"/>
          <w:szCs w:val="28"/>
          <w:bdr w:val="none" w:sz="0" w:space="0" w:color="auto" w:frame="1"/>
          <w:shd w:val="clear" w:color="auto" w:fill="FFFFFF"/>
          <w:lang w:val="uk-UA"/>
        </w:rPr>
      </w:pPr>
      <w:r w:rsidRPr="002A0815">
        <w:rPr>
          <w:sz w:val="20"/>
          <w:szCs w:val="28"/>
          <w:bdr w:val="none" w:sz="0" w:space="0" w:color="auto" w:frame="1"/>
          <w:lang w:val="uk-UA"/>
        </w:rPr>
        <w:t>«</w:t>
      </w:r>
      <w:r w:rsidRPr="002A0815">
        <w:rPr>
          <w:bCs/>
          <w:sz w:val="20"/>
          <w:szCs w:val="28"/>
          <w:bdr w:val="none" w:sz="0" w:space="0" w:color="auto" w:frame="1"/>
          <w:shd w:val="clear" w:color="auto" w:fill="FFFFFF"/>
          <w:lang w:val="uk-UA"/>
        </w:rPr>
        <w:t>Про Умови проведення конкурсу на визначення опорного закладу освіти та затвердження складу конкурсної комісії»</w:t>
      </w:r>
    </w:p>
    <w:p w:rsidR="00995CF4" w:rsidRPr="002A0815" w:rsidRDefault="00995CF4" w:rsidP="00251EDC">
      <w:pPr>
        <w:shd w:val="clear" w:color="auto" w:fill="FFFFFF"/>
        <w:ind w:left="5387"/>
        <w:rPr>
          <w:sz w:val="28"/>
          <w:szCs w:val="28"/>
          <w:bdr w:val="none" w:sz="0" w:space="0" w:color="auto" w:frame="1"/>
          <w:lang w:val="uk-UA"/>
        </w:rPr>
      </w:pPr>
    </w:p>
    <w:p w:rsidR="00995CF4" w:rsidRPr="00995CF4" w:rsidRDefault="00995CF4" w:rsidP="00995CF4">
      <w:pPr>
        <w:shd w:val="clear" w:color="auto" w:fill="FFFFFF"/>
        <w:jc w:val="center"/>
        <w:rPr>
          <w:sz w:val="21"/>
          <w:szCs w:val="21"/>
          <w:lang w:val="uk-UA"/>
        </w:rPr>
      </w:pPr>
      <w:r w:rsidRPr="00995CF4">
        <w:rPr>
          <w:b/>
          <w:bCs/>
          <w:sz w:val="28"/>
          <w:szCs w:val="28"/>
          <w:bdr w:val="none" w:sz="0" w:space="0" w:color="auto" w:frame="1"/>
          <w:shd w:val="clear" w:color="auto" w:fill="FFFFFF"/>
          <w:lang w:val="uk-UA"/>
        </w:rPr>
        <w:t>Склад</w:t>
      </w:r>
      <w:r w:rsidRPr="00995CF4">
        <w:rPr>
          <w:sz w:val="22"/>
          <w:szCs w:val="22"/>
          <w:bdr w:val="none" w:sz="0" w:space="0" w:color="auto" w:frame="1"/>
          <w:shd w:val="clear" w:color="auto" w:fill="FFFFFF"/>
          <w:lang w:val="uk-UA"/>
        </w:rPr>
        <w:br/>
      </w:r>
      <w:r w:rsidRPr="00995CF4">
        <w:rPr>
          <w:b/>
          <w:bCs/>
          <w:sz w:val="28"/>
          <w:szCs w:val="28"/>
          <w:bdr w:val="none" w:sz="0" w:space="0" w:color="auto" w:frame="1"/>
          <w:shd w:val="clear" w:color="auto" w:fill="FFFFFF"/>
          <w:lang w:val="uk-UA"/>
        </w:rPr>
        <w:t>конкурсної комісії на визначення опорного закладу освіти</w:t>
      </w:r>
    </w:p>
    <w:p w:rsidR="00995CF4" w:rsidRPr="00995CF4" w:rsidRDefault="00995CF4" w:rsidP="00995CF4">
      <w:pPr>
        <w:shd w:val="clear" w:color="auto" w:fill="FFFFFF"/>
        <w:spacing w:after="160"/>
        <w:jc w:val="center"/>
        <w:rPr>
          <w:sz w:val="21"/>
          <w:szCs w:val="21"/>
          <w:lang w:val="uk-UA"/>
        </w:rPr>
      </w:pPr>
      <w:r w:rsidRPr="00995CF4">
        <w:rPr>
          <w:sz w:val="21"/>
          <w:szCs w:val="21"/>
          <w:lang w:val="uk-UA"/>
        </w:rPr>
        <w:t> </w:t>
      </w:r>
    </w:p>
    <w:tbl>
      <w:tblPr>
        <w:tblW w:w="9713" w:type="dxa"/>
        <w:shd w:val="clear" w:color="auto" w:fill="FFFFFF"/>
        <w:tblCellMar>
          <w:left w:w="0" w:type="dxa"/>
          <w:right w:w="0" w:type="dxa"/>
        </w:tblCellMar>
        <w:tblLook w:val="04A0" w:firstRow="1" w:lastRow="0" w:firstColumn="1" w:lastColumn="0" w:noHBand="0" w:noVBand="1"/>
      </w:tblPr>
      <w:tblGrid>
        <w:gridCol w:w="4494"/>
        <w:gridCol w:w="5219"/>
      </w:tblGrid>
      <w:tr w:rsidR="002A0815" w:rsidRPr="002A0815" w:rsidTr="009A6697">
        <w:trPr>
          <w:trHeight w:val="1411"/>
        </w:trPr>
        <w:tc>
          <w:tcPr>
            <w:tcW w:w="4494" w:type="dxa"/>
            <w:shd w:val="clear" w:color="auto" w:fill="FFFFFF"/>
            <w:tcMar>
              <w:top w:w="0" w:type="dxa"/>
              <w:left w:w="108" w:type="dxa"/>
              <w:bottom w:w="0" w:type="dxa"/>
              <w:right w:w="108" w:type="dxa"/>
            </w:tcMar>
            <w:hideMark/>
          </w:tcPr>
          <w:p w:rsidR="009A6697" w:rsidRPr="009A6697" w:rsidRDefault="009A6697" w:rsidP="009A6697">
            <w:pPr>
              <w:rPr>
                <w:sz w:val="21"/>
                <w:szCs w:val="21"/>
                <w:lang w:val="uk-UA"/>
              </w:rPr>
            </w:pPr>
            <w:r w:rsidRPr="002A0815">
              <w:rPr>
                <w:bCs/>
                <w:sz w:val="28"/>
                <w:szCs w:val="28"/>
                <w:bdr w:val="none" w:sz="0" w:space="0" w:color="auto" w:frame="1"/>
                <w:lang w:val="uk-UA"/>
              </w:rPr>
              <w:t>Г</w:t>
            </w:r>
            <w:r w:rsidRPr="009A6697">
              <w:rPr>
                <w:bCs/>
                <w:sz w:val="28"/>
                <w:szCs w:val="28"/>
                <w:bdr w:val="none" w:sz="0" w:space="0" w:color="auto" w:frame="1"/>
                <w:lang w:val="uk-UA"/>
              </w:rPr>
              <w:t>олова конкурсної комісії:</w:t>
            </w:r>
          </w:p>
        </w:tc>
        <w:tc>
          <w:tcPr>
            <w:tcW w:w="5219" w:type="dxa"/>
            <w:shd w:val="clear" w:color="auto" w:fill="FFFFFF"/>
            <w:tcMar>
              <w:top w:w="0" w:type="dxa"/>
              <w:left w:w="108" w:type="dxa"/>
              <w:bottom w:w="0" w:type="dxa"/>
              <w:right w:w="108" w:type="dxa"/>
            </w:tcMar>
            <w:hideMark/>
          </w:tcPr>
          <w:p w:rsidR="009A6697" w:rsidRPr="009A6697" w:rsidRDefault="009A6697" w:rsidP="009A6697">
            <w:pPr>
              <w:rPr>
                <w:sz w:val="21"/>
                <w:szCs w:val="21"/>
                <w:lang w:val="uk-UA"/>
              </w:rPr>
            </w:pPr>
            <w:proofErr w:type="spellStart"/>
            <w:r w:rsidRPr="002A0815">
              <w:rPr>
                <w:sz w:val="28"/>
                <w:szCs w:val="28"/>
                <w:bdr w:val="none" w:sz="0" w:space="0" w:color="auto" w:frame="1"/>
                <w:lang w:val="uk-UA"/>
              </w:rPr>
              <w:t>Маковецький</w:t>
            </w:r>
            <w:proofErr w:type="spellEnd"/>
            <w:r w:rsidRPr="002A0815">
              <w:rPr>
                <w:sz w:val="28"/>
                <w:szCs w:val="28"/>
                <w:bdr w:val="none" w:sz="0" w:space="0" w:color="auto" w:frame="1"/>
                <w:lang w:val="uk-UA"/>
              </w:rPr>
              <w:t xml:space="preserve"> Владислав Вікторович</w:t>
            </w:r>
            <w:r w:rsidRPr="009A6697">
              <w:rPr>
                <w:sz w:val="28"/>
                <w:szCs w:val="28"/>
                <w:bdr w:val="none" w:sz="0" w:space="0" w:color="auto" w:frame="1"/>
                <w:lang w:val="uk-UA"/>
              </w:rPr>
              <w:t>,</w:t>
            </w:r>
            <w:r w:rsidRPr="002A0815">
              <w:rPr>
                <w:sz w:val="28"/>
                <w:szCs w:val="28"/>
                <w:bdr w:val="none" w:sz="0" w:space="0" w:color="auto" w:frame="1"/>
                <w:lang w:val="uk-UA"/>
              </w:rPr>
              <w:t xml:space="preserve"> перший </w:t>
            </w:r>
            <w:r w:rsidRPr="009A6697">
              <w:rPr>
                <w:sz w:val="28"/>
                <w:szCs w:val="28"/>
                <w:bdr w:val="none" w:sz="0" w:space="0" w:color="auto" w:frame="1"/>
                <w:lang w:val="uk-UA"/>
              </w:rPr>
              <w:t>заступник голови селищної ради </w:t>
            </w:r>
          </w:p>
        </w:tc>
      </w:tr>
      <w:tr w:rsidR="002A0815" w:rsidRPr="002A0815" w:rsidTr="009A6697">
        <w:trPr>
          <w:trHeight w:val="1434"/>
        </w:trPr>
        <w:tc>
          <w:tcPr>
            <w:tcW w:w="4494" w:type="dxa"/>
            <w:shd w:val="clear" w:color="auto" w:fill="FFFFFF"/>
            <w:tcMar>
              <w:top w:w="0" w:type="dxa"/>
              <w:left w:w="108" w:type="dxa"/>
              <w:bottom w:w="0" w:type="dxa"/>
              <w:right w:w="108" w:type="dxa"/>
            </w:tcMar>
            <w:hideMark/>
          </w:tcPr>
          <w:p w:rsidR="009A6697" w:rsidRPr="009A6697" w:rsidRDefault="009A6697" w:rsidP="009A6697">
            <w:pPr>
              <w:rPr>
                <w:sz w:val="21"/>
                <w:szCs w:val="21"/>
                <w:lang w:val="uk-UA"/>
              </w:rPr>
            </w:pPr>
            <w:r w:rsidRPr="009A6697">
              <w:rPr>
                <w:bCs/>
                <w:sz w:val="28"/>
                <w:szCs w:val="28"/>
                <w:bdr w:val="none" w:sz="0" w:space="0" w:color="auto" w:frame="1"/>
                <w:lang w:val="uk-UA"/>
              </w:rPr>
              <w:t>Заступник голови конкурсної комісії:</w:t>
            </w:r>
          </w:p>
        </w:tc>
        <w:tc>
          <w:tcPr>
            <w:tcW w:w="5219" w:type="dxa"/>
            <w:shd w:val="clear" w:color="auto" w:fill="FFFFFF"/>
            <w:tcMar>
              <w:top w:w="0" w:type="dxa"/>
              <w:left w:w="108" w:type="dxa"/>
              <w:bottom w:w="0" w:type="dxa"/>
              <w:right w:w="108" w:type="dxa"/>
            </w:tcMar>
            <w:hideMark/>
          </w:tcPr>
          <w:p w:rsidR="009A6697" w:rsidRPr="009A6697" w:rsidRDefault="009A6697" w:rsidP="009A6697">
            <w:pPr>
              <w:rPr>
                <w:sz w:val="21"/>
                <w:szCs w:val="21"/>
                <w:lang w:val="uk-UA"/>
              </w:rPr>
            </w:pPr>
            <w:proofErr w:type="spellStart"/>
            <w:r w:rsidRPr="002A0815">
              <w:rPr>
                <w:sz w:val="28"/>
                <w:szCs w:val="28"/>
                <w:bdr w:val="none" w:sz="0" w:space="0" w:color="auto" w:frame="1"/>
                <w:lang w:val="uk-UA"/>
              </w:rPr>
              <w:t>Тишкевич</w:t>
            </w:r>
            <w:proofErr w:type="spellEnd"/>
            <w:r w:rsidRPr="002A0815">
              <w:rPr>
                <w:sz w:val="28"/>
                <w:szCs w:val="28"/>
                <w:bdr w:val="none" w:sz="0" w:space="0" w:color="auto" w:frame="1"/>
                <w:lang w:val="uk-UA"/>
              </w:rPr>
              <w:t xml:space="preserve"> Олена</w:t>
            </w:r>
            <w:r w:rsidRPr="009A6697">
              <w:rPr>
                <w:sz w:val="28"/>
                <w:szCs w:val="28"/>
                <w:bdr w:val="none" w:sz="0" w:space="0" w:color="auto" w:frame="1"/>
                <w:lang w:val="uk-UA"/>
              </w:rPr>
              <w:t>,</w:t>
            </w:r>
          </w:p>
          <w:p w:rsidR="009A6697" w:rsidRPr="009A6697" w:rsidRDefault="009A6697" w:rsidP="009A6697">
            <w:pPr>
              <w:rPr>
                <w:sz w:val="21"/>
                <w:szCs w:val="21"/>
                <w:lang w:val="uk-UA"/>
              </w:rPr>
            </w:pPr>
            <w:r w:rsidRPr="009A6697">
              <w:rPr>
                <w:sz w:val="28"/>
                <w:szCs w:val="28"/>
                <w:bdr w:val="none" w:sz="0" w:space="0" w:color="auto" w:frame="1"/>
                <w:lang w:val="uk-UA"/>
              </w:rPr>
              <w:t>Керуючий справами виконавчого комітету</w:t>
            </w:r>
          </w:p>
        </w:tc>
      </w:tr>
      <w:tr w:rsidR="002A0815" w:rsidRPr="002A0815" w:rsidTr="009A6697">
        <w:trPr>
          <w:trHeight w:val="948"/>
        </w:trPr>
        <w:tc>
          <w:tcPr>
            <w:tcW w:w="4494" w:type="dxa"/>
            <w:shd w:val="clear" w:color="auto" w:fill="FFFFFF"/>
            <w:tcMar>
              <w:top w:w="0" w:type="dxa"/>
              <w:left w:w="108" w:type="dxa"/>
              <w:bottom w:w="0" w:type="dxa"/>
              <w:right w:w="108" w:type="dxa"/>
            </w:tcMar>
            <w:hideMark/>
          </w:tcPr>
          <w:p w:rsidR="009A6697" w:rsidRPr="009A6697" w:rsidRDefault="009A6697" w:rsidP="009A6697">
            <w:pPr>
              <w:rPr>
                <w:sz w:val="21"/>
                <w:szCs w:val="21"/>
                <w:lang w:val="uk-UA"/>
              </w:rPr>
            </w:pPr>
            <w:r w:rsidRPr="009A6697">
              <w:rPr>
                <w:bCs/>
                <w:sz w:val="28"/>
                <w:szCs w:val="28"/>
                <w:bdr w:val="none" w:sz="0" w:space="0" w:color="auto" w:frame="1"/>
                <w:lang w:val="uk-UA"/>
              </w:rPr>
              <w:t>Члени конкурсної   комісії:</w:t>
            </w:r>
          </w:p>
        </w:tc>
        <w:tc>
          <w:tcPr>
            <w:tcW w:w="5219" w:type="dxa"/>
            <w:shd w:val="clear" w:color="auto" w:fill="FFFFFF"/>
            <w:tcMar>
              <w:top w:w="0" w:type="dxa"/>
              <w:left w:w="108" w:type="dxa"/>
              <w:bottom w:w="0" w:type="dxa"/>
              <w:right w:w="108" w:type="dxa"/>
            </w:tcMar>
            <w:hideMark/>
          </w:tcPr>
          <w:p w:rsidR="009A6697" w:rsidRPr="009A6697" w:rsidRDefault="009A6697" w:rsidP="009A6697">
            <w:pPr>
              <w:rPr>
                <w:sz w:val="21"/>
                <w:szCs w:val="21"/>
                <w:lang w:val="uk-UA"/>
              </w:rPr>
            </w:pPr>
            <w:r w:rsidRPr="002A0815">
              <w:rPr>
                <w:sz w:val="28"/>
                <w:szCs w:val="28"/>
                <w:bdr w:val="none" w:sz="0" w:space="0" w:color="auto" w:frame="1"/>
                <w:lang w:val="uk-UA"/>
              </w:rPr>
              <w:t>Горбань Надія Сергіївна</w:t>
            </w:r>
            <w:r w:rsidRPr="009A6697">
              <w:rPr>
                <w:sz w:val="28"/>
                <w:szCs w:val="28"/>
                <w:bdr w:val="none" w:sz="0" w:space="0" w:color="auto" w:frame="1"/>
                <w:lang w:val="uk-UA"/>
              </w:rPr>
              <w:t>,</w:t>
            </w:r>
          </w:p>
          <w:p w:rsidR="009A6697" w:rsidRPr="009A6697" w:rsidRDefault="009A6697" w:rsidP="009A6697">
            <w:pPr>
              <w:rPr>
                <w:sz w:val="21"/>
                <w:szCs w:val="21"/>
                <w:lang w:val="uk-UA"/>
              </w:rPr>
            </w:pPr>
            <w:r w:rsidRPr="009A6697">
              <w:rPr>
                <w:sz w:val="28"/>
                <w:szCs w:val="28"/>
                <w:bdr w:val="none" w:sz="0" w:space="0" w:color="auto" w:frame="1"/>
                <w:lang w:val="uk-UA"/>
              </w:rPr>
              <w:t xml:space="preserve">головний </w:t>
            </w:r>
            <w:r w:rsidRPr="002A0815">
              <w:rPr>
                <w:sz w:val="28"/>
                <w:szCs w:val="28"/>
                <w:bdr w:val="none" w:sz="0" w:space="0" w:color="auto" w:frame="1"/>
                <w:lang w:val="uk-UA"/>
              </w:rPr>
              <w:t>спеціаліст відділу освіти</w:t>
            </w:r>
          </w:p>
        </w:tc>
      </w:tr>
      <w:tr w:rsidR="002A0815" w:rsidRPr="002A0815" w:rsidTr="009A6697">
        <w:trPr>
          <w:trHeight w:val="948"/>
        </w:trPr>
        <w:tc>
          <w:tcPr>
            <w:tcW w:w="4494" w:type="dxa"/>
            <w:shd w:val="clear" w:color="auto" w:fill="FFFFFF"/>
            <w:tcMar>
              <w:top w:w="0" w:type="dxa"/>
              <w:left w:w="108" w:type="dxa"/>
              <w:bottom w:w="0" w:type="dxa"/>
              <w:right w:w="108" w:type="dxa"/>
            </w:tcMar>
            <w:hideMark/>
          </w:tcPr>
          <w:p w:rsidR="009A6697" w:rsidRPr="009A6697" w:rsidRDefault="009A6697" w:rsidP="009A6697">
            <w:pPr>
              <w:rPr>
                <w:sz w:val="21"/>
                <w:szCs w:val="21"/>
                <w:lang w:val="uk-UA"/>
              </w:rPr>
            </w:pPr>
            <w:r w:rsidRPr="009A6697">
              <w:rPr>
                <w:bCs/>
                <w:sz w:val="22"/>
                <w:szCs w:val="22"/>
                <w:bdr w:val="none" w:sz="0" w:space="0" w:color="auto" w:frame="1"/>
                <w:lang w:val="uk-UA"/>
              </w:rPr>
              <w:t> </w:t>
            </w:r>
          </w:p>
        </w:tc>
        <w:tc>
          <w:tcPr>
            <w:tcW w:w="5219" w:type="dxa"/>
            <w:shd w:val="clear" w:color="auto" w:fill="FFFFFF"/>
            <w:tcMar>
              <w:top w:w="0" w:type="dxa"/>
              <w:left w:w="108" w:type="dxa"/>
              <w:bottom w:w="0" w:type="dxa"/>
              <w:right w:w="108" w:type="dxa"/>
            </w:tcMar>
            <w:hideMark/>
          </w:tcPr>
          <w:p w:rsidR="009A6697" w:rsidRPr="009A6697" w:rsidRDefault="009A6697" w:rsidP="009A6697">
            <w:pPr>
              <w:rPr>
                <w:sz w:val="21"/>
                <w:szCs w:val="21"/>
                <w:lang w:val="uk-UA"/>
              </w:rPr>
            </w:pPr>
            <w:proofErr w:type="spellStart"/>
            <w:r w:rsidRPr="002A0815">
              <w:rPr>
                <w:sz w:val="28"/>
                <w:szCs w:val="28"/>
                <w:bdr w:val="none" w:sz="0" w:space="0" w:color="auto" w:frame="1"/>
                <w:lang w:val="uk-UA"/>
              </w:rPr>
              <w:t>Хуторянець</w:t>
            </w:r>
            <w:proofErr w:type="spellEnd"/>
            <w:r w:rsidRPr="002A0815">
              <w:rPr>
                <w:sz w:val="28"/>
                <w:szCs w:val="28"/>
                <w:bdr w:val="none" w:sz="0" w:space="0" w:color="auto" w:frame="1"/>
                <w:lang w:val="uk-UA"/>
              </w:rPr>
              <w:t xml:space="preserve"> Олена Сергіївна</w:t>
            </w:r>
            <w:r w:rsidRPr="009A6697">
              <w:rPr>
                <w:sz w:val="28"/>
                <w:szCs w:val="28"/>
                <w:bdr w:val="none" w:sz="0" w:space="0" w:color="auto" w:frame="1"/>
                <w:lang w:val="uk-UA"/>
              </w:rPr>
              <w:t>,</w:t>
            </w:r>
          </w:p>
          <w:p w:rsidR="009A6697" w:rsidRPr="009A6697" w:rsidRDefault="009A6697" w:rsidP="009A6697">
            <w:pPr>
              <w:rPr>
                <w:sz w:val="21"/>
                <w:szCs w:val="21"/>
                <w:lang w:val="uk-UA"/>
              </w:rPr>
            </w:pPr>
            <w:r w:rsidRPr="002A0815">
              <w:rPr>
                <w:sz w:val="28"/>
                <w:szCs w:val="28"/>
                <w:bdr w:val="none" w:sz="0" w:space="0" w:color="auto" w:frame="1"/>
                <w:lang w:val="uk-UA"/>
              </w:rPr>
              <w:t>Головний бухгалтер відділу освіти</w:t>
            </w:r>
          </w:p>
        </w:tc>
      </w:tr>
      <w:tr w:rsidR="009A6697" w:rsidRPr="00F82256" w:rsidTr="009A6697">
        <w:trPr>
          <w:trHeight w:val="948"/>
        </w:trPr>
        <w:tc>
          <w:tcPr>
            <w:tcW w:w="4494" w:type="dxa"/>
            <w:shd w:val="clear" w:color="auto" w:fill="FFFFFF"/>
            <w:tcMar>
              <w:top w:w="0" w:type="dxa"/>
              <w:left w:w="108" w:type="dxa"/>
              <w:bottom w:w="0" w:type="dxa"/>
              <w:right w:w="108" w:type="dxa"/>
            </w:tcMar>
          </w:tcPr>
          <w:p w:rsidR="009A6697" w:rsidRPr="002A0815" w:rsidRDefault="009A6697" w:rsidP="009A6697">
            <w:pPr>
              <w:rPr>
                <w:bCs/>
                <w:sz w:val="22"/>
                <w:szCs w:val="22"/>
                <w:bdr w:val="none" w:sz="0" w:space="0" w:color="auto" w:frame="1"/>
                <w:lang w:val="uk-UA"/>
              </w:rPr>
            </w:pPr>
          </w:p>
        </w:tc>
        <w:tc>
          <w:tcPr>
            <w:tcW w:w="5219" w:type="dxa"/>
            <w:shd w:val="clear" w:color="auto" w:fill="FFFFFF"/>
            <w:tcMar>
              <w:top w:w="0" w:type="dxa"/>
              <w:left w:w="108" w:type="dxa"/>
              <w:bottom w:w="0" w:type="dxa"/>
              <w:right w:w="108" w:type="dxa"/>
            </w:tcMar>
          </w:tcPr>
          <w:p w:rsidR="009A6697" w:rsidRPr="002A0815" w:rsidRDefault="009A6697" w:rsidP="009A6697">
            <w:pPr>
              <w:rPr>
                <w:sz w:val="28"/>
                <w:szCs w:val="28"/>
                <w:bdr w:val="none" w:sz="0" w:space="0" w:color="auto" w:frame="1"/>
                <w:lang w:val="uk-UA"/>
              </w:rPr>
            </w:pPr>
            <w:r w:rsidRPr="002A0815">
              <w:rPr>
                <w:sz w:val="28"/>
                <w:szCs w:val="28"/>
                <w:bdr w:val="none" w:sz="0" w:space="0" w:color="auto" w:frame="1"/>
                <w:lang w:val="uk-UA"/>
              </w:rPr>
              <w:t xml:space="preserve">Якуніна Світлана Григорівна, </w:t>
            </w:r>
          </w:p>
          <w:p w:rsidR="009A6697" w:rsidRPr="002A0815" w:rsidRDefault="009A6697" w:rsidP="009A6697">
            <w:pPr>
              <w:rPr>
                <w:sz w:val="28"/>
                <w:szCs w:val="28"/>
                <w:bdr w:val="none" w:sz="0" w:space="0" w:color="auto" w:frame="1"/>
                <w:lang w:val="uk-UA"/>
              </w:rPr>
            </w:pPr>
            <w:r w:rsidRPr="002A0815">
              <w:rPr>
                <w:sz w:val="28"/>
                <w:szCs w:val="28"/>
                <w:bdr w:val="none" w:sz="0" w:space="0" w:color="auto" w:frame="1"/>
                <w:lang w:val="uk-UA"/>
              </w:rPr>
              <w:t>спеціаліст відділу освіти</w:t>
            </w:r>
          </w:p>
        </w:tc>
      </w:tr>
      <w:tr w:rsidR="002A0815" w:rsidRPr="002A0815" w:rsidTr="009A6697">
        <w:trPr>
          <w:trHeight w:val="971"/>
        </w:trPr>
        <w:tc>
          <w:tcPr>
            <w:tcW w:w="4494" w:type="dxa"/>
            <w:shd w:val="clear" w:color="auto" w:fill="FFFFFF"/>
            <w:tcMar>
              <w:top w:w="0" w:type="dxa"/>
              <w:left w:w="108" w:type="dxa"/>
              <w:bottom w:w="0" w:type="dxa"/>
              <w:right w:w="108" w:type="dxa"/>
            </w:tcMar>
            <w:hideMark/>
          </w:tcPr>
          <w:p w:rsidR="009A6697" w:rsidRPr="009A6697" w:rsidRDefault="009A6697" w:rsidP="009A6697">
            <w:pPr>
              <w:rPr>
                <w:sz w:val="21"/>
                <w:szCs w:val="21"/>
                <w:lang w:val="uk-UA"/>
              </w:rPr>
            </w:pPr>
            <w:r w:rsidRPr="009A6697">
              <w:rPr>
                <w:sz w:val="22"/>
                <w:szCs w:val="22"/>
                <w:bdr w:val="none" w:sz="0" w:space="0" w:color="auto" w:frame="1"/>
                <w:lang w:val="uk-UA"/>
              </w:rPr>
              <w:t> </w:t>
            </w:r>
          </w:p>
        </w:tc>
        <w:tc>
          <w:tcPr>
            <w:tcW w:w="5219" w:type="dxa"/>
            <w:shd w:val="clear" w:color="auto" w:fill="FFFFFF"/>
            <w:tcMar>
              <w:top w:w="0" w:type="dxa"/>
              <w:left w:w="108" w:type="dxa"/>
              <w:bottom w:w="0" w:type="dxa"/>
              <w:right w:w="108" w:type="dxa"/>
            </w:tcMar>
            <w:hideMark/>
          </w:tcPr>
          <w:p w:rsidR="009A6697" w:rsidRPr="002A0815" w:rsidRDefault="009A6697" w:rsidP="009A6697">
            <w:pPr>
              <w:spacing w:beforeAutospacing="1" w:afterAutospacing="1"/>
              <w:rPr>
                <w:sz w:val="21"/>
                <w:szCs w:val="21"/>
                <w:lang w:val="uk-UA"/>
              </w:rPr>
            </w:pPr>
            <w:proofErr w:type="spellStart"/>
            <w:r w:rsidRPr="002A0815">
              <w:rPr>
                <w:sz w:val="28"/>
                <w:szCs w:val="28"/>
                <w:bdr w:val="none" w:sz="0" w:space="0" w:color="auto" w:frame="1"/>
                <w:lang w:val="uk-UA"/>
              </w:rPr>
              <w:t>Удовікіна</w:t>
            </w:r>
            <w:proofErr w:type="spellEnd"/>
            <w:r w:rsidRPr="002A0815">
              <w:rPr>
                <w:sz w:val="28"/>
                <w:szCs w:val="28"/>
                <w:bdr w:val="none" w:sz="0" w:space="0" w:color="auto" w:frame="1"/>
                <w:lang w:val="uk-UA"/>
              </w:rPr>
              <w:t xml:space="preserve"> Олена</w:t>
            </w:r>
            <w:r w:rsidRPr="009A6697">
              <w:rPr>
                <w:sz w:val="28"/>
                <w:szCs w:val="28"/>
                <w:bdr w:val="none" w:sz="0" w:space="0" w:color="auto" w:frame="1"/>
                <w:lang w:val="uk-UA"/>
              </w:rPr>
              <w:t>,</w:t>
            </w:r>
            <w:r w:rsidRPr="002A0815">
              <w:rPr>
                <w:sz w:val="21"/>
                <w:szCs w:val="21"/>
                <w:lang w:val="uk-UA"/>
              </w:rPr>
              <w:t xml:space="preserve"> </w:t>
            </w:r>
          </w:p>
          <w:p w:rsidR="009A6697" w:rsidRDefault="009A6697" w:rsidP="009A6697">
            <w:pPr>
              <w:spacing w:beforeAutospacing="1" w:afterAutospacing="1"/>
              <w:rPr>
                <w:sz w:val="28"/>
                <w:szCs w:val="28"/>
                <w:bdr w:val="none" w:sz="0" w:space="0" w:color="auto" w:frame="1"/>
                <w:lang w:val="uk-UA"/>
              </w:rPr>
            </w:pPr>
            <w:r w:rsidRPr="009A6697">
              <w:rPr>
                <w:sz w:val="28"/>
                <w:szCs w:val="28"/>
                <w:bdr w:val="none" w:sz="0" w:space="0" w:color="auto" w:frame="1"/>
                <w:lang w:val="uk-UA"/>
              </w:rPr>
              <w:t>депутат селищної ради</w:t>
            </w:r>
          </w:p>
          <w:p w:rsidR="009A6697" w:rsidRPr="009A6697" w:rsidRDefault="009A6697" w:rsidP="009A6697">
            <w:pPr>
              <w:spacing w:beforeAutospacing="1" w:afterAutospacing="1"/>
              <w:rPr>
                <w:sz w:val="21"/>
                <w:szCs w:val="21"/>
                <w:lang w:val="uk-UA"/>
              </w:rPr>
            </w:pPr>
          </w:p>
        </w:tc>
      </w:tr>
      <w:tr w:rsidR="002A0815" w:rsidRPr="002A0815" w:rsidTr="009A6697">
        <w:trPr>
          <w:trHeight w:val="971"/>
        </w:trPr>
        <w:tc>
          <w:tcPr>
            <w:tcW w:w="4494" w:type="dxa"/>
            <w:shd w:val="clear" w:color="auto" w:fill="FFFFFF"/>
            <w:tcMar>
              <w:top w:w="0" w:type="dxa"/>
              <w:left w:w="108" w:type="dxa"/>
              <w:bottom w:w="0" w:type="dxa"/>
              <w:right w:w="108" w:type="dxa"/>
            </w:tcMar>
            <w:hideMark/>
          </w:tcPr>
          <w:p w:rsidR="009A6697" w:rsidRPr="009A6697" w:rsidRDefault="009A6697" w:rsidP="009A6697">
            <w:pPr>
              <w:rPr>
                <w:sz w:val="21"/>
                <w:szCs w:val="21"/>
                <w:lang w:val="uk-UA"/>
              </w:rPr>
            </w:pPr>
            <w:r w:rsidRPr="009A6697">
              <w:rPr>
                <w:sz w:val="22"/>
                <w:szCs w:val="22"/>
                <w:bdr w:val="none" w:sz="0" w:space="0" w:color="auto" w:frame="1"/>
                <w:lang w:val="uk-UA"/>
              </w:rPr>
              <w:t> </w:t>
            </w:r>
          </w:p>
        </w:tc>
        <w:tc>
          <w:tcPr>
            <w:tcW w:w="5219" w:type="dxa"/>
            <w:shd w:val="clear" w:color="auto" w:fill="FFFFFF"/>
            <w:tcMar>
              <w:top w:w="0" w:type="dxa"/>
              <w:left w:w="108" w:type="dxa"/>
              <w:bottom w:w="0" w:type="dxa"/>
              <w:right w:w="108" w:type="dxa"/>
            </w:tcMar>
            <w:hideMark/>
          </w:tcPr>
          <w:p w:rsidR="009A6697" w:rsidRPr="009A6697" w:rsidRDefault="009A6697" w:rsidP="009A6697">
            <w:pPr>
              <w:spacing w:beforeAutospacing="1" w:afterAutospacing="1"/>
              <w:rPr>
                <w:sz w:val="21"/>
                <w:szCs w:val="21"/>
                <w:lang w:val="uk-UA"/>
              </w:rPr>
            </w:pPr>
            <w:r w:rsidRPr="002A0815">
              <w:rPr>
                <w:sz w:val="28"/>
                <w:szCs w:val="28"/>
                <w:bdr w:val="none" w:sz="0" w:space="0" w:color="auto" w:frame="1"/>
                <w:lang w:val="uk-UA"/>
              </w:rPr>
              <w:t>Ємець Людмила Володимирівна</w:t>
            </w:r>
          </w:p>
          <w:p w:rsidR="009A6697" w:rsidRPr="009A6697" w:rsidRDefault="009A6697" w:rsidP="009A6697">
            <w:pPr>
              <w:rPr>
                <w:sz w:val="21"/>
                <w:szCs w:val="21"/>
                <w:lang w:val="uk-UA"/>
              </w:rPr>
            </w:pPr>
            <w:r w:rsidRPr="002A0815">
              <w:rPr>
                <w:sz w:val="28"/>
                <w:szCs w:val="28"/>
                <w:bdr w:val="none" w:sz="0" w:space="0" w:color="auto" w:frame="1"/>
                <w:lang w:val="uk-UA"/>
              </w:rPr>
              <w:t>Член виконавчого комітету</w:t>
            </w:r>
          </w:p>
        </w:tc>
      </w:tr>
    </w:tbl>
    <w:p w:rsidR="00B73DEB" w:rsidRDefault="00224264" w:rsidP="00B73DEB">
      <w:pPr>
        <w:pStyle w:val="rvps2"/>
        <w:shd w:val="clear" w:color="auto" w:fill="FFFFFF"/>
        <w:spacing w:after="0"/>
        <w:contextualSpacing/>
        <w:rPr>
          <w:sz w:val="28"/>
          <w:szCs w:val="28"/>
        </w:rPr>
      </w:pPr>
      <w:r>
        <w:rPr>
          <w:sz w:val="28"/>
          <w:szCs w:val="28"/>
        </w:rPr>
        <w:t xml:space="preserve">                                                                 </w:t>
      </w:r>
      <w:proofErr w:type="spellStart"/>
      <w:r>
        <w:rPr>
          <w:sz w:val="28"/>
          <w:szCs w:val="28"/>
        </w:rPr>
        <w:t>Провоторова</w:t>
      </w:r>
      <w:proofErr w:type="spellEnd"/>
      <w:r>
        <w:rPr>
          <w:sz w:val="28"/>
          <w:szCs w:val="28"/>
        </w:rPr>
        <w:t xml:space="preserve"> Олена Володимирівна</w:t>
      </w:r>
    </w:p>
    <w:p w:rsidR="00224264" w:rsidRDefault="00224264" w:rsidP="00224264">
      <w:pPr>
        <w:spacing w:beforeAutospacing="1" w:afterAutospacing="1"/>
        <w:rPr>
          <w:sz w:val="28"/>
          <w:szCs w:val="28"/>
          <w:bdr w:val="none" w:sz="0" w:space="0" w:color="auto" w:frame="1"/>
          <w:lang w:val="uk-UA"/>
        </w:rPr>
      </w:pPr>
      <w:r>
        <w:rPr>
          <w:sz w:val="28"/>
          <w:szCs w:val="28"/>
        </w:rPr>
        <w:t xml:space="preserve">                                   </w:t>
      </w:r>
      <w:r>
        <w:rPr>
          <w:sz w:val="28"/>
          <w:szCs w:val="28"/>
          <w:lang w:val="uk-UA"/>
        </w:rPr>
        <w:t xml:space="preserve">                              </w:t>
      </w:r>
      <w:r w:rsidRPr="009A6697">
        <w:rPr>
          <w:sz w:val="28"/>
          <w:szCs w:val="28"/>
          <w:bdr w:val="none" w:sz="0" w:space="0" w:color="auto" w:frame="1"/>
          <w:lang w:val="uk-UA"/>
        </w:rPr>
        <w:t>депутат селищної ради</w:t>
      </w:r>
    </w:p>
    <w:p w:rsidR="00F82256" w:rsidRDefault="00F82256" w:rsidP="00F82256">
      <w:pPr>
        <w:spacing w:beforeAutospacing="1" w:afterAutospacing="1"/>
        <w:ind w:left="4536"/>
        <w:rPr>
          <w:sz w:val="28"/>
          <w:szCs w:val="28"/>
          <w:bdr w:val="none" w:sz="0" w:space="0" w:color="auto" w:frame="1"/>
          <w:lang w:val="uk-UA"/>
        </w:rPr>
      </w:pPr>
      <w:r>
        <w:rPr>
          <w:sz w:val="28"/>
          <w:szCs w:val="28"/>
          <w:bdr w:val="none" w:sz="0" w:space="0" w:color="auto" w:frame="1"/>
          <w:lang w:val="uk-UA"/>
        </w:rPr>
        <w:t>Чернова Валентина Василівна</w:t>
      </w:r>
    </w:p>
    <w:p w:rsidR="00F82256" w:rsidRDefault="00F82256" w:rsidP="00F82256">
      <w:pPr>
        <w:spacing w:beforeAutospacing="1" w:afterAutospacing="1"/>
        <w:ind w:left="4536"/>
        <w:rPr>
          <w:sz w:val="28"/>
          <w:szCs w:val="28"/>
          <w:bdr w:val="none" w:sz="0" w:space="0" w:color="auto" w:frame="1"/>
          <w:lang w:val="uk-UA"/>
        </w:rPr>
      </w:pPr>
      <w:r w:rsidRPr="009A6697">
        <w:rPr>
          <w:sz w:val="28"/>
          <w:szCs w:val="28"/>
          <w:bdr w:val="none" w:sz="0" w:space="0" w:color="auto" w:frame="1"/>
          <w:lang w:val="uk-UA"/>
        </w:rPr>
        <w:t>депутат селищної ради</w:t>
      </w:r>
    </w:p>
    <w:p w:rsidR="00F82256" w:rsidRDefault="00F82256" w:rsidP="00F82256">
      <w:pPr>
        <w:spacing w:beforeAutospacing="1" w:afterAutospacing="1"/>
        <w:ind w:left="4536"/>
        <w:rPr>
          <w:sz w:val="28"/>
          <w:szCs w:val="28"/>
          <w:bdr w:val="none" w:sz="0" w:space="0" w:color="auto" w:frame="1"/>
          <w:lang w:val="uk-UA"/>
        </w:rPr>
      </w:pPr>
      <w:proofErr w:type="spellStart"/>
      <w:r>
        <w:rPr>
          <w:sz w:val="28"/>
          <w:szCs w:val="28"/>
          <w:bdr w:val="none" w:sz="0" w:space="0" w:color="auto" w:frame="1"/>
          <w:lang w:val="uk-UA"/>
        </w:rPr>
        <w:t>Деговцова</w:t>
      </w:r>
      <w:proofErr w:type="spellEnd"/>
      <w:r>
        <w:rPr>
          <w:sz w:val="28"/>
          <w:szCs w:val="28"/>
          <w:bdr w:val="none" w:sz="0" w:space="0" w:color="auto" w:frame="1"/>
          <w:lang w:val="uk-UA"/>
        </w:rPr>
        <w:t xml:space="preserve"> Ірина Павлівна</w:t>
      </w:r>
    </w:p>
    <w:p w:rsidR="00F82256" w:rsidRDefault="00F82256" w:rsidP="00F82256">
      <w:pPr>
        <w:spacing w:beforeAutospacing="1" w:afterAutospacing="1"/>
        <w:ind w:left="4536"/>
        <w:rPr>
          <w:sz w:val="28"/>
          <w:szCs w:val="28"/>
          <w:bdr w:val="none" w:sz="0" w:space="0" w:color="auto" w:frame="1"/>
          <w:lang w:val="uk-UA"/>
        </w:rPr>
      </w:pPr>
      <w:r w:rsidRPr="009A6697">
        <w:rPr>
          <w:sz w:val="28"/>
          <w:szCs w:val="28"/>
          <w:bdr w:val="none" w:sz="0" w:space="0" w:color="auto" w:frame="1"/>
          <w:lang w:val="uk-UA"/>
        </w:rPr>
        <w:t>депутат селищної ради</w:t>
      </w:r>
    </w:p>
    <w:p w:rsidR="00224264" w:rsidRPr="002A0815" w:rsidRDefault="00224264" w:rsidP="00B73DEB">
      <w:pPr>
        <w:pStyle w:val="rvps2"/>
        <w:shd w:val="clear" w:color="auto" w:fill="FFFFFF"/>
        <w:spacing w:after="0"/>
        <w:contextualSpacing/>
        <w:rPr>
          <w:sz w:val="28"/>
          <w:szCs w:val="28"/>
        </w:rPr>
      </w:pPr>
    </w:p>
    <w:p w:rsidR="00B73DEB" w:rsidRPr="002A0815" w:rsidRDefault="00B73DEB" w:rsidP="009A6697">
      <w:pPr>
        <w:rPr>
          <w:sz w:val="28"/>
          <w:szCs w:val="28"/>
          <w:lang w:val="uk-UA"/>
        </w:rPr>
      </w:pPr>
    </w:p>
    <w:sectPr w:rsidR="00B73DEB" w:rsidRPr="002A0815" w:rsidSect="00AD6C39">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162D5"/>
    <w:multiLevelType w:val="multilevel"/>
    <w:tmpl w:val="BDE46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B10DB4"/>
    <w:multiLevelType w:val="multilevel"/>
    <w:tmpl w:val="D494B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39C76C2"/>
    <w:multiLevelType w:val="hybridMultilevel"/>
    <w:tmpl w:val="01E61A3C"/>
    <w:lvl w:ilvl="0" w:tplc="DA662A5A">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E723D14"/>
    <w:multiLevelType w:val="hybridMultilevel"/>
    <w:tmpl w:val="6E308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41D6723"/>
    <w:multiLevelType w:val="multilevel"/>
    <w:tmpl w:val="FC562376"/>
    <w:lvl w:ilvl="0">
      <w:start w:val="3"/>
      <w:numFmt w:val="decimal"/>
      <w:lvlText w:val="%1."/>
      <w:lvlJc w:val="left"/>
      <w:pPr>
        <w:tabs>
          <w:tab w:val="num" w:pos="720"/>
        </w:tabs>
        <w:ind w:left="720" w:hanging="360"/>
      </w:pPr>
      <w:rPr>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3485D3A"/>
    <w:multiLevelType w:val="multilevel"/>
    <w:tmpl w:val="05A6FCD0"/>
    <w:lvl w:ilvl="0">
      <w:start w:val="1"/>
      <w:numFmt w:val="decimal"/>
      <w:lvlText w:val="%1."/>
      <w:lvlJc w:val="left"/>
      <w:pPr>
        <w:tabs>
          <w:tab w:val="num" w:pos="720"/>
        </w:tabs>
        <w:ind w:left="720" w:hanging="360"/>
      </w:pPr>
      <w:rPr>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D3A"/>
    <w:rsid w:val="00027974"/>
    <w:rsid w:val="000642E1"/>
    <w:rsid w:val="000863A2"/>
    <w:rsid w:val="000A0B3D"/>
    <w:rsid w:val="000C1001"/>
    <w:rsid w:val="000C5CB9"/>
    <w:rsid w:val="000E47D3"/>
    <w:rsid w:val="0011617E"/>
    <w:rsid w:val="00142E7D"/>
    <w:rsid w:val="001738B2"/>
    <w:rsid w:val="00191C0F"/>
    <w:rsid w:val="001E4F4B"/>
    <w:rsid w:val="00224264"/>
    <w:rsid w:val="00236F4B"/>
    <w:rsid w:val="00251EDC"/>
    <w:rsid w:val="00253A69"/>
    <w:rsid w:val="002825B7"/>
    <w:rsid w:val="002A0815"/>
    <w:rsid w:val="002C76F9"/>
    <w:rsid w:val="002E6F30"/>
    <w:rsid w:val="002F62FB"/>
    <w:rsid w:val="00301E87"/>
    <w:rsid w:val="00303FBA"/>
    <w:rsid w:val="00323DD9"/>
    <w:rsid w:val="00327880"/>
    <w:rsid w:val="00364BB5"/>
    <w:rsid w:val="003A2222"/>
    <w:rsid w:val="003F7E7D"/>
    <w:rsid w:val="00465B75"/>
    <w:rsid w:val="004766A9"/>
    <w:rsid w:val="004910D5"/>
    <w:rsid w:val="004E2F1F"/>
    <w:rsid w:val="00520079"/>
    <w:rsid w:val="00590EDC"/>
    <w:rsid w:val="005D54A9"/>
    <w:rsid w:val="005F3BEB"/>
    <w:rsid w:val="006102A1"/>
    <w:rsid w:val="00631AD7"/>
    <w:rsid w:val="0067159A"/>
    <w:rsid w:val="00675F8B"/>
    <w:rsid w:val="00691982"/>
    <w:rsid w:val="006D6163"/>
    <w:rsid w:val="00722263"/>
    <w:rsid w:val="00723047"/>
    <w:rsid w:val="00752D2A"/>
    <w:rsid w:val="007C268A"/>
    <w:rsid w:val="007C343D"/>
    <w:rsid w:val="007D4C6F"/>
    <w:rsid w:val="007D6000"/>
    <w:rsid w:val="007D6815"/>
    <w:rsid w:val="00820984"/>
    <w:rsid w:val="00827DEC"/>
    <w:rsid w:val="0083377E"/>
    <w:rsid w:val="0084356B"/>
    <w:rsid w:val="00852334"/>
    <w:rsid w:val="00853D6B"/>
    <w:rsid w:val="00854D8F"/>
    <w:rsid w:val="008611DC"/>
    <w:rsid w:val="008813F2"/>
    <w:rsid w:val="008A22E8"/>
    <w:rsid w:val="008A4576"/>
    <w:rsid w:val="008A4829"/>
    <w:rsid w:val="008B0D26"/>
    <w:rsid w:val="008C12EB"/>
    <w:rsid w:val="008F3A57"/>
    <w:rsid w:val="00905ADD"/>
    <w:rsid w:val="00926250"/>
    <w:rsid w:val="00934E84"/>
    <w:rsid w:val="009508BC"/>
    <w:rsid w:val="00961773"/>
    <w:rsid w:val="00975D86"/>
    <w:rsid w:val="0098248F"/>
    <w:rsid w:val="00995CF4"/>
    <w:rsid w:val="009A6697"/>
    <w:rsid w:val="009C3282"/>
    <w:rsid w:val="009C56B6"/>
    <w:rsid w:val="009F0F97"/>
    <w:rsid w:val="00A07B2A"/>
    <w:rsid w:val="00A46DE9"/>
    <w:rsid w:val="00A7167B"/>
    <w:rsid w:val="00A75816"/>
    <w:rsid w:val="00AA1777"/>
    <w:rsid w:val="00AD6692"/>
    <w:rsid w:val="00AD6C39"/>
    <w:rsid w:val="00AE102C"/>
    <w:rsid w:val="00AF4028"/>
    <w:rsid w:val="00B17313"/>
    <w:rsid w:val="00B2006E"/>
    <w:rsid w:val="00B37789"/>
    <w:rsid w:val="00B73DEB"/>
    <w:rsid w:val="00B8126E"/>
    <w:rsid w:val="00BB63D4"/>
    <w:rsid w:val="00C64C26"/>
    <w:rsid w:val="00C72231"/>
    <w:rsid w:val="00CA7938"/>
    <w:rsid w:val="00CF6260"/>
    <w:rsid w:val="00D40A7F"/>
    <w:rsid w:val="00D76F05"/>
    <w:rsid w:val="00DD4A74"/>
    <w:rsid w:val="00DF12DA"/>
    <w:rsid w:val="00E01B6F"/>
    <w:rsid w:val="00E2669E"/>
    <w:rsid w:val="00E42A54"/>
    <w:rsid w:val="00E6728E"/>
    <w:rsid w:val="00EF51A7"/>
    <w:rsid w:val="00F12F7A"/>
    <w:rsid w:val="00F16A69"/>
    <w:rsid w:val="00F16D3A"/>
    <w:rsid w:val="00F82256"/>
    <w:rsid w:val="00F976E3"/>
    <w:rsid w:val="00FF4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D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F16D3A"/>
    <w:pPr>
      <w:spacing w:before="100" w:beforeAutospacing="1" w:after="100" w:afterAutospacing="1"/>
    </w:pPr>
    <w:rPr>
      <w:lang w:val="uk-UA" w:eastAsia="uk-UA"/>
    </w:rPr>
  </w:style>
  <w:style w:type="character" w:styleId="a3">
    <w:name w:val="Hyperlink"/>
    <w:uiPriority w:val="99"/>
    <w:unhideWhenUsed/>
    <w:rsid w:val="00F16D3A"/>
    <w:rPr>
      <w:color w:val="0000FF"/>
      <w:u w:val="single"/>
    </w:rPr>
  </w:style>
  <w:style w:type="character" w:customStyle="1" w:styleId="rvts0">
    <w:name w:val="rvts0"/>
    <w:basedOn w:val="a0"/>
    <w:rsid w:val="00F16D3A"/>
  </w:style>
  <w:style w:type="paragraph" w:styleId="a4">
    <w:name w:val="List Paragraph"/>
    <w:basedOn w:val="a"/>
    <w:uiPriority w:val="34"/>
    <w:qFormat/>
    <w:rsid w:val="00DF12DA"/>
    <w:pPr>
      <w:ind w:left="720"/>
      <w:contextualSpacing/>
    </w:pPr>
  </w:style>
  <w:style w:type="paragraph" w:styleId="a5">
    <w:name w:val="Balloon Text"/>
    <w:basedOn w:val="a"/>
    <w:link w:val="a6"/>
    <w:uiPriority w:val="99"/>
    <w:semiHidden/>
    <w:unhideWhenUsed/>
    <w:rsid w:val="008813F2"/>
    <w:rPr>
      <w:rFonts w:ascii="Segoe UI" w:hAnsi="Segoe UI" w:cs="Segoe UI"/>
      <w:sz w:val="18"/>
      <w:szCs w:val="18"/>
    </w:rPr>
  </w:style>
  <w:style w:type="character" w:customStyle="1" w:styleId="a6">
    <w:name w:val="Текст выноски Знак"/>
    <w:basedOn w:val="a0"/>
    <w:link w:val="a5"/>
    <w:uiPriority w:val="99"/>
    <w:semiHidden/>
    <w:rsid w:val="008813F2"/>
    <w:rPr>
      <w:rFonts w:ascii="Segoe UI" w:eastAsia="Times New Roman" w:hAnsi="Segoe UI" w:cs="Segoe UI"/>
      <w:sz w:val="18"/>
      <w:szCs w:val="18"/>
      <w:lang w:eastAsia="ru-RU"/>
    </w:rPr>
  </w:style>
  <w:style w:type="paragraph" w:styleId="a7">
    <w:name w:val="No Spacing"/>
    <w:basedOn w:val="a"/>
    <w:uiPriority w:val="1"/>
    <w:qFormat/>
    <w:rsid w:val="00CF6260"/>
    <w:pPr>
      <w:spacing w:before="100" w:beforeAutospacing="1" w:after="100" w:afterAutospacing="1"/>
    </w:pPr>
  </w:style>
  <w:style w:type="paragraph" w:styleId="a8">
    <w:name w:val="Normal (Web)"/>
    <w:basedOn w:val="a"/>
    <w:uiPriority w:val="99"/>
    <w:unhideWhenUsed/>
    <w:rsid w:val="00CF6260"/>
    <w:pPr>
      <w:spacing w:before="100" w:beforeAutospacing="1" w:after="100" w:afterAutospacing="1"/>
    </w:pPr>
  </w:style>
  <w:style w:type="paragraph" w:customStyle="1" w:styleId="1">
    <w:name w:val="1"/>
    <w:basedOn w:val="a"/>
    <w:rsid w:val="009A669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D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F16D3A"/>
    <w:pPr>
      <w:spacing w:before="100" w:beforeAutospacing="1" w:after="100" w:afterAutospacing="1"/>
    </w:pPr>
    <w:rPr>
      <w:lang w:val="uk-UA" w:eastAsia="uk-UA"/>
    </w:rPr>
  </w:style>
  <w:style w:type="character" w:styleId="a3">
    <w:name w:val="Hyperlink"/>
    <w:uiPriority w:val="99"/>
    <w:unhideWhenUsed/>
    <w:rsid w:val="00F16D3A"/>
    <w:rPr>
      <w:color w:val="0000FF"/>
      <w:u w:val="single"/>
    </w:rPr>
  </w:style>
  <w:style w:type="character" w:customStyle="1" w:styleId="rvts0">
    <w:name w:val="rvts0"/>
    <w:basedOn w:val="a0"/>
    <w:rsid w:val="00F16D3A"/>
  </w:style>
  <w:style w:type="paragraph" w:styleId="a4">
    <w:name w:val="List Paragraph"/>
    <w:basedOn w:val="a"/>
    <w:uiPriority w:val="34"/>
    <w:qFormat/>
    <w:rsid w:val="00DF12DA"/>
    <w:pPr>
      <w:ind w:left="720"/>
      <w:contextualSpacing/>
    </w:pPr>
  </w:style>
  <w:style w:type="paragraph" w:styleId="a5">
    <w:name w:val="Balloon Text"/>
    <w:basedOn w:val="a"/>
    <w:link w:val="a6"/>
    <w:uiPriority w:val="99"/>
    <w:semiHidden/>
    <w:unhideWhenUsed/>
    <w:rsid w:val="008813F2"/>
    <w:rPr>
      <w:rFonts w:ascii="Segoe UI" w:hAnsi="Segoe UI" w:cs="Segoe UI"/>
      <w:sz w:val="18"/>
      <w:szCs w:val="18"/>
    </w:rPr>
  </w:style>
  <w:style w:type="character" w:customStyle="1" w:styleId="a6">
    <w:name w:val="Текст выноски Знак"/>
    <w:basedOn w:val="a0"/>
    <w:link w:val="a5"/>
    <w:uiPriority w:val="99"/>
    <w:semiHidden/>
    <w:rsid w:val="008813F2"/>
    <w:rPr>
      <w:rFonts w:ascii="Segoe UI" w:eastAsia="Times New Roman" w:hAnsi="Segoe UI" w:cs="Segoe UI"/>
      <w:sz w:val="18"/>
      <w:szCs w:val="18"/>
      <w:lang w:eastAsia="ru-RU"/>
    </w:rPr>
  </w:style>
  <w:style w:type="paragraph" w:styleId="a7">
    <w:name w:val="No Spacing"/>
    <w:basedOn w:val="a"/>
    <w:uiPriority w:val="1"/>
    <w:qFormat/>
    <w:rsid w:val="00CF6260"/>
    <w:pPr>
      <w:spacing w:before="100" w:beforeAutospacing="1" w:after="100" w:afterAutospacing="1"/>
    </w:pPr>
  </w:style>
  <w:style w:type="paragraph" w:styleId="a8">
    <w:name w:val="Normal (Web)"/>
    <w:basedOn w:val="a"/>
    <w:uiPriority w:val="99"/>
    <w:unhideWhenUsed/>
    <w:rsid w:val="00CF6260"/>
    <w:pPr>
      <w:spacing w:before="100" w:beforeAutospacing="1" w:after="100" w:afterAutospacing="1"/>
    </w:pPr>
  </w:style>
  <w:style w:type="paragraph" w:customStyle="1" w:styleId="1">
    <w:name w:val="1"/>
    <w:basedOn w:val="a"/>
    <w:rsid w:val="009A669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95257">
      <w:bodyDiv w:val="1"/>
      <w:marLeft w:val="0"/>
      <w:marRight w:val="0"/>
      <w:marTop w:val="0"/>
      <w:marBottom w:val="0"/>
      <w:divBdr>
        <w:top w:val="none" w:sz="0" w:space="0" w:color="auto"/>
        <w:left w:val="none" w:sz="0" w:space="0" w:color="auto"/>
        <w:bottom w:val="none" w:sz="0" w:space="0" w:color="auto"/>
        <w:right w:val="none" w:sz="0" w:space="0" w:color="auto"/>
      </w:divBdr>
    </w:div>
    <w:div w:id="502818126">
      <w:bodyDiv w:val="1"/>
      <w:marLeft w:val="0"/>
      <w:marRight w:val="0"/>
      <w:marTop w:val="0"/>
      <w:marBottom w:val="0"/>
      <w:divBdr>
        <w:top w:val="none" w:sz="0" w:space="0" w:color="auto"/>
        <w:left w:val="none" w:sz="0" w:space="0" w:color="auto"/>
        <w:bottom w:val="none" w:sz="0" w:space="0" w:color="auto"/>
        <w:right w:val="none" w:sz="0" w:space="0" w:color="auto"/>
      </w:divBdr>
    </w:div>
    <w:div w:id="622732499">
      <w:bodyDiv w:val="1"/>
      <w:marLeft w:val="0"/>
      <w:marRight w:val="0"/>
      <w:marTop w:val="0"/>
      <w:marBottom w:val="0"/>
      <w:divBdr>
        <w:top w:val="none" w:sz="0" w:space="0" w:color="auto"/>
        <w:left w:val="none" w:sz="0" w:space="0" w:color="auto"/>
        <w:bottom w:val="none" w:sz="0" w:space="0" w:color="auto"/>
        <w:right w:val="none" w:sz="0" w:space="0" w:color="auto"/>
      </w:divBdr>
    </w:div>
    <w:div w:id="153518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A4578-F0B0-4513-9454-394608157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1731</Words>
  <Characters>9871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12</cp:revision>
  <cp:lastPrinted>2021-04-26T14:31:00Z</cp:lastPrinted>
  <dcterms:created xsi:type="dcterms:W3CDTF">2021-04-18T11:03:00Z</dcterms:created>
  <dcterms:modified xsi:type="dcterms:W3CDTF">2021-04-26T14:31:00Z</dcterms:modified>
</cp:coreProperties>
</file>