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CB5" w:rsidRPr="00682CB5" w:rsidRDefault="00682CB5" w:rsidP="00682CB5">
      <w:pPr>
        <w:spacing w:after="0" w:line="240" w:lineRule="auto"/>
        <w:jc w:val="right"/>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0"/>
          <w:szCs w:val="20"/>
          <w:lang w:eastAsia="ru-RU"/>
        </w:rPr>
        <w:t>Додаток 1</w:t>
      </w:r>
    </w:p>
    <w:p w:rsidR="00682CB5" w:rsidRPr="00682CB5" w:rsidRDefault="00682CB5" w:rsidP="00682CB5">
      <w:pPr>
        <w:spacing w:after="0" w:line="240" w:lineRule="auto"/>
        <w:jc w:val="right"/>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0"/>
          <w:szCs w:val="20"/>
          <w:lang w:eastAsia="ru-RU"/>
        </w:rPr>
        <w:t>до рішення __ сесії ___ скликання</w:t>
      </w:r>
    </w:p>
    <w:p w:rsidR="00682CB5" w:rsidRPr="00682CB5" w:rsidRDefault="00682CB5" w:rsidP="00682CB5">
      <w:pPr>
        <w:spacing w:after="0" w:line="240" w:lineRule="auto"/>
        <w:jc w:val="right"/>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0"/>
          <w:szCs w:val="20"/>
          <w:lang w:eastAsia="ru-RU"/>
        </w:rPr>
        <w:t>Новопокровської селищної ради</w:t>
      </w:r>
    </w:p>
    <w:p w:rsidR="00682CB5" w:rsidRPr="00682CB5" w:rsidRDefault="00682CB5" w:rsidP="00682CB5">
      <w:pPr>
        <w:spacing w:after="0" w:line="240" w:lineRule="auto"/>
        <w:jc w:val="right"/>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0"/>
          <w:szCs w:val="20"/>
          <w:lang w:eastAsia="ru-RU"/>
        </w:rPr>
        <w:t> від _____.2021р. "Про затвердження Положення</w:t>
      </w:r>
    </w:p>
    <w:p w:rsidR="00682CB5" w:rsidRPr="00682CB5" w:rsidRDefault="00682CB5" w:rsidP="00682CB5">
      <w:pPr>
        <w:spacing w:after="0" w:line="240" w:lineRule="auto"/>
        <w:jc w:val="right"/>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0"/>
          <w:szCs w:val="20"/>
          <w:lang w:eastAsia="ru-RU"/>
        </w:rPr>
        <w:t> про оренду комунального майна </w:t>
      </w:r>
    </w:p>
    <w:p w:rsidR="00682CB5" w:rsidRPr="00682CB5" w:rsidRDefault="00682CB5" w:rsidP="00682CB5">
      <w:pPr>
        <w:spacing w:after="0" w:line="240" w:lineRule="auto"/>
        <w:jc w:val="right"/>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0"/>
          <w:szCs w:val="20"/>
          <w:lang w:eastAsia="ru-RU"/>
        </w:rPr>
        <w:t>Новопокровської селищної та забезпечення відносин</w:t>
      </w:r>
    </w:p>
    <w:p w:rsidR="00682CB5" w:rsidRPr="00682CB5" w:rsidRDefault="00682CB5" w:rsidP="00682CB5">
      <w:pPr>
        <w:spacing w:after="0" w:line="240" w:lineRule="auto"/>
        <w:jc w:val="right"/>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0"/>
          <w:szCs w:val="20"/>
          <w:lang w:eastAsia="ru-RU"/>
        </w:rPr>
        <w:t> у сфері оренди комунального майна"</w:t>
      </w:r>
    </w:p>
    <w:p w:rsidR="00682CB5" w:rsidRPr="00682CB5" w:rsidRDefault="00682CB5" w:rsidP="00682CB5">
      <w:pPr>
        <w:spacing w:after="24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8"/>
          <w:szCs w:val="28"/>
          <w:lang w:eastAsia="ru-RU"/>
        </w:rPr>
        <w:t>Положення</w:t>
      </w: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8"/>
          <w:szCs w:val="28"/>
          <w:lang w:eastAsia="ru-RU"/>
        </w:rPr>
        <w:t>про оренду комунального майна</w:t>
      </w: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8"/>
          <w:szCs w:val="28"/>
          <w:lang w:eastAsia="ru-RU"/>
        </w:rPr>
        <w:t>Новопокровської селищної ради</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І. ЗАГАЛЬНА ЧАСТИНА</w:t>
      </w:r>
    </w:p>
    <w:p w:rsidR="00682CB5" w:rsidRPr="00682CB5" w:rsidRDefault="00682CB5" w:rsidP="00682CB5">
      <w:pPr>
        <w:numPr>
          <w:ilvl w:val="0"/>
          <w:numId w:val="1"/>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Положення про оренду комунального майна Новопокровської селищної ради (надалі – Положення) розроблене у відповідності до ст.ст. 24, 75-78</w:t>
      </w:r>
      <w:r w:rsidRPr="00682CB5">
        <w:rPr>
          <w:rFonts w:ascii="Times New Roman" w:eastAsia="Times New Roman" w:hAnsi="Times New Roman" w:cs="Times New Roman"/>
          <w:color w:val="000000"/>
          <w:sz w:val="14"/>
          <w:szCs w:val="14"/>
          <w:vertAlign w:val="superscript"/>
          <w:lang w:eastAsia="ru-RU"/>
        </w:rPr>
        <w:t>1</w:t>
      </w:r>
      <w:r w:rsidRPr="00682CB5">
        <w:rPr>
          <w:rFonts w:ascii="Times New Roman" w:eastAsia="Times New Roman" w:hAnsi="Times New Roman" w:cs="Times New Roman"/>
          <w:color w:val="000000"/>
          <w:sz w:val="24"/>
          <w:szCs w:val="24"/>
          <w:lang w:eastAsia="ru-RU"/>
        </w:rPr>
        <w:t xml:space="preserve"> Господарського кодексу України, ст. ст. 169, 172, 182, 327 Цивільного кодексу України, </w:t>
      </w:r>
      <w:bookmarkStart w:id="0" w:name="_GoBack"/>
      <w:bookmarkEnd w:id="0"/>
      <w:r w:rsidRPr="00682CB5">
        <w:rPr>
          <w:rFonts w:ascii="Times New Roman" w:eastAsia="Times New Roman" w:hAnsi="Times New Roman" w:cs="Times New Roman"/>
          <w:color w:val="000000"/>
          <w:sz w:val="24"/>
          <w:szCs w:val="24"/>
          <w:lang w:eastAsia="ru-RU"/>
        </w:rPr>
        <w:t>ст. ст. 26, 59, 60 Закону України «Про місцеве самоврядування в Україні», Закону України «Про оренду державного та комунального майна» № 157-IX від 03.10.2019 р. (далі – Закон), постановою КМУ «</w:t>
      </w:r>
      <w:r w:rsidRPr="00682CB5">
        <w:rPr>
          <w:rFonts w:ascii="Times New Roman" w:eastAsia="Times New Roman" w:hAnsi="Times New Roman" w:cs="Times New Roman"/>
          <w:color w:val="000000"/>
          <w:sz w:val="24"/>
          <w:szCs w:val="24"/>
          <w:shd w:val="clear" w:color="auto" w:fill="FFFFFF"/>
          <w:lang w:eastAsia="ru-RU"/>
        </w:rPr>
        <w:t xml:space="preserve">Деякі питання оренди державного та комунального майна» </w:t>
      </w:r>
      <w:r w:rsidRPr="00682CB5">
        <w:rPr>
          <w:rFonts w:ascii="Times New Roman" w:eastAsia="Times New Roman" w:hAnsi="Times New Roman" w:cs="Times New Roman"/>
          <w:color w:val="000000"/>
          <w:sz w:val="24"/>
          <w:szCs w:val="24"/>
          <w:lang w:eastAsia="ru-RU"/>
        </w:rPr>
        <w:t>від 03.06.2020р. № 483 та інших нормативно-правових актів.</w:t>
      </w:r>
    </w:p>
    <w:p w:rsidR="00682CB5" w:rsidRPr="00682CB5" w:rsidRDefault="00682CB5" w:rsidP="00682CB5">
      <w:pPr>
        <w:numPr>
          <w:ilvl w:val="0"/>
          <w:numId w:val="1"/>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Це Положення регулює:</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організаційні відносини, пов'язані з передачею в оренду комунального майна, що перебуває у власності  Новопокровської селищної ради (далі - майно);</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майнові відносини між орендодавцями та орендарями щодо господарського використання комунального майна Новопокровської селищної ради.</w:t>
      </w:r>
    </w:p>
    <w:p w:rsidR="00682CB5" w:rsidRPr="00682CB5" w:rsidRDefault="00682CB5" w:rsidP="00682CB5">
      <w:pPr>
        <w:numPr>
          <w:ilvl w:val="0"/>
          <w:numId w:val="2"/>
        </w:numPr>
        <w:spacing w:after="0" w:line="240" w:lineRule="auto"/>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У цьому Положенні терміни вживаються у значеннях, встановлених Законом.</w:t>
      </w:r>
    </w:p>
    <w:p w:rsidR="00682CB5" w:rsidRPr="00682CB5" w:rsidRDefault="00682CB5" w:rsidP="00682CB5">
      <w:pPr>
        <w:numPr>
          <w:ilvl w:val="0"/>
          <w:numId w:val="3"/>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Передача майна комунальної власності Новопокровської селищної ради в оренду здійснюється шляхом проведення електронного аукціону, крім випадків, передбачених чинним законодавством, на підставі цього Положення, з дотриманням принципів законності, рівності, відкритості, гласності та справедливості. </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ІІ. ОБ’ЄКТИ ОРЕНДИ</w:t>
      </w:r>
    </w:p>
    <w:p w:rsidR="00682CB5" w:rsidRPr="00682CB5" w:rsidRDefault="00682CB5" w:rsidP="00682CB5">
      <w:pPr>
        <w:numPr>
          <w:ilvl w:val="0"/>
          <w:numId w:val="4"/>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Об’єктами оренди є:</w:t>
      </w:r>
    </w:p>
    <w:p w:rsidR="00682CB5" w:rsidRPr="00682CB5" w:rsidRDefault="00682CB5" w:rsidP="00682CB5">
      <w:pPr>
        <w:numPr>
          <w:ilvl w:val="0"/>
          <w:numId w:val="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єдині майнові комплекси підприємств, їхніх відокремлених структурних підрозділів;</w:t>
      </w:r>
    </w:p>
    <w:p w:rsidR="00682CB5" w:rsidRPr="00682CB5" w:rsidRDefault="00682CB5" w:rsidP="00682CB5">
      <w:pPr>
        <w:numPr>
          <w:ilvl w:val="0"/>
          <w:numId w:val="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нерухоме майно (будівлі, споруди, приміщення, а також їх окремі частини);</w:t>
      </w:r>
    </w:p>
    <w:p w:rsidR="00682CB5" w:rsidRPr="00682CB5" w:rsidRDefault="00682CB5" w:rsidP="00682CB5">
      <w:pPr>
        <w:numPr>
          <w:ilvl w:val="0"/>
          <w:numId w:val="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інше окреме індивідуально визначене майно;</w:t>
      </w:r>
    </w:p>
    <w:p w:rsidR="00682CB5" w:rsidRPr="00682CB5" w:rsidRDefault="00682CB5" w:rsidP="00682CB5">
      <w:pPr>
        <w:numPr>
          <w:ilvl w:val="0"/>
          <w:numId w:val="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xml:space="preserve">майно органів місцевого самоврядування, </w:t>
      </w:r>
      <w:r w:rsidRPr="00682CB5">
        <w:rPr>
          <w:rFonts w:ascii="Times New Roman" w:eastAsia="Times New Roman" w:hAnsi="Times New Roman" w:cs="Times New Roman"/>
          <w:color w:val="000000"/>
          <w:sz w:val="24"/>
          <w:szCs w:val="24"/>
          <w:shd w:val="clear" w:color="auto" w:fill="FFFFFF"/>
          <w:lang w:eastAsia="ru-RU"/>
        </w:rPr>
        <w:t xml:space="preserve">що не використовується зазначеними органами для здійснення своїх функцій </w:t>
      </w:r>
      <w:r w:rsidRPr="00682CB5">
        <w:rPr>
          <w:rFonts w:ascii="Times New Roman" w:eastAsia="Times New Roman" w:hAnsi="Times New Roman" w:cs="Times New Roman"/>
          <w:color w:val="000000"/>
          <w:sz w:val="24"/>
          <w:szCs w:val="24"/>
          <w:lang w:eastAsia="ru-RU"/>
        </w:rPr>
        <w:t>(без права викупу та передачі в суборенду орендарем);</w:t>
      </w:r>
    </w:p>
    <w:p w:rsidR="00682CB5" w:rsidRPr="00682CB5" w:rsidRDefault="00682CB5" w:rsidP="00682CB5">
      <w:pPr>
        <w:numPr>
          <w:ilvl w:val="0"/>
          <w:numId w:val="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майно, що не підлягає приватизації (без права викупу орендарем та передачі в суборенду).</w:t>
      </w:r>
    </w:p>
    <w:p w:rsidR="00682CB5" w:rsidRPr="00682CB5" w:rsidRDefault="00682CB5" w:rsidP="00682CB5">
      <w:pPr>
        <w:numPr>
          <w:ilvl w:val="0"/>
          <w:numId w:val="6"/>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Мінімальна площа об'єкта, який пропонується для надання в оренду, становить 1 (один) кв. м.</w:t>
      </w:r>
    </w:p>
    <w:p w:rsidR="00682CB5" w:rsidRPr="00682CB5" w:rsidRDefault="00682CB5" w:rsidP="00682CB5">
      <w:pPr>
        <w:numPr>
          <w:ilvl w:val="0"/>
          <w:numId w:val="7"/>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Не можуть бути передані в оренду об’єкти визначені ч.2 ст. 3 Закону.</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ІІІ. ОРЕНДОДАВЦІ</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3.1. Від імені селищної ради, повноваження орендодавця щодо єдиних майнових комплексів, нерухомого майна і споруд, майна, що не увійшло до статутного капіталу, яке перебуває у комунальній власності здійснює Новопокровської селищної ради (далі – Рада) або визначений нею виконавчий орган.</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3.2. Крім випадків, передбачених пунктом 3.1. цього Положення, від імені Новопокровської селищної ради, повноваження орендодавця можуть здійснювати – комунальні підприємства, установи та організації  територіальної громади, на балансі яких знаходиться таке майно (далі – балансоутримувачі):</w:t>
      </w:r>
    </w:p>
    <w:p w:rsidR="00682CB5" w:rsidRPr="00682CB5" w:rsidRDefault="00682CB5" w:rsidP="00682CB5">
      <w:pPr>
        <w:numPr>
          <w:ilvl w:val="0"/>
          <w:numId w:val="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lastRenderedPageBreak/>
        <w:t>щодо нерухомого майна, загальна площа якого не перевищує 400 м2 на одного балансоутримувача (якщо менший розмір площі не встановлено статутом або рішенням ради щодо балансоутримувача);</w:t>
      </w:r>
    </w:p>
    <w:p w:rsidR="00682CB5" w:rsidRPr="00682CB5" w:rsidRDefault="00682CB5" w:rsidP="00682CB5">
      <w:pPr>
        <w:numPr>
          <w:ilvl w:val="0"/>
          <w:numId w:val="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xml:space="preserve">щодо нерухомого майна для організації та проведення науково-практичних, культурних, мистецьких, громадських, суспільних та політичних заходів, термін оренди яких складає не більше п’яти календарних днів </w:t>
      </w:r>
      <w:r w:rsidRPr="00682CB5">
        <w:rPr>
          <w:rFonts w:ascii="Times New Roman" w:eastAsia="Times New Roman" w:hAnsi="Times New Roman" w:cs="Times New Roman"/>
          <w:color w:val="333333"/>
          <w:sz w:val="24"/>
          <w:szCs w:val="24"/>
          <w:lang w:eastAsia="ru-RU"/>
        </w:rPr>
        <w:t>протягом шести місяців;</w:t>
      </w:r>
    </w:p>
    <w:p w:rsidR="00682CB5" w:rsidRPr="00682CB5" w:rsidRDefault="00682CB5" w:rsidP="00682CB5">
      <w:pPr>
        <w:numPr>
          <w:ilvl w:val="0"/>
          <w:numId w:val="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rsidR="00682CB5" w:rsidRPr="00682CB5" w:rsidRDefault="00682CB5" w:rsidP="00682CB5">
      <w:pPr>
        <w:numPr>
          <w:ilvl w:val="0"/>
          <w:numId w:val="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щодо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 (</w:t>
      </w:r>
      <w:r w:rsidRPr="00682CB5">
        <w:rPr>
          <w:rFonts w:ascii="Times New Roman" w:eastAsia="Times New Roman" w:hAnsi="Times New Roman" w:cs="Times New Roman"/>
          <w:color w:val="333333"/>
          <w:sz w:val="24"/>
          <w:szCs w:val="24"/>
          <w:lang w:eastAsia="ru-RU"/>
        </w:rPr>
        <w:t>якщо балансоутримувачем є державне або комунальне підприємство, установа, організація, що здійснює діяльність з організування конгресів і торговельних виставок);</w:t>
      </w:r>
    </w:p>
    <w:p w:rsidR="00682CB5" w:rsidRPr="00682CB5" w:rsidRDefault="00682CB5" w:rsidP="00682CB5">
      <w:pPr>
        <w:numPr>
          <w:ilvl w:val="0"/>
          <w:numId w:val="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щодо іншого індивідуально визначеного майна.</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IV. ОРЕНДАРІ</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4.1. Орендарями можуть бути фізичні та юридичні особи, у тому числі фізичні та юридичні особи іноземних держав, міжнародні організації та особи без громадянства, крім осіб визначених ч.4. ст.4 Закону.</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V. ПОВНОВАЖЕННЯ ОРГАНІВ МІСЦЕВОГО САМОВРЯДУВАННЯ </w:t>
      </w: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НОВОПОКРОВСЬКОЇ СЕЛИЩНОЇ РАДИ</w:t>
      </w: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ЩОДО ОРЕНДИ КОМУНАЛЬНОГО МАЙНА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5.1</w:t>
      </w:r>
      <w:r w:rsidRPr="00682CB5">
        <w:rPr>
          <w:rFonts w:ascii="Times New Roman" w:eastAsia="Times New Roman" w:hAnsi="Times New Roman" w:cs="Times New Roman"/>
          <w:color w:val="000000"/>
          <w:sz w:val="24"/>
          <w:szCs w:val="24"/>
          <w:u w:val="single"/>
          <w:lang w:eastAsia="ru-RU"/>
        </w:rPr>
        <w:t>. Рада:</w:t>
      </w:r>
    </w:p>
    <w:p w:rsidR="00682CB5" w:rsidRPr="00682CB5" w:rsidRDefault="00682CB5" w:rsidP="00682CB5">
      <w:pPr>
        <w:numPr>
          <w:ilvl w:val="0"/>
          <w:numId w:val="9"/>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приймає рішення про включення комунального майна до Переліків першого або другого типу (далі – Переліки);</w:t>
      </w:r>
    </w:p>
    <w:p w:rsidR="00682CB5" w:rsidRPr="00682CB5" w:rsidRDefault="00682CB5" w:rsidP="00682CB5">
      <w:pPr>
        <w:numPr>
          <w:ilvl w:val="0"/>
          <w:numId w:val="9"/>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визначає додаткові критерії для включення об’єктів до Переліку(ів) згідно із ст. 6 Закону;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3) скасовує рішення про включення об’єкта до одного з Переліків;</w:t>
      </w:r>
    </w:p>
    <w:p w:rsidR="00682CB5" w:rsidRPr="00682CB5" w:rsidRDefault="00682CB5" w:rsidP="00682CB5">
      <w:pPr>
        <w:numPr>
          <w:ilvl w:val="0"/>
          <w:numId w:val="10"/>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приймає рішення про передачу єдиного майнового комплексу в оренду;</w:t>
      </w:r>
    </w:p>
    <w:p w:rsidR="00682CB5" w:rsidRPr="00682CB5" w:rsidRDefault="00682CB5" w:rsidP="00682CB5">
      <w:pPr>
        <w:numPr>
          <w:ilvl w:val="0"/>
          <w:numId w:val="11"/>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затверджує примірний договір оренди;</w:t>
      </w:r>
    </w:p>
    <w:p w:rsidR="00682CB5" w:rsidRPr="00682CB5" w:rsidRDefault="00682CB5" w:rsidP="00682CB5">
      <w:pPr>
        <w:numPr>
          <w:ilvl w:val="0"/>
          <w:numId w:val="12"/>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затверджує Методику розрахунку орендної плати;</w:t>
      </w:r>
    </w:p>
    <w:p w:rsidR="00682CB5" w:rsidRPr="00682CB5" w:rsidRDefault="00682CB5" w:rsidP="00682CB5">
      <w:pPr>
        <w:numPr>
          <w:ilvl w:val="0"/>
          <w:numId w:val="13"/>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визначає порядок розподілу орендної плати;</w:t>
      </w:r>
    </w:p>
    <w:p w:rsidR="00682CB5" w:rsidRPr="00682CB5" w:rsidRDefault="00682CB5" w:rsidP="00682CB5">
      <w:pPr>
        <w:numPr>
          <w:ilvl w:val="0"/>
          <w:numId w:val="14"/>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здійснює контроль у сфері оренди комунального майна Новопокровської селищної ради;</w:t>
      </w:r>
    </w:p>
    <w:p w:rsidR="00682CB5" w:rsidRPr="00682CB5" w:rsidRDefault="00682CB5" w:rsidP="00682CB5">
      <w:pPr>
        <w:numPr>
          <w:ilvl w:val="0"/>
          <w:numId w:val="15"/>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shd w:val="clear" w:color="auto" w:fill="FFFFFF"/>
          <w:lang w:eastAsia="ru-RU"/>
        </w:rPr>
        <w:t>приймає в порядку, встановленому законом, рішення про надання згоди на здійснення орендарем поточного або капітального ремонту, інших невід’ємних поліпшень комунального майна, управління яким не віднесеного до сфери управління жодного виконавчого органу Ради;</w:t>
      </w:r>
    </w:p>
    <w:p w:rsidR="00682CB5" w:rsidRPr="00682CB5" w:rsidRDefault="00682CB5" w:rsidP="00682CB5">
      <w:pPr>
        <w:numPr>
          <w:ilvl w:val="0"/>
          <w:numId w:val="16"/>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shd w:val="clear" w:color="auto" w:fill="FFFFFF"/>
          <w:lang w:eastAsia="ru-RU"/>
        </w:rPr>
        <w:t>здійснює функції, передбачені пунктом 5.2 цього Положення щодо майна, управління яким не віднесеного до сфери управління жодного виконавчого органу Ради. </w:t>
      </w:r>
    </w:p>
    <w:p w:rsidR="00682CB5" w:rsidRPr="00682CB5" w:rsidRDefault="00682CB5" w:rsidP="00682CB5">
      <w:pPr>
        <w:numPr>
          <w:ilvl w:val="0"/>
          <w:numId w:val="17"/>
        </w:numPr>
        <w:spacing w:after="0" w:line="240" w:lineRule="auto"/>
        <w:jc w:val="both"/>
        <w:textAlignment w:val="baseline"/>
        <w:rPr>
          <w:rFonts w:ascii="Times New Roman" w:eastAsia="Times New Roman" w:hAnsi="Times New Roman" w:cs="Times New Roman"/>
          <w:color w:val="000000"/>
          <w:sz w:val="24"/>
          <w:szCs w:val="24"/>
          <w:u w:val="single"/>
          <w:lang w:eastAsia="ru-RU"/>
        </w:rPr>
      </w:pPr>
      <w:r w:rsidRPr="00682CB5">
        <w:rPr>
          <w:rFonts w:ascii="Times New Roman" w:eastAsia="Times New Roman" w:hAnsi="Times New Roman" w:cs="Times New Roman"/>
          <w:color w:val="000000"/>
          <w:sz w:val="24"/>
          <w:szCs w:val="24"/>
          <w:lang w:eastAsia="ru-RU"/>
        </w:rPr>
        <w:t> </w:t>
      </w:r>
      <w:r w:rsidRPr="00682CB5">
        <w:rPr>
          <w:rFonts w:ascii="Times New Roman" w:eastAsia="Times New Roman" w:hAnsi="Times New Roman" w:cs="Times New Roman"/>
          <w:color w:val="000000"/>
          <w:sz w:val="24"/>
          <w:szCs w:val="24"/>
          <w:u w:val="single"/>
          <w:lang w:eastAsia="ru-RU"/>
        </w:rPr>
        <w:t>Уповноважений орган управління:</w:t>
      </w:r>
    </w:p>
    <w:p w:rsidR="00682CB5" w:rsidRPr="00682CB5" w:rsidRDefault="00682CB5" w:rsidP="00682CB5">
      <w:pPr>
        <w:numPr>
          <w:ilvl w:val="0"/>
          <w:numId w:val="1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надає згоду на розпорядження майном балансоутримувача (у випадках коли такої згоди вимагає статут/положення балансоутримувача);</w:t>
      </w:r>
    </w:p>
    <w:p w:rsidR="00682CB5" w:rsidRPr="00682CB5" w:rsidRDefault="00682CB5" w:rsidP="00682CB5">
      <w:pPr>
        <w:numPr>
          <w:ilvl w:val="0"/>
          <w:numId w:val="1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надає балансоутримувачу рішення про доцільність передачі майна в оренду;</w:t>
      </w:r>
    </w:p>
    <w:p w:rsidR="00682CB5" w:rsidRPr="00682CB5" w:rsidRDefault="00682CB5" w:rsidP="00682CB5">
      <w:pPr>
        <w:numPr>
          <w:ilvl w:val="0"/>
          <w:numId w:val="1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скасовує або змінює рішення балансоутримувача про відмову про включення майна до Переліку першого чи другого типу;</w:t>
      </w:r>
    </w:p>
    <w:p w:rsidR="00682CB5" w:rsidRPr="00682CB5" w:rsidRDefault="00682CB5" w:rsidP="00682CB5">
      <w:pPr>
        <w:numPr>
          <w:ilvl w:val="0"/>
          <w:numId w:val="1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приймає рішення про доцільність або про відмову в передачі єдиного майнового комплексу в оренду;</w:t>
      </w:r>
    </w:p>
    <w:p w:rsidR="00682CB5" w:rsidRPr="00682CB5" w:rsidRDefault="00682CB5" w:rsidP="00682CB5">
      <w:pPr>
        <w:numPr>
          <w:ilvl w:val="0"/>
          <w:numId w:val="1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shd w:val="clear" w:color="auto" w:fill="FFFFFF"/>
          <w:lang w:eastAsia="ru-RU"/>
        </w:rPr>
        <w:t>приймає в порядку, встановленому законом, рішення про надання згоди на здійснення орендарем поточного або капітального ремонту, інших невід’ємних поліпшень комунального майна, віднесеного до сфери його управління;</w:t>
      </w:r>
    </w:p>
    <w:p w:rsidR="00682CB5" w:rsidRPr="00682CB5" w:rsidRDefault="00682CB5" w:rsidP="00682CB5">
      <w:pPr>
        <w:numPr>
          <w:ilvl w:val="0"/>
          <w:numId w:val="1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shd w:val="clear" w:color="auto" w:fill="FFFFFF"/>
          <w:lang w:eastAsia="ru-RU"/>
        </w:rPr>
        <w:lastRenderedPageBreak/>
        <w:t>організовує контроль за виконанням умов договорів оренди єдиних майнових комплексів та приймає участь у відповідних заходах контролю разом з уповноваженими особами орендодавця.</w:t>
      </w:r>
    </w:p>
    <w:p w:rsidR="00682CB5" w:rsidRPr="00682CB5" w:rsidRDefault="00682CB5" w:rsidP="00682CB5">
      <w:pPr>
        <w:numPr>
          <w:ilvl w:val="0"/>
          <w:numId w:val="19"/>
        </w:numPr>
        <w:spacing w:after="0" w:line="240" w:lineRule="auto"/>
        <w:jc w:val="both"/>
        <w:textAlignment w:val="baseline"/>
        <w:rPr>
          <w:rFonts w:ascii="Times New Roman" w:eastAsia="Times New Roman" w:hAnsi="Times New Roman" w:cs="Times New Roman"/>
          <w:color w:val="000000"/>
          <w:sz w:val="24"/>
          <w:szCs w:val="24"/>
          <w:u w:val="single"/>
          <w:lang w:eastAsia="ru-RU"/>
        </w:rPr>
      </w:pPr>
      <w:r w:rsidRPr="00682CB5">
        <w:rPr>
          <w:rFonts w:ascii="Times New Roman" w:eastAsia="Times New Roman" w:hAnsi="Times New Roman" w:cs="Times New Roman"/>
          <w:color w:val="000000"/>
          <w:sz w:val="24"/>
          <w:szCs w:val="24"/>
          <w:lang w:eastAsia="ru-RU"/>
        </w:rPr>
        <w:t> </w:t>
      </w:r>
      <w:r w:rsidRPr="00682CB5">
        <w:rPr>
          <w:rFonts w:ascii="Times New Roman" w:eastAsia="Times New Roman" w:hAnsi="Times New Roman" w:cs="Times New Roman"/>
          <w:color w:val="000000"/>
          <w:sz w:val="24"/>
          <w:szCs w:val="24"/>
          <w:u w:val="single"/>
          <w:lang w:eastAsia="ru-RU"/>
        </w:rPr>
        <w:t>Балансоутримувач:</w:t>
      </w:r>
    </w:p>
    <w:p w:rsidR="00682CB5" w:rsidRPr="00682CB5" w:rsidRDefault="00682CB5" w:rsidP="00682CB5">
      <w:pPr>
        <w:numPr>
          <w:ilvl w:val="0"/>
          <w:numId w:val="2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приймає рішення про намір передачі майна в оренду або про відмову у включенні майна до відповідного переліку за заявою орендодавця або за власною ініціативою у випадках передбачених Законом;</w:t>
      </w:r>
    </w:p>
    <w:p w:rsidR="00682CB5" w:rsidRPr="00682CB5" w:rsidRDefault="00682CB5" w:rsidP="00682CB5">
      <w:pPr>
        <w:numPr>
          <w:ilvl w:val="0"/>
          <w:numId w:val="2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вносить інформацію про потенційний об’єкт оренди до електронної торгівельної системи (далі – ЕТС);</w:t>
      </w:r>
    </w:p>
    <w:p w:rsidR="00682CB5" w:rsidRPr="00682CB5" w:rsidRDefault="00682CB5" w:rsidP="00682CB5">
      <w:pPr>
        <w:numPr>
          <w:ilvl w:val="0"/>
          <w:numId w:val="2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виступає орендодавцем майна, визначеного цим Положенням, у випадках, передбачених його статутом (положенням) та/або рішенням Ради;</w:t>
      </w:r>
    </w:p>
    <w:p w:rsidR="00682CB5" w:rsidRPr="00682CB5" w:rsidRDefault="00682CB5" w:rsidP="00682CB5">
      <w:pPr>
        <w:numPr>
          <w:ilvl w:val="0"/>
          <w:numId w:val="2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здійснює переоцінку об’єкта оренди майна, яке знаходиться у нього на балансі  у випадках, визначених ч.  2 ст. 8 Закону;</w:t>
      </w:r>
    </w:p>
    <w:p w:rsidR="00682CB5" w:rsidRPr="00682CB5" w:rsidRDefault="00682CB5" w:rsidP="00682CB5">
      <w:pPr>
        <w:numPr>
          <w:ilvl w:val="0"/>
          <w:numId w:val="2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 встановлених Законом випадках приймає рішення про зарахування або про відмову в зарахуванні невід’ємних поліпшень майна, яке перебуває у нього на балансі;</w:t>
      </w:r>
    </w:p>
    <w:p w:rsidR="00682CB5" w:rsidRPr="00682CB5" w:rsidRDefault="00682CB5" w:rsidP="00682CB5">
      <w:pPr>
        <w:numPr>
          <w:ilvl w:val="0"/>
          <w:numId w:val="2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здійснює контроль за використанням переданого ним у оренду майна.</w:t>
      </w:r>
    </w:p>
    <w:p w:rsidR="00682CB5" w:rsidRPr="00682CB5" w:rsidRDefault="00682CB5" w:rsidP="00682CB5">
      <w:pPr>
        <w:numPr>
          <w:ilvl w:val="0"/>
          <w:numId w:val="21"/>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Зазначені у пунктах 5.1.-5.3 цього Положення особи здійснюють також інші функції, передбачені Законом, актами законодавства, їхніми установчими (та/або регламентними) актами та відповідними рішеннями Ради.</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VI. ІНІЦІАТИВА ЩОДО ОРЕНДИ МАЙНА </w:t>
      </w: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ТА ПОРЯДОК ЙОГО ПЕРЕДАЧІ</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6.1.</w:t>
      </w:r>
      <w:r w:rsidRPr="00682CB5">
        <w:rPr>
          <w:rFonts w:ascii="Times New Roman" w:eastAsia="Times New Roman" w:hAnsi="Times New Roman" w:cs="Times New Roman"/>
          <w:b/>
          <w:bCs/>
          <w:color w:val="000000"/>
          <w:sz w:val="20"/>
          <w:szCs w:val="20"/>
          <w:lang w:eastAsia="ru-RU"/>
        </w:rPr>
        <w:t xml:space="preserve"> </w:t>
      </w:r>
      <w:r w:rsidRPr="00682CB5">
        <w:rPr>
          <w:rFonts w:ascii="Times New Roman" w:eastAsia="Times New Roman" w:hAnsi="Times New Roman" w:cs="Times New Roman"/>
          <w:color w:val="000000"/>
          <w:sz w:val="24"/>
          <w:szCs w:val="24"/>
          <w:lang w:eastAsia="ru-RU"/>
        </w:rPr>
        <w:t>Ініціатива щодо оренди майна може виходити від:</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потенційного орендаря;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орендодавця;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балансоутримувача;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уповноваженого органу управління. </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6.2. Потенційний орендар, зацікавлений в отриманні майна в оренду, через ЕТС звертається до орендодавця із заявою про включення такого майна до Переліку відповідного типу.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6.3. У заяві потенційний орендар зазначає такі відомості:</w:t>
      </w:r>
    </w:p>
    <w:p w:rsidR="00682CB5" w:rsidRPr="00682CB5" w:rsidRDefault="00682CB5" w:rsidP="00682CB5">
      <w:pPr>
        <w:numPr>
          <w:ilvl w:val="0"/>
          <w:numId w:val="2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відому йому інформацію про потенційний об’єкт оренди, яка дозволяє його ідентифікувати;</w:t>
      </w:r>
    </w:p>
    <w:p w:rsidR="00682CB5" w:rsidRPr="00682CB5" w:rsidRDefault="00682CB5" w:rsidP="00682CB5">
      <w:pPr>
        <w:numPr>
          <w:ilvl w:val="0"/>
          <w:numId w:val="2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бажаний розмір площі об’єкта в разі, коли заява подається лише щодо частини об’єкта;</w:t>
      </w:r>
    </w:p>
    <w:p w:rsidR="00682CB5" w:rsidRPr="00682CB5" w:rsidRDefault="00682CB5" w:rsidP="00682CB5">
      <w:pPr>
        <w:numPr>
          <w:ilvl w:val="0"/>
          <w:numId w:val="2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xml:space="preserve">цільове призначення, за яким об’єкт оренди планується до використання, згідно з додатком 3 до Порядку </w:t>
      </w:r>
      <w:r w:rsidRPr="00682CB5">
        <w:rPr>
          <w:rFonts w:ascii="Times New Roman" w:eastAsia="Times New Roman" w:hAnsi="Times New Roman" w:cs="Times New Roman"/>
          <w:color w:val="333333"/>
          <w:sz w:val="24"/>
          <w:szCs w:val="24"/>
          <w:shd w:val="clear" w:color="auto" w:fill="FFFFFF"/>
          <w:lang w:eastAsia="ru-RU"/>
        </w:rPr>
        <w:t>передачі в оренду державного та комунального майна</w:t>
      </w:r>
      <w:r w:rsidRPr="00682CB5">
        <w:rPr>
          <w:rFonts w:ascii="Times New Roman" w:eastAsia="Times New Roman" w:hAnsi="Times New Roman" w:cs="Times New Roman"/>
          <w:color w:val="000000"/>
          <w:sz w:val="24"/>
          <w:szCs w:val="24"/>
          <w:lang w:eastAsia="ru-RU"/>
        </w:rPr>
        <w:t>, затвердженого постановою КМУ від 03.06.2020 р. № 483 (далі – Порядок КМУ);</w:t>
      </w:r>
    </w:p>
    <w:p w:rsidR="00682CB5" w:rsidRPr="00682CB5" w:rsidRDefault="00682CB5" w:rsidP="00682CB5">
      <w:pPr>
        <w:numPr>
          <w:ilvl w:val="0"/>
          <w:numId w:val="2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бажаний строк оренди, а в разі коли об’єкт планується до використання погодинно, — бажаний графік використання об’єкта;</w:t>
      </w:r>
    </w:p>
    <w:p w:rsidR="00682CB5" w:rsidRPr="00682CB5" w:rsidRDefault="00682CB5" w:rsidP="00682CB5">
      <w:pPr>
        <w:numPr>
          <w:ilvl w:val="0"/>
          <w:numId w:val="2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тип Переліку, до якого пропонується включити об’єкт оренди;</w:t>
      </w:r>
    </w:p>
    <w:p w:rsidR="00682CB5" w:rsidRPr="00682CB5" w:rsidRDefault="00682CB5" w:rsidP="00682CB5">
      <w:pPr>
        <w:numPr>
          <w:ilvl w:val="0"/>
          <w:numId w:val="2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обґрунтування доцільності включення майна до Переліку другого типу, якщо заява подається щодо включення майна до такого Переліку;</w:t>
      </w:r>
    </w:p>
    <w:p w:rsidR="00682CB5" w:rsidRPr="00682CB5" w:rsidRDefault="00682CB5" w:rsidP="00682CB5">
      <w:pPr>
        <w:numPr>
          <w:ilvl w:val="0"/>
          <w:numId w:val="2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контактні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xml:space="preserve">     У разі подання заяви щодо включення майна до Переліку другого типу до заяви додаються документи, передбачені додатком 1 до Порядку </w:t>
      </w:r>
      <w:r w:rsidRPr="00682CB5">
        <w:rPr>
          <w:rFonts w:ascii="Times New Roman" w:eastAsia="Times New Roman" w:hAnsi="Times New Roman" w:cs="Times New Roman"/>
          <w:color w:val="333333"/>
          <w:sz w:val="24"/>
          <w:szCs w:val="24"/>
          <w:shd w:val="clear" w:color="auto" w:fill="FFFFFF"/>
          <w:lang w:eastAsia="ru-RU"/>
        </w:rPr>
        <w:t>КМУ.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6.4. Отримана заява потенційного орендаря і документи, додані до неї відповідно до цього Положення,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xml:space="preserve">6.5. Якщо ініціатором передачі в оренду об’єкта оренди є орендодавець, він звертається до балансоутримувача із заявою про включення такого майна до Переліку відповідного типу. </w:t>
      </w:r>
      <w:r w:rsidRPr="00682CB5">
        <w:rPr>
          <w:rFonts w:ascii="Times New Roman" w:eastAsia="Times New Roman" w:hAnsi="Times New Roman" w:cs="Times New Roman"/>
          <w:color w:val="000000"/>
          <w:sz w:val="24"/>
          <w:szCs w:val="24"/>
          <w:lang w:eastAsia="ru-RU"/>
        </w:rPr>
        <w:lastRenderedPageBreak/>
        <w:t>Така заява може стосуватися включення до Переліку відповідного типу одного або кількох об’єктів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Заява орендодавця про включення майна до Переліку відповідного типу подається в порядку, передбаченому пунктом 6.3. цього Положення.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6.6. За результатами розгляду заяви потенційного орендаря або орендодавця балансоутримувач протягом десяти робочих днів з дати отримання такої заяви приймає одне з таких рішень:</w:t>
      </w:r>
    </w:p>
    <w:p w:rsidR="00682CB5" w:rsidRPr="00682CB5" w:rsidRDefault="00682CB5" w:rsidP="00682CB5">
      <w:pPr>
        <w:numPr>
          <w:ilvl w:val="0"/>
          <w:numId w:val="23"/>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про намір передачі майна в оренду;</w:t>
      </w:r>
    </w:p>
    <w:p w:rsidR="00682CB5" w:rsidRPr="00682CB5" w:rsidRDefault="00682CB5" w:rsidP="00682CB5">
      <w:pPr>
        <w:numPr>
          <w:ilvl w:val="0"/>
          <w:numId w:val="23"/>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про відмову у включенні об’єкта до відповідного Переліку в разі наявності однієї з підстав, передбачених ст.7 Закону.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Приписи абзацу першого цього пункту Положення у частині строків не застосовуються до випадків, коли відповідно до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У такому випадку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 Відсутність погодження або відмови у погодженні уповноваженого органу управління протягом 40 робочих днів з дати отримання заяви потенційного орендаря вважається погодженням уповноваженого органу управління рішення балансоутримувача про намір передачі майна в оренду.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6.7. Якщо ініціатором оренди майна є уповноважений орган управління, то такий орган надає балансоутримувачу рішення про доцільність передачі майна в оренду, яке є погодженням уповноваженого органу управління рішення балансоутримувача про намір передачі майна в оренду. Таке рішення може стосуватися включення до Переліку відповідного типу одного або кількох об’єктів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Балансоутримувач протягом десяти робочих днів з дати отримання рішення про доцільність передачі майна в оренду приймає рішення про намір передачі майна в оренду.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6.8. Про прийняте рішення про намір передачі майна в оренду або про відмову у включенні об’єкта до Переліку відповідного типу, балансоутримувач повідомляє ініціатора оренди та надсилає орендодавцю копію рішення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разі включення об’єкта до Переліку відповідного типу за заявою іншої особи, яка подана раніше, 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6.9.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w:t>
      </w:r>
    </w:p>
    <w:p w:rsidR="00682CB5" w:rsidRPr="00682CB5" w:rsidRDefault="00682CB5" w:rsidP="00682CB5">
      <w:pPr>
        <w:numPr>
          <w:ilvl w:val="0"/>
          <w:numId w:val="24"/>
        </w:numPr>
        <w:shd w:val="clear" w:color="auto" w:fill="FFFFFF"/>
        <w:spacing w:after="0" w:line="240" w:lineRule="auto"/>
        <w:ind w:left="0" w:firstLine="0"/>
        <w:jc w:val="both"/>
        <w:textAlignment w:val="baseline"/>
        <w:rPr>
          <w:rFonts w:ascii="Calibri" w:eastAsia="Times New Roman" w:hAnsi="Calibri" w:cs="Calibri"/>
          <w:color w:val="000000"/>
          <w:lang w:eastAsia="ru-RU"/>
        </w:rPr>
      </w:pPr>
      <w:r w:rsidRPr="00682CB5">
        <w:rPr>
          <w:rFonts w:ascii="Times New Roman" w:eastAsia="Times New Roman" w:hAnsi="Times New Roman" w:cs="Times New Roman"/>
          <w:color w:val="000000"/>
          <w:sz w:val="24"/>
          <w:szCs w:val="24"/>
          <w:lang w:eastAsia="ru-RU"/>
        </w:rPr>
        <w:t>вносить інформацію про потенційний об’єкт оренди до ЕТС в порядку, обсязі та строки, передбачені цим Положенням, та включає об’єкт до одного з Переліків, якщо відповідно до Закону балансоутримувач може виступати орендодавцем відповідного майна і якщо включення об’єкта до Переліку відповідного типу не потребує прийняття рішення іншим органом;</w:t>
      </w:r>
    </w:p>
    <w:p w:rsidR="00682CB5" w:rsidRPr="00682CB5" w:rsidRDefault="00682CB5" w:rsidP="00682CB5">
      <w:pPr>
        <w:numPr>
          <w:ilvl w:val="0"/>
          <w:numId w:val="24"/>
        </w:numPr>
        <w:shd w:val="clear" w:color="auto" w:fill="FFFFFF"/>
        <w:spacing w:after="0" w:line="240" w:lineRule="auto"/>
        <w:ind w:left="0" w:firstLine="0"/>
        <w:jc w:val="both"/>
        <w:textAlignment w:val="baseline"/>
        <w:rPr>
          <w:rFonts w:ascii="Calibri" w:eastAsia="Times New Roman" w:hAnsi="Calibri" w:cs="Calibri"/>
          <w:color w:val="000000"/>
          <w:lang w:eastAsia="ru-RU"/>
        </w:rPr>
      </w:pPr>
      <w:r w:rsidRPr="00682CB5">
        <w:rPr>
          <w:rFonts w:ascii="Times New Roman" w:eastAsia="Times New Roman" w:hAnsi="Times New Roman" w:cs="Times New Roman"/>
          <w:color w:val="000000"/>
          <w:sz w:val="24"/>
          <w:szCs w:val="24"/>
          <w:lang w:eastAsia="ru-RU"/>
        </w:rPr>
        <w:t>надсилає інформацію про потенційний об’єкт оренди орендодавцю для її внесення до ЕТС в порядку, обсязі та строки, передбачені цим Положенням, та звертається до орендодавця із клопотанням про включення потенційного об’єкта оренди до одного з Переліків згідно з Положенням.</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xml:space="preserve">6.10.Рішення про включення об’єктів комунальної власності до Переліку другого типу (крім випадків надання в оренду приміщень для розміщення громадських приймалень народних депутатів України і депутатів місцевих рад, комунальних закладів і установ, що фінансуються за рахунок місцевого бюджету, приміщень для організації та проведення науково-практичних, культурних, мистецьких, громадських, суспільних та політичних заходів на строк, що не </w:t>
      </w:r>
      <w:r w:rsidRPr="00682CB5">
        <w:rPr>
          <w:rFonts w:ascii="Times New Roman" w:eastAsia="Times New Roman" w:hAnsi="Times New Roman" w:cs="Times New Roman"/>
          <w:color w:val="000000"/>
          <w:sz w:val="24"/>
          <w:szCs w:val="24"/>
          <w:lang w:eastAsia="ru-RU"/>
        </w:rPr>
        <w:lastRenderedPageBreak/>
        <w:t>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приймається Радою.</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6.11. Балансоутримувач надсилає інформацію (в обсязі визначеному додатком 1) про потенційний об’єкт оренди шляхом її внесення до ЕТС через свій особистий кабінет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у неповному обсязі або суперечливо.</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6.12.Якщо рішення балансоутримувача про відмову у включенні об’єкта до Переліку відповідного типу було скасовано або змінено Радою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6.13.Не можуть бути використані за будь-яким іншим, аніж визначено у договорі оренди, цільовим призначенням такі об’єкти оренди:</w:t>
      </w:r>
    </w:p>
    <w:p w:rsidR="00682CB5" w:rsidRPr="00682CB5" w:rsidRDefault="00682CB5" w:rsidP="00682CB5">
      <w:pPr>
        <w:numPr>
          <w:ilvl w:val="0"/>
          <w:numId w:val="2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майно закладів охорони здоров’я;</w:t>
      </w:r>
    </w:p>
    <w:p w:rsidR="00682CB5" w:rsidRPr="00682CB5" w:rsidRDefault="00682CB5" w:rsidP="00682CB5">
      <w:pPr>
        <w:numPr>
          <w:ilvl w:val="0"/>
          <w:numId w:val="2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майно закладів освіти;</w:t>
      </w:r>
    </w:p>
    <w:p w:rsidR="00682CB5" w:rsidRPr="00682CB5" w:rsidRDefault="00682CB5" w:rsidP="00682CB5">
      <w:pPr>
        <w:numPr>
          <w:ilvl w:val="0"/>
          <w:numId w:val="2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об’єкти соціально-культурного призначення (майно закладів культури, фізичної культури і спорту);</w:t>
      </w:r>
    </w:p>
    <w:p w:rsidR="00682CB5" w:rsidRPr="00682CB5" w:rsidRDefault="00682CB5" w:rsidP="00682CB5">
      <w:pPr>
        <w:numPr>
          <w:ilvl w:val="0"/>
          <w:numId w:val="2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нерухоме майно, в якому розміщені органи місцевого самоврядування;</w:t>
      </w:r>
    </w:p>
    <w:p w:rsidR="00682CB5" w:rsidRPr="00682CB5" w:rsidRDefault="00682CB5" w:rsidP="00682CB5">
      <w:pPr>
        <w:numPr>
          <w:ilvl w:val="0"/>
          <w:numId w:val="2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майно, що було закріплене на праві господарського відання за Національним банком і передане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грошового обігу;</w:t>
      </w:r>
    </w:p>
    <w:p w:rsidR="00682CB5" w:rsidRPr="00682CB5" w:rsidRDefault="00682CB5" w:rsidP="00682CB5">
      <w:pPr>
        <w:numPr>
          <w:ilvl w:val="0"/>
          <w:numId w:val="2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майно, щодо якого Радою прийняте рішення про його використання за конкретним цільовим призначенням.</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Такі об’єкти оренди можуть використовуватися лише для розміщення відповідних закладів або лише із збереженням профілю діяльності за конкретним цільовим призначенням, встановленим рішенням Ради,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науково-практичних, культурних, мистецьких, громадських, суспільних та політичних заходів.</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Обмеження щодо використання майна закладів охорони здоров’я, освіти, соціально-культурного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кв. метрів) або п’яти років (для об’єктів площею, що становить 500 і більше кв. метрів), за умови, що це не погіршує соціально-побутових умов осіб, які навчаються або працюють у такому закладі або об’єкті, крім закладів фізичної культури і спорту, баз олімпійської та паралімпійської підготовки, фізкультурно-оздоровчих і спортивних споруд, лікувальних (лікувально-фізкультурних) і лікувально-профілактичних закладів.</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Не можуть також використовуватися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w:t>
      </w:r>
    </w:p>
    <w:p w:rsidR="00682CB5" w:rsidRPr="00682CB5" w:rsidRDefault="00682CB5" w:rsidP="00682CB5">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lastRenderedPageBreak/>
        <w:t>Орендодавець може прийняти рішення про недоцільність включення об’єкта оренди до Переліку другого типу в разі наявності поданої заяви про включення об’єкта оренди до Переліку першого типу або подання такої заяви орендодавцем, балансоутримувачем, уповноваженим органом управління протягом п’яти робочих днів з дня отримання орендодавцем заяви про включення об’єкта оренди до Переліку другого типу, якщо такий об’єкт оренди є комерційно привабливим та є недоцільним для включення до Переліку другого типу. У такому випадку орендодавець пропонує заявнику подати заяву щодо включення іншого об’єкта до Переліку другого типу або подати заяву на оренду щодо майна вже включеного до Переліку другого типу.</w:t>
      </w:r>
    </w:p>
    <w:p w:rsidR="00682CB5" w:rsidRPr="00682CB5" w:rsidRDefault="00682CB5" w:rsidP="00682CB5">
      <w:pPr>
        <w:numPr>
          <w:ilvl w:val="0"/>
          <w:numId w:val="27"/>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 разі відмови у включенні майна до Переліку відповідного типу з підстав, передбачених п. 3 і п. 8 ч. 1 ст. 7 Закону,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оренди щодо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 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6.16. 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w:t>
      </w:r>
    </w:p>
    <w:p w:rsidR="00682CB5" w:rsidRPr="00682CB5" w:rsidRDefault="00682CB5" w:rsidP="00682CB5">
      <w:pPr>
        <w:numPr>
          <w:ilvl w:val="0"/>
          <w:numId w:val="2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балансоутримувач вживає заходів для здійснення реєстрації майна якщо відповідно до статуту або положення такий балансоутримувач наділений правом вчиняти такі дії.</w:t>
      </w:r>
    </w:p>
    <w:p w:rsidR="00682CB5" w:rsidRPr="00682CB5" w:rsidRDefault="00682CB5" w:rsidP="00682CB5">
      <w:pPr>
        <w:numPr>
          <w:ilvl w:val="0"/>
          <w:numId w:val="2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уповноважений орган управління вживає заходів для здійснення реєстрації майна у випадках якщо повноважень щодо управління  таким майном належить до його повноважень.</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6.17. 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6.18. Орендодавець оприлюднює в ЕТС оголошення про передачу майна в оренду на аукціоні в таких випадках та у такі строки:</w:t>
      </w:r>
    </w:p>
    <w:p w:rsidR="00682CB5" w:rsidRPr="00682CB5" w:rsidRDefault="00682CB5" w:rsidP="00682CB5">
      <w:pPr>
        <w:numPr>
          <w:ilvl w:val="0"/>
          <w:numId w:val="29"/>
        </w:numPr>
        <w:shd w:val="clear" w:color="auto" w:fill="FFFFFF"/>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 </w:t>
      </w:r>
      <w:r w:rsidRPr="00682CB5">
        <w:rPr>
          <w:rFonts w:ascii="Times New Roman" w:eastAsia="Times New Roman" w:hAnsi="Times New Roman" w:cs="Times New Roman"/>
          <w:color w:val="000000"/>
          <w:lang w:eastAsia="ru-RU"/>
        </w:rPr>
        <w:t>ч. 2 ст.</w:t>
      </w:r>
      <w:r w:rsidRPr="00682CB5">
        <w:rPr>
          <w:rFonts w:ascii="Times New Roman" w:eastAsia="Times New Roman" w:hAnsi="Times New Roman" w:cs="Times New Roman"/>
          <w:color w:val="000000"/>
          <w:sz w:val="24"/>
          <w:szCs w:val="24"/>
          <w:lang w:eastAsia="ru-RU"/>
        </w:rPr>
        <w:t xml:space="preserve"> 6 Закону;</w:t>
      </w:r>
    </w:p>
    <w:p w:rsidR="00682CB5" w:rsidRPr="00682CB5" w:rsidRDefault="00682CB5" w:rsidP="00682CB5">
      <w:pPr>
        <w:numPr>
          <w:ilvl w:val="0"/>
          <w:numId w:val="29"/>
        </w:numPr>
        <w:shd w:val="clear" w:color="auto" w:fill="FFFFFF"/>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протягом 20 робочих днів з дати подання потенційним орендарем заяви на оренду майна, включеного до Переліку першого типу;</w:t>
      </w:r>
    </w:p>
    <w:p w:rsidR="00682CB5" w:rsidRPr="00682CB5" w:rsidRDefault="00682CB5" w:rsidP="00682CB5">
      <w:pPr>
        <w:numPr>
          <w:ilvl w:val="0"/>
          <w:numId w:val="29"/>
        </w:numPr>
        <w:shd w:val="clear" w:color="auto" w:fill="FFFFFF"/>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xml:space="preserve">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w:t>
      </w:r>
      <w:r w:rsidRPr="00682CB5">
        <w:rPr>
          <w:rFonts w:ascii="Times New Roman" w:eastAsia="Times New Roman" w:hAnsi="Times New Roman" w:cs="Times New Roman"/>
          <w:color w:val="000000"/>
          <w:sz w:val="24"/>
          <w:szCs w:val="24"/>
          <w:lang w:eastAsia="ru-RU"/>
        </w:rPr>
        <w:lastRenderedPageBreak/>
        <w:t>балансоутримувача, уповноваженого органу управління або орендодавця) і щодо якого відсутня заява на оренду майна, передбачена ч. 1 ст. 11 Закону.</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 xml:space="preserve">VII. </w:t>
      </w:r>
      <w:r w:rsidRPr="00682CB5">
        <w:rPr>
          <w:rFonts w:ascii="Times New Roman" w:eastAsia="Times New Roman" w:hAnsi="Times New Roman" w:cs="Times New Roman"/>
          <w:b/>
          <w:bCs/>
          <w:smallCaps/>
          <w:color w:val="000000"/>
          <w:sz w:val="20"/>
          <w:szCs w:val="20"/>
          <w:lang w:eastAsia="ru-RU"/>
        </w:rPr>
        <w:t>ВИЗНАЧЕННЯ ОРЕНДНОЇ ПЛАТИ, ІНШИХ ПЛАТЕЖІВ</w:t>
      </w: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smallCaps/>
          <w:color w:val="000000"/>
          <w:sz w:val="20"/>
          <w:szCs w:val="20"/>
          <w:lang w:eastAsia="ru-RU"/>
        </w:rPr>
        <w:t> ТА ВСТАНОВЛЕННЯ СТРОКУ ОРЕНДИ</w:t>
      </w:r>
    </w:p>
    <w:p w:rsidR="00682CB5" w:rsidRPr="00682CB5" w:rsidRDefault="00682CB5" w:rsidP="00682CB5">
      <w:pPr>
        <w:numPr>
          <w:ilvl w:val="0"/>
          <w:numId w:val="30"/>
        </w:numPr>
        <w:shd w:val="clear" w:color="auto" w:fill="FFFFFF"/>
        <w:spacing w:after="0" w:line="240" w:lineRule="auto"/>
        <w:ind w:left="0" w:firstLine="0"/>
        <w:jc w:val="both"/>
        <w:textAlignment w:val="baseline"/>
        <w:rPr>
          <w:rFonts w:ascii="Calibri" w:eastAsia="Times New Roman" w:hAnsi="Calibri" w:cs="Calibri"/>
          <w:color w:val="000000"/>
          <w:lang w:eastAsia="ru-RU"/>
        </w:rPr>
      </w:pPr>
      <w:r w:rsidRPr="00682CB5">
        <w:rPr>
          <w:rFonts w:ascii="Times New Roman" w:eastAsia="Times New Roman" w:hAnsi="Times New Roman" w:cs="Times New Roman"/>
          <w:color w:val="000000"/>
          <w:sz w:val="24"/>
          <w:szCs w:val="24"/>
          <w:lang w:eastAsia="ru-RU"/>
        </w:rPr>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Балансоутримувач потенційного об’єкта оренди обов’язково здійснює переоцінку такого об’єкта у разі, якщо:</w:t>
      </w:r>
    </w:p>
    <w:p w:rsidR="00682CB5" w:rsidRPr="00682CB5" w:rsidRDefault="00682CB5" w:rsidP="00682CB5">
      <w:pPr>
        <w:numPr>
          <w:ilvl w:val="0"/>
          <w:numId w:val="31"/>
        </w:numPr>
        <w:shd w:val="clear" w:color="auto" w:fill="FFFFFF"/>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 об’єкта оренди відсутня балансова вартість;</w:t>
      </w:r>
    </w:p>
    <w:p w:rsidR="00682CB5" w:rsidRPr="00682CB5" w:rsidRDefault="00682CB5" w:rsidP="00682CB5">
      <w:pPr>
        <w:numPr>
          <w:ilvl w:val="0"/>
          <w:numId w:val="31"/>
        </w:numPr>
        <w:shd w:val="clear" w:color="auto" w:fill="FFFFFF"/>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залишкова балансова вартість об’єкта оренди дорівнює нулю;</w:t>
      </w:r>
    </w:p>
    <w:p w:rsidR="00682CB5" w:rsidRPr="00682CB5" w:rsidRDefault="00682CB5" w:rsidP="00682CB5">
      <w:pPr>
        <w:numPr>
          <w:ilvl w:val="0"/>
          <w:numId w:val="31"/>
        </w:numPr>
        <w:shd w:val="clear" w:color="auto" w:fill="FFFFFF"/>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залишкова балансова вартість об’єкта оренди становить менше 10 відсотків його первісної балансової вартості (балансової вартості за результатами останньої переоцінки).</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7.2. Переоцінка здійснюється після внесення інформації про потенційний об’єкт оренди до ЕТС в порядку, і до розміщення оголошення про передачу майна в оренду. Після переоцінки потенційного об’єкта оренди балансоутримувачі зобов’язані збільшити балансову вартість відповідного майна згідно з результатами оцінки відповідно до правил бухгалтерського обліку.</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7.3. Вартість об’єкта оренди встановлюється на рівні його ринкової (оціночної) вартості, за умови наявності однієї з таких підстав:</w:t>
      </w:r>
    </w:p>
    <w:p w:rsidR="00682CB5" w:rsidRPr="00682CB5" w:rsidRDefault="00682CB5" w:rsidP="00682CB5">
      <w:pPr>
        <w:numPr>
          <w:ilvl w:val="0"/>
          <w:numId w:val="32"/>
        </w:numPr>
        <w:shd w:val="clear" w:color="auto" w:fill="FFFFFF"/>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об’єктом оренди є єдиний майновий комплекс державного або комунального підприємства;</w:t>
      </w:r>
    </w:p>
    <w:p w:rsidR="00682CB5" w:rsidRPr="00682CB5" w:rsidRDefault="00682CB5" w:rsidP="00682CB5">
      <w:pPr>
        <w:numPr>
          <w:ilvl w:val="0"/>
          <w:numId w:val="32"/>
        </w:numPr>
        <w:shd w:val="clear" w:color="auto" w:fill="FFFFFF"/>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об’єкт оренди пропонується для передачі в оренду без проведення аукціону;</w:t>
      </w:r>
    </w:p>
    <w:p w:rsidR="00682CB5" w:rsidRPr="00682CB5" w:rsidRDefault="00682CB5" w:rsidP="00682CB5">
      <w:pPr>
        <w:numPr>
          <w:ilvl w:val="0"/>
          <w:numId w:val="32"/>
        </w:numPr>
        <w:shd w:val="clear" w:color="auto" w:fill="FFFFFF"/>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7.4. Ринкова (оціночна) вартість об’єкта оренди для цілей оренди визначається на замовлення балансоутримувача, крім випадку, передбаченого п.7.5. цього Положення. Орендар, визначений за результатами аукціону, або орендар, якому було передано в оренду об’єкт без аукціону, зобов’язаний відшкодувати балансоутримувачу вартість проведення оцінки об’єкта оренди.</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7.5. 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орендаря(згідно з Порядком КМУ) як особи, у якої орендоване майно перебуває на законних підставах, без доручення балансоутримувача.</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7.6. Ринкова (оціночна) вартість об’єкта оренди визначається відповідно до Методики оцінки майна, затвердженої Кабінетом Міністрів України.</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7.7. Порядок проведення оцінки майна регулюється Законом України "Про оцінку майна, майнових прав та професійну оціночну діяльність в Україні" та іншими нормативно-правовими актами з оцінки майна.</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7.8.  Результати незалежної оцінки є чинними протягом шести місяців від дати оцінки.</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7.9. Звіт з незалежної оцінки зберігається у орендодавця протягом трьох років після закінчення дії договору оренди.</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7.10. Орендна плата встановлюється у грошовій формі. Строки внесення орендної плати та її розмір, визначені згідно з цим Порядком та визначаються  у договорі оренди.</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7.11. Початок нарахування орендної плати та інших платежів, пов'язаних з орендою майна, починається з дати підписання Акта приймання-передачі об'єкта оренди, який підписується орендодавцем та орендарем, протягом 20 робочих днів з дати прийняття рішення про укладення договору з потенційним орендарем(у випадку передачі майна в оренду без проведення аукціону) або протягом 20 робочих днів з дня, наступного за днем формування протоколу про результати електронного аукціону(у випадку передачі майна в оренду через електронний аукціон).</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lastRenderedPageBreak/>
        <w:t>7.12. Нарахування орендної плати припиняється у разі припинення договору оренди з дати підписання Акта приймання-передачі об'єкта оренди орендарем та орендодавцем.</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7.13. Розмір орендної плати визначається:</w:t>
      </w:r>
    </w:p>
    <w:p w:rsidR="00682CB5" w:rsidRPr="00682CB5" w:rsidRDefault="00682CB5" w:rsidP="00682CB5">
      <w:pPr>
        <w:numPr>
          <w:ilvl w:val="0"/>
          <w:numId w:val="33"/>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 разі передачі майна в оренду  шляхом проведення електронного аукціону – відповідно до цінових пропозицій учасників аукціону;</w:t>
      </w:r>
    </w:p>
    <w:p w:rsidR="00682CB5" w:rsidRPr="00682CB5" w:rsidRDefault="00682CB5" w:rsidP="00682CB5">
      <w:pPr>
        <w:numPr>
          <w:ilvl w:val="0"/>
          <w:numId w:val="33"/>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 разі передачі майна в оренду без проведення аукціону – згідно з Методикою розрахунку орендної плати.</w:t>
      </w:r>
    </w:p>
    <w:p w:rsidR="00682CB5" w:rsidRPr="00682CB5" w:rsidRDefault="00682CB5" w:rsidP="00682CB5">
      <w:pPr>
        <w:numPr>
          <w:ilvl w:val="0"/>
          <w:numId w:val="34"/>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 ч.: покрівлі, фасаду, вивіз сміття тощо). </w:t>
      </w:r>
    </w:p>
    <w:p w:rsidR="00682CB5" w:rsidRPr="00682CB5" w:rsidRDefault="00682CB5" w:rsidP="00682CB5">
      <w:pPr>
        <w:numPr>
          <w:ilvl w:val="0"/>
          <w:numId w:val="35"/>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Строк оренди становить п’ять років.</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Менш тривалий строк може бути встановлений у таких випадках:</w:t>
      </w:r>
    </w:p>
    <w:p w:rsidR="00682CB5" w:rsidRPr="00682CB5" w:rsidRDefault="00682CB5" w:rsidP="00682CB5">
      <w:pPr>
        <w:numPr>
          <w:ilvl w:val="0"/>
          <w:numId w:val="36"/>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об’єкт оренди пропонується для використання, що має сезонний характер;</w:t>
      </w:r>
    </w:p>
    <w:p w:rsidR="00682CB5" w:rsidRPr="00682CB5" w:rsidRDefault="00682CB5" w:rsidP="00682CB5">
      <w:pPr>
        <w:numPr>
          <w:ilvl w:val="0"/>
          <w:numId w:val="36"/>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об’єкт оренди пропонується для добового або погодинного використання</w:t>
      </w:r>
      <w:r w:rsidRPr="00682CB5">
        <w:rPr>
          <w:rFonts w:ascii="Times New Roman" w:eastAsia="Times New Roman" w:hAnsi="Times New Roman" w:cs="Times New Roman"/>
          <w:i/>
          <w:iCs/>
          <w:color w:val="000000"/>
          <w:sz w:val="24"/>
          <w:szCs w:val="24"/>
          <w:lang w:eastAsia="ru-RU"/>
        </w:rPr>
        <w:t>;</w:t>
      </w:r>
    </w:p>
    <w:p w:rsidR="00682CB5" w:rsidRPr="00682CB5" w:rsidRDefault="00682CB5" w:rsidP="00682CB5">
      <w:pPr>
        <w:numPr>
          <w:ilvl w:val="0"/>
          <w:numId w:val="36"/>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потенційним орендарем заявлено менш тривалий строк.</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Більш тривалий строк оренди може бути встановлений у разі визначення такої додаткової умови оренди майна.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Строк оренди визначається під час затвердження умов оренди майна.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xml:space="preserve">З моменту включення об’єкта оренди до Переліку першого типу та до моменту оприлюднення оголошення про передачу майна в оренду потенційні орендарі можуть подати орендодавцю заяву </w:t>
      </w:r>
      <w:r w:rsidRPr="00682CB5">
        <w:rPr>
          <w:rFonts w:ascii="Times New Roman" w:eastAsia="Times New Roman" w:hAnsi="Times New Roman" w:cs="Times New Roman"/>
          <w:color w:val="333333"/>
          <w:sz w:val="24"/>
          <w:szCs w:val="24"/>
          <w:shd w:val="clear" w:color="auto" w:fill="FFFFFF"/>
          <w:lang w:eastAsia="ru-RU"/>
        </w:rPr>
        <w:t xml:space="preserve">на оренду відповідного об’єкта у порядку, </w:t>
      </w:r>
      <w:r w:rsidRPr="00682CB5">
        <w:rPr>
          <w:rFonts w:ascii="Times New Roman" w:eastAsia="Times New Roman" w:hAnsi="Times New Roman" w:cs="Times New Roman"/>
          <w:color w:val="000000"/>
          <w:sz w:val="24"/>
          <w:szCs w:val="24"/>
          <w:lang w:eastAsia="ru-RU"/>
        </w:rPr>
        <w:t>передбачену п. 50 Порядку КМУ, із зазначенням бажаного строку оренди такого об’єкта.</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VIII. ПОРЯДОК ПЕРЕДАЧІ МАЙНА В ОРЕНДУ ШЛЯХОМ ПРОВЕДЕННЯ ЕЛЕКТРОННОГО АУКЦІОНУ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8.1.</w:t>
      </w:r>
      <w:r w:rsidRPr="00682CB5">
        <w:rPr>
          <w:rFonts w:ascii="Times New Roman" w:eastAsia="Times New Roman" w:hAnsi="Times New Roman" w:cs="Times New Roman"/>
          <w:b/>
          <w:bCs/>
          <w:color w:val="000000"/>
          <w:sz w:val="20"/>
          <w:szCs w:val="20"/>
          <w:lang w:eastAsia="ru-RU"/>
        </w:rPr>
        <w:t xml:space="preserve"> </w:t>
      </w:r>
      <w:r w:rsidRPr="00682CB5">
        <w:rPr>
          <w:rFonts w:ascii="Times New Roman" w:eastAsia="Times New Roman" w:hAnsi="Times New Roman" w:cs="Times New Roman"/>
          <w:color w:val="000000"/>
          <w:sz w:val="24"/>
          <w:szCs w:val="24"/>
          <w:lang w:eastAsia="ru-RU"/>
        </w:rPr>
        <w:t>Передача майна в оренду здійснюється шляхом проведення електронного аукціону, крім випадків, коли таке майно передається в оренду без проведення аукціону.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8.2. Порядок організації, проведення та визначення переможців електронних аукціонів здійснюється відповідно до Порядку КМУ з урахуванням приписів цього Положення.</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IX. ПОРЯДОК ПЕРЕДАЧІ В ОРЕНДУ МАЙНА БЕЗ ПРОВЕДЕННЯ ЕЛЕКТРОННОГО АУКЦІОНУ</w:t>
      </w:r>
    </w:p>
    <w:p w:rsidR="00682CB5" w:rsidRPr="00682CB5" w:rsidRDefault="00682CB5" w:rsidP="00682CB5">
      <w:pPr>
        <w:numPr>
          <w:ilvl w:val="0"/>
          <w:numId w:val="37"/>
        </w:numPr>
        <w:shd w:val="clear" w:color="auto" w:fill="FFFFFF"/>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Право на отримання в оренду комунального майна, що не міститься в Переліку першого типу, без проведення аукціону мають особи, визначені ст. 15 Закону. </w:t>
      </w:r>
    </w:p>
    <w:p w:rsidR="00682CB5" w:rsidRPr="00682CB5" w:rsidRDefault="00682CB5" w:rsidP="00682CB5">
      <w:pPr>
        <w:numPr>
          <w:ilvl w:val="0"/>
          <w:numId w:val="37"/>
        </w:numPr>
        <w:shd w:val="clear" w:color="auto" w:fill="FFFFFF"/>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Протягом 20 робочих днів з дати включення об’єкта оренди до Переліку другого типу або визначення статусу об’єкта оренди як “вільний” у Переліку другого типу (в разі коли щодо об’єкта не було прийнято рішення про виключення такого майна з Переліку другого типу або у разі відмови в продовженні договору оренди відповідно до абзацу третього ч. 1 ст. 19 Закону) орендодавець повинен розробити, затвердити та опублікувати в ЕТС умови та додаткові умови (у разі наявності) оренди майна.</w:t>
      </w:r>
    </w:p>
    <w:p w:rsidR="00682CB5" w:rsidRPr="00682CB5" w:rsidRDefault="00682CB5" w:rsidP="00682CB5">
      <w:pPr>
        <w:numPr>
          <w:ilvl w:val="0"/>
          <w:numId w:val="37"/>
        </w:numPr>
        <w:shd w:val="clear" w:color="auto" w:fill="FFFFFF"/>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Умови передачі майна в оренду обов’язково включають розмір орендної плати, визначений відповідно до Методики розрахунку орендної плати, та строк оренди.</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Строк оренди визначається орендодавцем. Орендодавцем може бути врахований бажаний строк оренди, зазначений потенційним орендарем у поданій ним заяві.</w:t>
      </w:r>
    </w:p>
    <w:p w:rsidR="00682CB5" w:rsidRPr="00682CB5" w:rsidRDefault="00682CB5" w:rsidP="00682CB5">
      <w:pPr>
        <w:numPr>
          <w:ilvl w:val="0"/>
          <w:numId w:val="38"/>
        </w:num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Додаткові умови оренди майна, включеного до Переліку другого типу, затверджуються Радою.</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Додаткові умови оренди майна розробляються орендодавцем з власної ініціативи  або на підставі пропозицій:</w:t>
      </w:r>
    </w:p>
    <w:p w:rsidR="00682CB5" w:rsidRPr="00682CB5" w:rsidRDefault="00682CB5" w:rsidP="00682CB5">
      <w:pPr>
        <w:numPr>
          <w:ilvl w:val="0"/>
          <w:numId w:val="39"/>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балансоутримувача якщо відповідно до статут або положення про балансоутримувача він наділений правом приймати рішення про намір передачі майна </w:t>
      </w:r>
    </w:p>
    <w:p w:rsidR="00682CB5" w:rsidRPr="00682CB5" w:rsidRDefault="00682CB5" w:rsidP="00682CB5">
      <w:pPr>
        <w:numPr>
          <w:ilvl w:val="0"/>
          <w:numId w:val="39"/>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уповноваженого органу управління, якщо уповноважений орган повинен надати згоду на передачу в оренду майна.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lastRenderedPageBreak/>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Радою у межах встановленої законодавством компетенції може бути прийняте рішення про затвердження критеріїв для визначення об’єктів, щодо яких рішення про затвердження додаткових умов оренди приймається Радою.</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Можуть бути визначені такі додаткові умови оренди майна:</w:t>
      </w:r>
    </w:p>
    <w:p w:rsidR="00682CB5" w:rsidRPr="00682CB5" w:rsidRDefault="00682CB5" w:rsidP="00682CB5">
      <w:pPr>
        <w:numPr>
          <w:ilvl w:val="0"/>
          <w:numId w:val="4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обмеження щодо використання майна для розміщення об’єктів, перелік яких визначений в додатку 3 Порядку КМУ у кількості не більш як п’ять груп з відповідного переліку;</w:t>
      </w:r>
    </w:p>
    <w:p w:rsidR="00682CB5" w:rsidRPr="00682CB5" w:rsidRDefault="00682CB5" w:rsidP="00682CB5">
      <w:pPr>
        <w:numPr>
          <w:ilvl w:val="0"/>
          <w:numId w:val="4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більш тривалий строк оренди, ніж передбачено п. 7.15. цього Положення;</w:t>
      </w:r>
    </w:p>
    <w:p w:rsidR="00682CB5" w:rsidRPr="00682CB5" w:rsidRDefault="00682CB5" w:rsidP="00682CB5">
      <w:pPr>
        <w:numPr>
          <w:ilvl w:val="0"/>
          <w:numId w:val="4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682CB5" w:rsidRPr="00682CB5" w:rsidRDefault="00682CB5" w:rsidP="00682CB5">
      <w:pPr>
        <w:numPr>
          <w:ilvl w:val="0"/>
          <w:numId w:val="4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682CB5" w:rsidRPr="00682CB5" w:rsidRDefault="00682CB5" w:rsidP="00682CB5">
      <w:pPr>
        <w:numPr>
          <w:ilvl w:val="0"/>
          <w:numId w:val="4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682CB5" w:rsidRPr="00682CB5" w:rsidRDefault="00682CB5" w:rsidP="00682CB5">
      <w:pPr>
        <w:numPr>
          <w:ilvl w:val="0"/>
          <w:numId w:val="4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Якщо потенційний орендар має право на отримання майна без проведення аукціону, відповідно до ч. 1, абзаців 11-12ч. 2 ст.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наявності підстав, передбачених п. 9.6. цього Положення.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9.5.У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До заяви додаються: документи, передбачені абз. 6 п. 113 Порядку КМУ.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селі). Для розміщення громадської приймальні народного депутата України об’єкт оренди надається згідно з вимогами Закону України "Про статус народного депутата України".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9.6. 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w:t>
      </w:r>
    </w:p>
    <w:p w:rsidR="00682CB5" w:rsidRPr="00682CB5" w:rsidRDefault="00682CB5" w:rsidP="00682CB5">
      <w:pPr>
        <w:numPr>
          <w:ilvl w:val="0"/>
          <w:numId w:val="41"/>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частиною 1 ст. 15 Закону;</w:t>
      </w:r>
    </w:p>
    <w:p w:rsidR="00682CB5" w:rsidRPr="00682CB5" w:rsidRDefault="00682CB5" w:rsidP="00682CB5">
      <w:pPr>
        <w:numPr>
          <w:ilvl w:val="0"/>
          <w:numId w:val="41"/>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частиною 2 ст. 15 Закону, який є комунальним підприємством, установою, організацією;</w:t>
      </w:r>
    </w:p>
    <w:p w:rsidR="00682CB5" w:rsidRPr="00682CB5" w:rsidRDefault="00682CB5" w:rsidP="00682CB5">
      <w:pPr>
        <w:numPr>
          <w:ilvl w:val="0"/>
          <w:numId w:val="41"/>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абзацом 11-12 ч. 2 ст. 15 Закону, незалежно від форми власності.</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lastRenderedPageBreak/>
        <w:t>Рішення про відмову в передачі в оренду відповідного об’єкта оренди може бути прийняте орендодавцем в таких випадках:</w:t>
      </w:r>
    </w:p>
    <w:p w:rsidR="00682CB5" w:rsidRPr="00682CB5" w:rsidRDefault="00682CB5" w:rsidP="00682CB5">
      <w:pPr>
        <w:numPr>
          <w:ilvl w:val="0"/>
          <w:numId w:val="4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встановлення рішенням орендодавця невідповідності заявника вимогам, передбаченим статтями 4, 15 Закону;</w:t>
      </w:r>
    </w:p>
    <w:p w:rsidR="00682CB5" w:rsidRPr="00682CB5" w:rsidRDefault="00682CB5" w:rsidP="00682CB5">
      <w:pPr>
        <w:numPr>
          <w:ilvl w:val="0"/>
          <w:numId w:val="4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 додатком 1 Порядку КМУ;</w:t>
      </w:r>
    </w:p>
    <w:p w:rsidR="00682CB5" w:rsidRPr="00682CB5" w:rsidRDefault="00682CB5" w:rsidP="00682CB5">
      <w:pPr>
        <w:numPr>
          <w:ilvl w:val="0"/>
          <w:numId w:val="4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682CB5" w:rsidRPr="00682CB5" w:rsidRDefault="00682CB5" w:rsidP="00682CB5">
      <w:pPr>
        <w:numPr>
          <w:ilvl w:val="0"/>
          <w:numId w:val="4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неможливості використання майна відповідно до графіка запланованих науково-практичних, культурних, мистецьких, громадських, суспільних та політичних заходів,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p w:rsidR="00682CB5" w:rsidRPr="00682CB5" w:rsidRDefault="00682CB5" w:rsidP="00682CB5">
      <w:pPr>
        <w:numPr>
          <w:ilvl w:val="0"/>
          <w:numId w:val="4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наявності рекомендації про відмову в передачі в оренду відповідного об’єкта оренди заявнику, наданої експертною (художньою) радою державного підприємства, організації, установи, закладу, яким указом Президента України надано статус національний;</w:t>
      </w:r>
    </w:p>
    <w:p w:rsidR="00682CB5" w:rsidRPr="00682CB5" w:rsidRDefault="00682CB5" w:rsidP="00682CB5">
      <w:pPr>
        <w:numPr>
          <w:ilvl w:val="0"/>
          <w:numId w:val="4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 передбачених ст. 7 Закону.</w:t>
      </w:r>
    </w:p>
    <w:p w:rsidR="00682CB5" w:rsidRPr="00682CB5" w:rsidRDefault="00682CB5" w:rsidP="00682CB5">
      <w:pPr>
        <w:numPr>
          <w:ilvl w:val="0"/>
          <w:numId w:val="43"/>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 оренди без проведення аукціону, якщо заяву подано особами, передбаченими ч. 2 ст. 15 Закону, крім визначених п.9.6. цього Положення. </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Інформаційне повідомлення повинне містити такі відомості:</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 повне найменування і адресу орендодавця та/або балансоутримувача;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2) інформацію про об’єкт оренди, наведену в Переліку другого типу;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3) проект договору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4) інформацію про цільове призначення об’єкта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5) умови оренди майна (розмір орендної плати, визначений відповідно до Методики розрахунку орендної плати, строк оренди, а у разі коли об’єкт оренди пропонується для погодинного використання — також інформацію про графік використання об’єкта оренди) та додаткові умови (у разі наявності);</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6) контактні дані (номер телефону і адреса електронної пошти) працівника балансоутримувача, відповідального за ознайомлення заінтересованих осіб з об’єктом оренди, із зазначенням адреси, на яку протягом робочого часу заінтересовані особи можуть звертатися із заявами про ознайомлення з об’єктом, час і місце проведення огляду об’єкта;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орендовані об’єкти;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8) інша додаткова інформація, визначена орендодавцем.</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9.8. Протягом 20 робочих днів з дати оприлюднення інформаційного повідомлення про передачу об’єкта оренди без проведення аукціону, суб’єкти, які згідно із статтею 15 Закону мають право на оренду майна без проведення аукціону за зазначеним в інформаційному повідомленні цільовим призначенням, мають право подати заяву на оренду відповідного об’єкта оренди та додані до неї документи згідно з пунктом  113 Порядку КМУ.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Такі потенційні орендарі подають орендодавцю оригінали документів протягом п’яти робочих днів з дня, наступного за днем закінчення строку на подання заяв на оренду об’єкта оренди.</w:t>
      </w:r>
    </w:p>
    <w:p w:rsidR="00682CB5" w:rsidRPr="00682CB5" w:rsidRDefault="00682CB5" w:rsidP="00682CB5">
      <w:pPr>
        <w:numPr>
          <w:ilvl w:val="0"/>
          <w:numId w:val="44"/>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Протягом десяти робочих днів після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w:t>
      </w:r>
    </w:p>
    <w:p w:rsidR="00682CB5" w:rsidRPr="00682CB5" w:rsidRDefault="00682CB5" w:rsidP="00682CB5">
      <w:pPr>
        <w:numPr>
          <w:ilvl w:val="0"/>
          <w:numId w:val="4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lastRenderedPageBreak/>
        <w:t>про укладення договору оренди з потенційним орендарем, якщо заяву на оренду об’єкта оренди подано одним орендарем, на підставі якої було оприлюднено інформаційне повідомлення відповідно до п. 9.7. цього Положення;</w:t>
      </w:r>
    </w:p>
    <w:p w:rsidR="00682CB5" w:rsidRPr="00682CB5" w:rsidRDefault="00682CB5" w:rsidP="00682CB5">
      <w:pPr>
        <w:numPr>
          <w:ilvl w:val="0"/>
          <w:numId w:val="4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про укладення договору оренди з потенційним орендарем, визначеним відповідно до п.9.10. цього Положення;</w:t>
      </w:r>
    </w:p>
    <w:p w:rsidR="00682CB5" w:rsidRPr="00682CB5" w:rsidRDefault="00682CB5" w:rsidP="00682CB5">
      <w:pPr>
        <w:numPr>
          <w:ilvl w:val="0"/>
          <w:numId w:val="4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про відмову в передачі в оренду відповідного об’єкта оренди в разі наявності підстав, передбачених цим пунктом Положення.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Рішення про відмову в передачі в оренду відповідного об’єкта оренди може бути прийняте орендодавцем у випадках, передбачених п.9.6. цього Положення, та у випадку невідповідності заявника кваліфікаційним критеріям, передбаченим додатком 2 до Порядку КМУ.</w:t>
      </w:r>
    </w:p>
    <w:p w:rsidR="00682CB5" w:rsidRPr="00682CB5" w:rsidRDefault="00682CB5" w:rsidP="00682CB5">
      <w:pPr>
        <w:numPr>
          <w:ilvl w:val="0"/>
          <w:numId w:val="46"/>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 разі надходження кількох заяв на оренду одного і того ж об’єкта від організацій/установ, передбачених абзацами 3, 5 та 6 ч. 2 ст. 15 Закону (крім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таких організацій/установ за критеріями та у спосіб, визначений п.119 Порядку КМУ.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відповідного Ради.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разі надходження кількох заяв на оренду одного і того ж об’єкта від юридичних осіб, передбачених абзацами 4, 9 ч. 2 ст. 15 Закону, крім тих, що є комунальними підприємствами, установами, організаціями та закладами освіти, що засновані неприбутковими громадськими об’єднаннями, які отримують державне фінансування з країн—членів Європейського Союзу, договір оренди укладається з особою, яка запропонувала найвищий розмір орендної плати. Якщо потенційні орендарі зазначили у свої заявах однаковий пропонований розмір орендної плати, договір оренди укладається з особою, яка першою подала заяву.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разі надходження кількох заяв на оренду одного і того ж об’єкта від кількох депутатів місцевої ради, договір укладається з особою, визначеною Радою. У разі надходження кількох заяв на оренду одного і того ж об’єкта від кількох народних депутатів України, договір укладається з особою, яка першою подала заяву.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разі надходження кількох заяв на оренду одного і того ж об’єкта від кількох осіб, договір укладається з потенційним орендарем, що є комунальним підприємством, установою, організацією, якщо заяви подано щодо майна комунальної власності. У разі надходження кількох заяв на оренду одного і того ж об’єкта від кількох комунальних підприємств, установ, організацій, то договір оренди укладається з такою особою, що раніше подала заяву.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разі надходження кількох заяв на оренду одного і того ж об’єкта у випадках, не передбачених цим пунктом, договір оренди укладається з особою, яка першою подала заяву.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9.11. Потенційні орендарі, передбачені абзацами 3, 5 та 6 ч. 2ст.15 Закону (крім комунальних підприємств,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 до Порядку КМУ.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Орендодавець на підставі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Сума балів за всіма критеріями оцінки нараховується потенційним орендарям, які подали заяви на оренду об’єкта оренди, включеного до Переліку другого типу, за такою формулою:</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noProof/>
          <w:color w:val="000000"/>
          <w:sz w:val="24"/>
          <w:szCs w:val="24"/>
          <w:bdr w:val="none" w:sz="0" w:space="0" w:color="auto" w:frame="1"/>
          <w:vertAlign w:val="subscript"/>
          <w:lang w:eastAsia="ru-RU"/>
        </w:rPr>
        <w:lastRenderedPageBreak/>
        <w:drawing>
          <wp:inline distT="0" distB="0" distL="0" distR="0">
            <wp:extent cx="1758950" cy="787400"/>
            <wp:effectExtent l="0" t="0" r="0" b="0"/>
            <wp:docPr id="1" name="Рисунок 1" descr="https://lh4.googleusercontent.com/ot0aoIGZJWz7DJkJXJy1EP4v_XodMs5rB0CRQNEj5R6rwo0zlUxWtfLk-lK1d_XmtIRWZ3OuzNMrQCoStzWTPouCeb4XjYZLKhQifFxH3vvKBReMcndKLJqHanwbBTeozpYiT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ot0aoIGZJWz7DJkJXJy1EP4v_XodMs5rB0CRQNEj5R6rwo0zlUxWtfLk-lK1d_XmtIRWZ3OuzNMrQCoStzWTPouCeb4XjYZLKhQifFxH3vvKBReMcndKLJqHanwbBTeozpYiTt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58950" cy="787400"/>
                    </a:xfrm>
                    <a:prstGeom prst="rect">
                      <a:avLst/>
                    </a:prstGeom>
                    <a:noFill/>
                    <a:ln>
                      <a:noFill/>
                    </a:ln>
                  </pic:spPr>
                </pic:pic>
              </a:graphicData>
            </a:graphic>
          </wp:inline>
        </w:drawing>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де Ni — сума балів відповідного потенційного орендаря за всіма критеріями;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Kj — кількісний показник відповідного критерію потенційного орендаря;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Кі  — сума кількісних показників відповідного критерію всіх потенційних орендарів,</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Wj  — питома вага відповідного критерію оцінки;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n — кількість всіх потенційних орендарів, які подали заяви на оренду об’єкта оренди, включеного до Переліку другого типу;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m — кількість усіх критеріїв оцінки;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Кількість балів за кожним критерієм оцінки зазначається в додатку 2.</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разі коли два або більше потенційних орендарів отримали рівну кількість балів, право на укладення договору оренди має той потенційний орендар, який подав заяву на оренду об’єкта оренди раніше.</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9.12. Потенційний орендар, який має право на отримання майна без проведення аукціону відповідно до ч. 1 ст. 15 Закону, може подати через електронну торгову систему заяву на оренду майна, внесеного до Переліку першого типу, але до оприлюднення оголошення про проведення аукціону для оренди такого майна.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такому разі орендодавець може прийняти рішення:</w:t>
      </w:r>
    </w:p>
    <w:p w:rsidR="00682CB5" w:rsidRPr="00682CB5" w:rsidRDefault="00682CB5" w:rsidP="00682CB5">
      <w:pPr>
        <w:numPr>
          <w:ilvl w:val="0"/>
          <w:numId w:val="47"/>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про задоволення такої заяви, виключення об’єкта, стосовно якого подана заява, із Переліку першого типу, а також прийняти рішення про включення об’єкта до Переліку другого типу;</w:t>
      </w:r>
    </w:p>
    <w:p w:rsidR="00682CB5" w:rsidRPr="00682CB5" w:rsidRDefault="00682CB5" w:rsidP="00682CB5">
      <w:pPr>
        <w:numPr>
          <w:ilvl w:val="0"/>
          <w:numId w:val="47"/>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підготувати проект рішення іншої уповноваженої особи і передати його на розгляд такої особи, якщо зазначене рішення приймається відповідно до Закону іншою уповноваженою особою;</w:t>
      </w:r>
    </w:p>
    <w:p w:rsidR="00682CB5" w:rsidRPr="00682CB5" w:rsidRDefault="00682CB5" w:rsidP="00682CB5">
      <w:pPr>
        <w:numPr>
          <w:ilvl w:val="0"/>
          <w:numId w:val="47"/>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відмовити у задоволенні такої заяви, якщо включення відповідного майна до Переліку другого типу є недоцільним за умови,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 включено до Переліку другого типу.</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X. ПОРЯДОК УКЛАДЕННЯ ДОГОВОРУ ОРЕНДИ</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10.1. Договір оренди формується на підставі примірного договору оренди, що затверджується Радою (додаток 4).</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10.2. Орендар, що уклав договір оренди майна за результатами аукціону, має право використовувати майно за будь-яким цільовим призначенням, крім випадків і з урахуванням обмежень, передбачених п.6.13 цього Положення.</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xml:space="preserve">10.3. </w:t>
      </w:r>
      <w:r w:rsidRPr="00682CB5">
        <w:rPr>
          <w:rFonts w:ascii="Times New Roman" w:eastAsia="Times New Roman" w:hAnsi="Times New Roman" w:cs="Times New Roman"/>
          <w:color w:val="000000"/>
          <w:sz w:val="24"/>
          <w:szCs w:val="24"/>
          <w:shd w:val="clear" w:color="auto" w:fill="FFFFFF"/>
          <w:lang w:eastAsia="ru-RU"/>
        </w:rPr>
        <w:t>Договір оренди підлягає нотаріальному посвідченню, якщо строк, на який укладається цей договір, перевищує п’ять років</w:t>
      </w:r>
      <w:r w:rsidRPr="00682CB5">
        <w:rPr>
          <w:rFonts w:ascii="Times New Roman" w:eastAsia="Times New Roman" w:hAnsi="Times New Roman" w:cs="Times New Roman"/>
          <w:color w:val="000000"/>
          <w:sz w:val="24"/>
          <w:szCs w:val="24"/>
          <w:lang w:eastAsia="ru-RU"/>
        </w:rPr>
        <w:t>.</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10.4. До укладення договору оренди про передачу майна без проведення аукціону або в день його підписання потенційний орендар, який відповідає вимогам, передбаченим Законом та цим Положенням, зобов’язаний сплатити на рахунок орендодавця авансовий внесок у розмірах та порядку, передбаченому проектом договору оренди майна, опублікованому в інформаційному повідомленні.</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10.5. Договір оренди майна без проведення аукціону та акт приймання-передачі укладаються з потенційним орендарем, який відповідає вимогам, передбаченим Законом та цим Положенням, протягом 20 робочих днів з дати прийняття рішення про укладення договору з потенційним орендарем. Договір оренди укладається між орендодавцем, балансоутримувачем та потенційним орендарем. Орендодавець завантажує договір оренди та акт приймання-</w:t>
      </w:r>
      <w:r w:rsidRPr="00682CB5">
        <w:rPr>
          <w:rFonts w:ascii="Times New Roman" w:eastAsia="Times New Roman" w:hAnsi="Times New Roman" w:cs="Times New Roman"/>
          <w:color w:val="000000"/>
          <w:sz w:val="24"/>
          <w:szCs w:val="24"/>
          <w:lang w:eastAsia="ru-RU"/>
        </w:rPr>
        <w:lastRenderedPageBreak/>
        <w:t>передачі до електронної торгової системи в межах строку для укладення договору оренди, визначеного цим пунктом.</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10.6. До укладення договору оренди або в день його підписання переможець електронного аукціону зобов’язаний сплатити на рахунок, зазначений орендодавцем, авансовий внесок у розмірах та порядку, що передбачені проектом договору оренди майна, опублікованим в оголошенні про передачу майна в оренду, а в разі проведення електронного аукціону на продовження договору оренди — також вартість невід’ємних поліпшень (у разі їх здійснення чинним орендарем згідно з даним Положенням) у сумі, зазначеній в оголошенні про продовження договору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 Радою.</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10.7. Протягом 20 робочих днів з дня, наступного за днем формування протоколу про результати електронного аукціону, між орендодавцем, балансоутримувачем та переможцем електронного аукціону укладається договір оренди об’єкта оренди за результатами проведення електронного аукціону, який в межах зазначеного строку оприлюднюється орендодавцем в електронній торговій системі через особистий кабінет. У разі відмови балансоутримувача від підписання договору оренди, договір укладається між орендодавцем та переможцем електронного аукціону</w:t>
      </w:r>
    </w:p>
    <w:p w:rsidR="00682CB5" w:rsidRPr="00682CB5" w:rsidRDefault="00682CB5" w:rsidP="00682CB5">
      <w:pPr>
        <w:shd w:val="clear" w:color="auto" w:fill="FFFFFF"/>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sz w:val="24"/>
          <w:szCs w:val="24"/>
          <w:lang w:eastAsia="ru-RU"/>
        </w:rPr>
        <w:t> </w:t>
      </w: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XI. СТРАХУВАННЯ ОБ'ЄКТА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11.1. 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w:t>
      </w:r>
    </w:p>
    <w:p w:rsidR="00682CB5" w:rsidRPr="00682CB5" w:rsidRDefault="00682CB5" w:rsidP="00682CB5">
      <w:pPr>
        <w:numPr>
          <w:ilvl w:val="0"/>
          <w:numId w:val="4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вартості майна відповідно до висновку про ринкову вартість (акта оцінки), визначеного відповідно до законодавства про оцінку майна, під час передачі такого майна в оренду — якщо така оцінка майна здійснювалася; або</w:t>
      </w:r>
    </w:p>
    <w:p w:rsidR="00682CB5" w:rsidRPr="00682CB5" w:rsidRDefault="00682CB5" w:rsidP="00682CB5">
      <w:pPr>
        <w:numPr>
          <w:ilvl w:val="0"/>
          <w:numId w:val="4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балансової вартості майна, але не менше ніж добуток місячної орендної плати за орендоване майно за договором оренди, помножений на 100, — якщо оцінка ринкової вартості такого майна не здійснювалася.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Орендар зобов’язаний постійно поновлювати договір страхування так, щоб протягом строку дії договору оренди майно було застрахованим.</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Якщо договір страхування орендованого майна укладений балансоутримувачем (орендодавцем) до моменту передачі такого майна в оренду, то орендар може бути звільнений від обов’язку страхувати таке майно.</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11.2. 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11.3. Оплата послуг страховика здійснюється за рахунок орендаря (страхувальника).</w:t>
      </w:r>
    </w:p>
    <w:p w:rsidR="00682CB5" w:rsidRPr="00682CB5" w:rsidRDefault="00682CB5" w:rsidP="00682CB5">
      <w:pPr>
        <w:numPr>
          <w:ilvl w:val="0"/>
          <w:numId w:val="49"/>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w:t>
      </w:r>
    </w:p>
    <w:p w:rsidR="00682CB5" w:rsidRPr="00682CB5" w:rsidRDefault="00682CB5" w:rsidP="00682CB5">
      <w:pPr>
        <w:numPr>
          <w:ilvl w:val="0"/>
          <w:numId w:val="50"/>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XII. ПЕРЕДАЧА МАЙНА В СУБОРЕНДУ</w:t>
      </w:r>
    </w:p>
    <w:p w:rsidR="00682CB5" w:rsidRPr="00682CB5" w:rsidRDefault="00682CB5" w:rsidP="00682CB5">
      <w:pPr>
        <w:numPr>
          <w:ilvl w:val="0"/>
          <w:numId w:val="51"/>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Орендар має право за письмовою згодою орендодавця передати в суборенду орендоване ним майно (крім випадків, передбачених абз. 5 та 6 п. 2.1. цього Положення).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lastRenderedPageBreak/>
        <w:t>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w:t>
      </w:r>
    </w:p>
    <w:p w:rsidR="00682CB5" w:rsidRPr="00682CB5" w:rsidRDefault="00682CB5" w:rsidP="00682CB5">
      <w:pPr>
        <w:numPr>
          <w:ilvl w:val="0"/>
          <w:numId w:val="52"/>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Наявність згоди на суборенду обов’язково зазначається в оголошенні про передачу майна в оренду та договорі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Орендар, який отримав майно в оренду на такому аукціоні, вважається таким, що отримав письмову згоду орендодавця на суборенду. Такий орендар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суборендаря в обсязі, визначеному ч. 3 ст. 13 Закону,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Орендодавець протягом п’яти робочих днів з дати його отримання перевіряє інформацію про суборендаря на відповідність вимогам Закону та оприлюднює договір суборенди в електронній торговій системі.</w:t>
      </w:r>
    </w:p>
    <w:p w:rsidR="00682CB5" w:rsidRPr="00682CB5" w:rsidRDefault="00682CB5" w:rsidP="00682CB5">
      <w:pPr>
        <w:numPr>
          <w:ilvl w:val="0"/>
          <w:numId w:val="53"/>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Законом.</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Передача в суборенду єдиних майнових комплексів не допускається.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12.4. Надання орендарем майна в суборенду не звільняє його від виконання умов договору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12.5. До договору суборенди застосовуються положення договору оренди, крім випадків, визначених ч. 6 ст. 22 Закону.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проведення його перевірки або огляду.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Договір суборенди повинен містити положення про набуття ним чинності не раніше дати його оприлюднення в електронній торговій системі.</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12.6. Розмір плати за суборенду встановлюється за згодою сторін договору суборенди.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12.7. 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Різниця між платою за суборенду та платою за договором оренди спрямовується орендарем до місцевого бюджету, крім випадків, коли орендар отримав в оренду майно, яке може бути використане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Контроль за перерахуванням різниці, що спрямовується орендарем до місцевого бюджету, здійснюється орендодавцем.</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XIII. ПОРЯДОК ВНЕСЕННЯ ЗМІН ДО ДОГОВОРУ ОРЕНДИ</w:t>
      </w:r>
    </w:p>
    <w:p w:rsidR="00682CB5" w:rsidRPr="00682CB5" w:rsidRDefault="00682CB5" w:rsidP="00682CB5">
      <w:pPr>
        <w:numPr>
          <w:ilvl w:val="0"/>
          <w:numId w:val="54"/>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Внесення змін до договору оренди здійснюється за згодою сторін до закінчення строку його дії з урахуванням обмежень, установлених статтею 16 Закону та цим Положенням.</w:t>
      </w:r>
    </w:p>
    <w:p w:rsidR="00682CB5" w:rsidRPr="00682CB5" w:rsidRDefault="00682CB5" w:rsidP="00682CB5">
      <w:pPr>
        <w:numPr>
          <w:ilvl w:val="0"/>
          <w:numId w:val="54"/>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Договір оренди може бути змінений у частині зміни площі орендованого майна, якщо:</w:t>
      </w:r>
    </w:p>
    <w:p w:rsidR="00682CB5" w:rsidRPr="00682CB5" w:rsidRDefault="00682CB5" w:rsidP="00682CB5">
      <w:pPr>
        <w:numPr>
          <w:ilvl w:val="0"/>
          <w:numId w:val="5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становить не більше 50 м2 та не перевищує 10 % площі приміщення, передбаченої первісним договором;</w:t>
      </w:r>
    </w:p>
    <w:p w:rsidR="00682CB5" w:rsidRPr="00682CB5" w:rsidRDefault="00682CB5" w:rsidP="00682CB5">
      <w:pPr>
        <w:numPr>
          <w:ilvl w:val="0"/>
          <w:numId w:val="5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xml:space="preserve">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У такому разі орендодавець одночасно звертається до </w:t>
      </w:r>
      <w:r w:rsidRPr="00682CB5">
        <w:rPr>
          <w:rFonts w:ascii="Times New Roman" w:eastAsia="Times New Roman" w:hAnsi="Times New Roman" w:cs="Times New Roman"/>
          <w:color w:val="000000"/>
          <w:sz w:val="24"/>
          <w:szCs w:val="24"/>
          <w:lang w:eastAsia="ru-RU"/>
        </w:rPr>
        <w:lastRenderedPageBreak/>
        <w:t>балансоутримувача із заявою про включення до Переліку першого типу частини приміщення, від якої відмовився орендар;</w:t>
      </w:r>
    </w:p>
    <w:p w:rsidR="00682CB5" w:rsidRPr="00682CB5" w:rsidRDefault="00682CB5" w:rsidP="00682CB5">
      <w:pPr>
        <w:numPr>
          <w:ilvl w:val="0"/>
          <w:numId w:val="5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зміна площі відбувається шляхом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 площі об’єкта оренди і що таке приєднання відбувається лише один раз протягом строку дії договору.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разі зміни площі об’єкта оренди перерахунок орендної плати здійснюється за формулою:</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Опл.н = Опл.д * Пф / Пд,</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де Опл.н — нова орендна плата;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Опл.д — орендна плата за договором;</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Пф — нова площа об’єкта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Пд — площа об’єкта оренди за договором.</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r w:rsidRPr="00682CB5">
        <w:rPr>
          <w:rFonts w:ascii="Times New Roman" w:eastAsia="Times New Roman" w:hAnsi="Times New Roman" w:cs="Times New Roman"/>
          <w:sz w:val="24"/>
          <w:szCs w:val="24"/>
          <w:lang w:eastAsia="ru-RU"/>
        </w:rPr>
        <w:br/>
      </w:r>
    </w:p>
    <w:p w:rsidR="00682CB5" w:rsidRPr="00682CB5" w:rsidRDefault="00682CB5" w:rsidP="00682CB5">
      <w:pPr>
        <w:numPr>
          <w:ilvl w:val="0"/>
          <w:numId w:val="56"/>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Графік використання об’єкта оренди за договором оренди, що передбачає погодинну оренду, може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використовується протягом повної доби (24 години) у такий вихідний день.</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разі зміни графіка використання об’єкта оренди сума орендної плати змінюється пропорційно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плата розраховується за повну добу відповідного вихідного дня незалежно від змін у графіку використання.</w:t>
      </w:r>
    </w:p>
    <w:p w:rsidR="00682CB5" w:rsidRPr="00682CB5" w:rsidRDefault="00682CB5" w:rsidP="00682CB5">
      <w:pPr>
        <w:numPr>
          <w:ilvl w:val="0"/>
          <w:numId w:val="57"/>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Не допускається внесення змін до договору оренди з метою збільшення строку дії договору оренди, крім випадків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 частини першої статті 16 Закону, але перебіг строку оренди визначається ретроактивно з дати підписання Акта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rsidR="00682CB5" w:rsidRPr="00682CB5" w:rsidRDefault="00682CB5" w:rsidP="00682CB5">
      <w:pPr>
        <w:numPr>
          <w:ilvl w:val="0"/>
          <w:numId w:val="58"/>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Внесення змін до договору оренди майна в частині зміни цільового призначення не допускається:</w:t>
      </w:r>
    </w:p>
    <w:p w:rsidR="00682CB5" w:rsidRPr="00682CB5" w:rsidRDefault="00682CB5" w:rsidP="00682CB5">
      <w:pPr>
        <w:numPr>
          <w:ilvl w:val="0"/>
          <w:numId w:val="59"/>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для договорів, укладених до набрання чинності Законом, крім випадків, коли договір укладено за результатами конкурсу або з єдиним претендентом (за результатом вивчення попиту) в межах цільових призначень, визначених Фондом державного майна, і зміна цільового призначення не призведе до зменшення розміру орендної плати, яку орендар сплачує за результатами конкурсу (вивчення попиту);</w:t>
      </w:r>
    </w:p>
    <w:p w:rsidR="00682CB5" w:rsidRPr="00682CB5" w:rsidRDefault="00682CB5" w:rsidP="00682CB5">
      <w:pPr>
        <w:numPr>
          <w:ilvl w:val="0"/>
          <w:numId w:val="59"/>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для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rsidR="00682CB5" w:rsidRPr="00682CB5" w:rsidRDefault="00682CB5" w:rsidP="00682CB5">
      <w:pPr>
        <w:numPr>
          <w:ilvl w:val="0"/>
          <w:numId w:val="60"/>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lastRenderedPageBreak/>
        <w:t>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w:t>
      </w:r>
    </w:p>
    <w:p w:rsidR="00682CB5" w:rsidRPr="00682CB5" w:rsidRDefault="00682CB5" w:rsidP="00682CB5">
      <w:pPr>
        <w:numPr>
          <w:ilvl w:val="0"/>
          <w:numId w:val="61"/>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випадків, передбачених пунктом 12.5;</w:t>
      </w:r>
    </w:p>
    <w:p w:rsidR="00682CB5" w:rsidRPr="00682CB5" w:rsidRDefault="00682CB5" w:rsidP="00682CB5">
      <w:pPr>
        <w:numPr>
          <w:ilvl w:val="0"/>
          <w:numId w:val="61"/>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випадку, коли можливість користування майном істотно зменшилася через обставини, за які орендар не відповідає (істотного пошкодження об’єкта оренди внаслідок дії обстави непереборної сили, які настали після підписанням сторонами Акта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Внесення змін до договору оренди в частині збільшення суми орендної плати протягом строку його дії допускається за згодою сторін.</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Не допускається внесення інших змін до договору оренди в частині умов, додаткових умов (у разі наявності) оренди майна, що були затверджені згідно з цим Положенням.</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13.7. 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13.8. Орендодавець протягом десяти робочих днів з моменту отримання заяви орендаря про зміни до договору оренди:</w:t>
      </w:r>
    </w:p>
    <w:p w:rsidR="00682CB5" w:rsidRPr="00682CB5" w:rsidRDefault="00682CB5" w:rsidP="00682CB5">
      <w:pPr>
        <w:numPr>
          <w:ilvl w:val="0"/>
          <w:numId w:val="6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приймає рішення про задоволення заяви або про відмову у задоволенні заяви у випадках, передбачених цим пунктом Положення;</w:t>
      </w:r>
    </w:p>
    <w:p w:rsidR="00682CB5" w:rsidRPr="00682CB5" w:rsidRDefault="00682CB5" w:rsidP="00682CB5">
      <w:pPr>
        <w:numPr>
          <w:ilvl w:val="0"/>
          <w:numId w:val="6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надсилає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Орендодавець протягом п’яти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Орендодавець протягом п’яти робочих днів з дати прийняття рішення про задоволення заяви орендаря готує проект додаткової угоди до договору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w:t>
      </w:r>
    </w:p>
    <w:p w:rsidR="00682CB5" w:rsidRPr="00682CB5" w:rsidRDefault="00682CB5" w:rsidP="00682CB5">
      <w:pPr>
        <w:numPr>
          <w:ilvl w:val="0"/>
          <w:numId w:val="63"/>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орендодавець в межах своєї компетенції прийняв мотивоване рішення про відмову в задоволенні заяви орендаря про внесення змін до договору оренди;</w:t>
      </w:r>
    </w:p>
    <w:p w:rsidR="00682CB5" w:rsidRPr="00682CB5" w:rsidRDefault="00682CB5" w:rsidP="00682CB5">
      <w:pPr>
        <w:numPr>
          <w:ilvl w:val="0"/>
          <w:numId w:val="63"/>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уповноважений орган управління, до сфери управління якого належить балансоутримувач, прийняв рішення про відмову у внесенні змін до договору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13.9. 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XIV. ПОЛІПШЕННЯ ОРЕНДОВАНОГО МАЙНА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14.1. 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w:t>
      </w:r>
    </w:p>
    <w:p w:rsidR="00682CB5" w:rsidRPr="00682CB5" w:rsidRDefault="00682CB5" w:rsidP="00682CB5">
      <w:pPr>
        <w:numPr>
          <w:ilvl w:val="0"/>
          <w:numId w:val="64"/>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опис ремонтних робіт;</w:t>
      </w:r>
    </w:p>
    <w:p w:rsidR="00682CB5" w:rsidRPr="00682CB5" w:rsidRDefault="00682CB5" w:rsidP="00682CB5">
      <w:pPr>
        <w:numPr>
          <w:ilvl w:val="0"/>
          <w:numId w:val="64"/>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lastRenderedPageBreak/>
        <w:t>орієнтовний строк їх проведення.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Балансоутримувач розглядає клопотання орендаря та протягом десяти робочих днів приймає одне з рішень, передбачених частиною першою статті 21 Закону.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відповідно до цього Положення.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14.2. 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в рахунок орендної плати.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До клопотання додаються такі документи:</w:t>
      </w:r>
    </w:p>
    <w:p w:rsidR="00682CB5" w:rsidRPr="00682CB5" w:rsidRDefault="00682CB5" w:rsidP="00682CB5">
      <w:pPr>
        <w:numPr>
          <w:ilvl w:val="0"/>
          <w:numId w:val="6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опис передбачуваних робіт;</w:t>
      </w:r>
    </w:p>
    <w:p w:rsidR="00682CB5" w:rsidRPr="00682CB5" w:rsidRDefault="00682CB5" w:rsidP="00682CB5">
      <w:pPr>
        <w:numPr>
          <w:ilvl w:val="0"/>
          <w:numId w:val="6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кошторис витрат на їх проведення;</w:t>
      </w:r>
    </w:p>
    <w:p w:rsidR="00682CB5" w:rsidRPr="00682CB5" w:rsidRDefault="00682CB5" w:rsidP="00682CB5">
      <w:pPr>
        <w:numPr>
          <w:ilvl w:val="0"/>
          <w:numId w:val="65"/>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графік виконання робіт.</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Орендодавець розглядає клопотання орендаря і протягом десяти робочих днів з дати звернення орендаря приймає одне з рішень, передбачених частиною третьою статті 21 Закону.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14.3. 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вартістю об’єкта оцінки в стані "після проведення ремонту" та стані "до проведення ремонту". Якщо об’єктом оренди є єдиний майновий комплекс або нерухоме майно, площа якого перевищує 150 кв. метрів, орендар також подає орендодавцю документи, що підтверджують оплату виконаних робіт. Незалежна оцінка майна здійснюється на замовлення орендаря.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14.4. Перерахунок орендної плати здійснюється за рішенням орендодавця про зарахування витрат орендаря, прийнятим з урахуванням вимог абзацу 2 ч. 2 ст. 21 Закону, після підтвердження вартості виконаних робіт шляхом зменшення орендної плати на 50 % на строк не більше шести місяців один раз протягом строку оренди, крім випадків, передбачених п. 14.5. цього Положення.</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14.5. 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xml:space="preserve">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 на строк не більше </w:t>
      </w:r>
      <w:r w:rsidRPr="00682CB5">
        <w:rPr>
          <w:rFonts w:ascii="Times New Roman" w:eastAsia="Times New Roman" w:hAnsi="Times New Roman" w:cs="Times New Roman"/>
          <w:color w:val="000000"/>
          <w:sz w:val="24"/>
          <w:szCs w:val="24"/>
          <w:lang w:eastAsia="ru-RU"/>
        </w:rPr>
        <w:br/>
        <w:t>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об’єкта оренди та за умови виконання ним вимог законодавства про охорону культурної спадщини.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xml:space="preserve">14.6. 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що були зараховані згідно з пунктами 14.2.-14.4. цього Положення, становитимуть не менш як 25 </w:t>
      </w:r>
      <w:r w:rsidRPr="00682CB5">
        <w:rPr>
          <w:rFonts w:ascii="Times New Roman" w:eastAsia="Times New Roman" w:hAnsi="Times New Roman" w:cs="Times New Roman"/>
          <w:color w:val="000000"/>
          <w:sz w:val="24"/>
          <w:szCs w:val="24"/>
          <w:lang w:eastAsia="ru-RU"/>
        </w:rPr>
        <w:lastRenderedPageBreak/>
        <w:t>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4-6 ст. 21 Закону.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Після отримання відповідного клопотання та до прийняття рішення про надання згоди на здійснення невід’ємних поліпшень 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 Такий огляд здійснюється:</w:t>
      </w:r>
    </w:p>
    <w:p w:rsidR="00682CB5" w:rsidRPr="00682CB5" w:rsidRDefault="00682CB5" w:rsidP="00682CB5">
      <w:pPr>
        <w:numPr>
          <w:ilvl w:val="0"/>
          <w:numId w:val="66"/>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орендодавцем та балансоутримувачем</w:t>
      </w:r>
    </w:p>
    <w:p w:rsidR="00682CB5" w:rsidRPr="00682CB5" w:rsidRDefault="00682CB5" w:rsidP="00682CB5">
      <w:pPr>
        <w:numPr>
          <w:ilvl w:val="0"/>
          <w:numId w:val="66"/>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балансоутримувачем, у випадку якщо повноваження щодо такого огляду надано відповідним рішенням Ради .</w:t>
      </w:r>
    </w:p>
    <w:p w:rsidR="00682CB5" w:rsidRPr="00682CB5" w:rsidRDefault="00682CB5" w:rsidP="00682CB5">
      <w:pPr>
        <w:numPr>
          <w:ilvl w:val="0"/>
          <w:numId w:val="67"/>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Орендар не може вилучати з об’єкта оренди здійснені ним невід’ємні поліпшення, поліпшення, отримані у результаті проведення капітального ремонту відповідно до п. 14.2 цього Положення, в тому числі в разі не продовження з таким орендарем договору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Орендар не може вилучати з об’єкта оренди здійснені ним поліпшення, отримані внаслідок проведення капітального ремонту, крім випадку, передбаченого абзацом 1 ч. 3 ст. 25 Закону.</w:t>
      </w:r>
    </w:p>
    <w:p w:rsidR="00682CB5" w:rsidRPr="00682CB5" w:rsidRDefault="00682CB5" w:rsidP="00682CB5">
      <w:pPr>
        <w:numPr>
          <w:ilvl w:val="0"/>
          <w:numId w:val="68"/>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rsidR="00682CB5" w:rsidRPr="00682CB5" w:rsidRDefault="00682CB5" w:rsidP="00682CB5">
      <w:pPr>
        <w:numPr>
          <w:ilvl w:val="0"/>
          <w:numId w:val="69"/>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Контроль за здійсненням невід’ємних поліпшень орендованого майна здійснюється орендодавцем та балансоутримувачем, якщо інше не визначено Радою.</w:t>
      </w:r>
    </w:p>
    <w:p w:rsidR="00682CB5" w:rsidRPr="00682CB5" w:rsidRDefault="00682CB5" w:rsidP="00682CB5">
      <w:pPr>
        <w:numPr>
          <w:ilvl w:val="0"/>
          <w:numId w:val="70"/>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статтею 21 Закону,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150 м2, орендар також подає документи, що підтверджують оплату виконаних робіт.</w:t>
      </w:r>
    </w:p>
    <w:p w:rsidR="00682CB5" w:rsidRPr="00682CB5" w:rsidRDefault="00682CB5" w:rsidP="00682CB5">
      <w:pPr>
        <w:numPr>
          <w:ilvl w:val="0"/>
          <w:numId w:val="71"/>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у розмірі, що визначений відповідно до п. 14.12 цього Положення, після укладення орендодавцем договору оренди з новим орендарем за результатами проведення аукціону, якщо виконується кожна з таких умов:</w:t>
      </w:r>
    </w:p>
    <w:p w:rsidR="00682CB5" w:rsidRPr="00682CB5" w:rsidRDefault="00682CB5" w:rsidP="00682CB5">
      <w:pPr>
        <w:numPr>
          <w:ilvl w:val="0"/>
          <w:numId w:val="7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відповідно до п. 14.12 цього Положення, крім його витрат на виконання ремонтних робіт, що були зараховані згідно з пунктами 14.2-14.4. цього Положення;</w:t>
      </w:r>
    </w:p>
    <w:p w:rsidR="00682CB5" w:rsidRPr="00682CB5" w:rsidRDefault="00682CB5" w:rsidP="00682CB5">
      <w:pPr>
        <w:numPr>
          <w:ilvl w:val="0"/>
          <w:numId w:val="7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орендар отримав письмову згоду уповноваженого органу, визначеного статтею 21 Закону, на здійснення невід’ємних поліпшень;</w:t>
      </w:r>
    </w:p>
    <w:p w:rsidR="00682CB5" w:rsidRPr="00682CB5" w:rsidRDefault="00682CB5" w:rsidP="00682CB5">
      <w:pPr>
        <w:numPr>
          <w:ilvl w:val="0"/>
          <w:numId w:val="7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п. 14.13. цього Положення;</w:t>
      </w:r>
    </w:p>
    <w:p w:rsidR="00682CB5" w:rsidRPr="00682CB5" w:rsidRDefault="00682CB5" w:rsidP="00682CB5">
      <w:pPr>
        <w:numPr>
          <w:ilvl w:val="0"/>
          <w:numId w:val="7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орендар належно виконує умови договору оренди, відсутня заборгованість з орендної плати;</w:t>
      </w:r>
    </w:p>
    <w:p w:rsidR="00682CB5" w:rsidRPr="00682CB5" w:rsidRDefault="00682CB5" w:rsidP="00682CB5">
      <w:pPr>
        <w:numPr>
          <w:ilvl w:val="0"/>
          <w:numId w:val="7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орендар бере участь в аукціоні на продовження договору оренди.</w:t>
      </w:r>
    </w:p>
    <w:p w:rsidR="00682CB5" w:rsidRPr="00682CB5" w:rsidRDefault="00682CB5" w:rsidP="00682CB5">
      <w:pPr>
        <w:numPr>
          <w:ilvl w:val="0"/>
          <w:numId w:val="73"/>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lastRenderedPageBreak/>
        <w:t>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Оцінювач визначає ринкову вартість невід’ємних поліпшень, виконаних на орендованому майні орендарем, як різницю між вартістю об’єкта оцінки в стані "після проведення невід’ємних поліпшень" та стані "до проведення невід’ємних поліпшень". Рецензування звіту про оцінку майна (Акта оцінки майна) здійснюється відповідно до Закону України “Про оцінку майна, майнових прав та професійну оціночну діяльність в Україні”.</w:t>
      </w:r>
    </w:p>
    <w:p w:rsidR="00682CB5" w:rsidRPr="00682CB5" w:rsidRDefault="00682CB5" w:rsidP="00682CB5">
      <w:pPr>
        <w:numPr>
          <w:ilvl w:val="0"/>
          <w:numId w:val="74"/>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Для компенсації здійснених невід’ємних поліпшень орендар подає звіт про оцінку (акт оцінки майна) та рецензію на нього, передбачені пунктом 14.12.  цього Положення, та висновок будівельної експертизи, передбачений пунктом 14.11. цього Положення, разом з заявою про продовження договору оренди, який підлягає продовженню за результатами проведення аукціону.</w:t>
      </w:r>
    </w:p>
    <w:p w:rsidR="00682CB5" w:rsidRPr="00682CB5" w:rsidRDefault="00682CB5" w:rsidP="00682CB5">
      <w:pPr>
        <w:numPr>
          <w:ilvl w:val="0"/>
          <w:numId w:val="75"/>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Радою.</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Орендодавець компенсує вартість невід’ємних поліпшень попередньому орендарю після підписання Акта приймання-передачі (повернення з оренди) об’єкта оренди за умови дотримання вимог п. 14.7.  цього Положення таких умов:</w:t>
      </w:r>
    </w:p>
    <w:p w:rsidR="00682CB5" w:rsidRPr="00682CB5" w:rsidRDefault="00682CB5" w:rsidP="00682CB5">
      <w:pPr>
        <w:numPr>
          <w:ilvl w:val="0"/>
          <w:numId w:val="76"/>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відсутності в попереднього орендаря зобов’язань із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rsidR="00682CB5" w:rsidRPr="00682CB5" w:rsidRDefault="00682CB5" w:rsidP="00682CB5">
      <w:pPr>
        <w:numPr>
          <w:ilvl w:val="0"/>
          <w:numId w:val="76"/>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компенсації попереднім орендарем суми збитків, завданих орендованому майну, у разі їх наявності.</w:t>
      </w:r>
    </w:p>
    <w:p w:rsidR="00682CB5" w:rsidRPr="00682CB5" w:rsidRDefault="00682CB5" w:rsidP="00682CB5">
      <w:pPr>
        <w:numPr>
          <w:ilvl w:val="0"/>
          <w:numId w:val="77"/>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 випадку приватизації об’єкта оренди компенсація вартості невід’ємних поліпшень здійснюється у порядку, визначеному Законом України "Про приватизацію державного та комунального майна".</w:t>
      </w:r>
    </w:p>
    <w:p w:rsidR="00682CB5" w:rsidRPr="00682CB5" w:rsidRDefault="00682CB5" w:rsidP="00682CB5">
      <w:pPr>
        <w:numPr>
          <w:ilvl w:val="0"/>
          <w:numId w:val="78"/>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 xml:space="preserve">XV. </w:t>
      </w:r>
      <w:r w:rsidRPr="00682CB5">
        <w:rPr>
          <w:rFonts w:ascii="Times New Roman" w:eastAsia="Times New Roman" w:hAnsi="Times New Roman" w:cs="Times New Roman"/>
          <w:b/>
          <w:bCs/>
          <w:smallCaps/>
          <w:color w:val="000000"/>
          <w:sz w:val="20"/>
          <w:szCs w:val="20"/>
          <w:lang w:eastAsia="ru-RU"/>
        </w:rPr>
        <w:t>ПОРЯДОК ЗДІЙСНЕННЯ САМОВРЯДНОГО КОНТРОЛЮ ЗА ВИКОРИСТАННЯМ МАЙНА СЕЛИЩНОЇ РАДИ, ПЕРЕДАНОГО В ОРЕНДУ</w:t>
      </w:r>
    </w:p>
    <w:p w:rsidR="00682CB5" w:rsidRPr="00682CB5" w:rsidRDefault="00682CB5" w:rsidP="00682CB5">
      <w:pPr>
        <w:numPr>
          <w:ilvl w:val="0"/>
          <w:numId w:val="79"/>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Контрольними заходами у сфері оренди майна територіальної громади є: </w:t>
      </w:r>
    </w:p>
    <w:p w:rsidR="00682CB5" w:rsidRPr="00682CB5" w:rsidRDefault="00682CB5" w:rsidP="00682CB5">
      <w:pPr>
        <w:numPr>
          <w:ilvl w:val="0"/>
          <w:numId w:val="8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постійний документальний контроль за виконанням умов договору оренди та контроль за використанням переданого в оренду майна територіальної громади (далі – постійний контроль); </w:t>
      </w:r>
    </w:p>
    <w:p w:rsidR="00682CB5" w:rsidRPr="00682CB5" w:rsidRDefault="00682CB5" w:rsidP="00682CB5">
      <w:pPr>
        <w:numPr>
          <w:ilvl w:val="0"/>
          <w:numId w:val="80"/>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періодичний комплексний контроль за виконанням умов договору та використанням майна з оглядом об'єкта оренди (далі – періодичний контроль). </w:t>
      </w:r>
    </w:p>
    <w:p w:rsidR="00682CB5" w:rsidRPr="00682CB5" w:rsidRDefault="00682CB5" w:rsidP="00682CB5">
      <w:pPr>
        <w:numPr>
          <w:ilvl w:val="0"/>
          <w:numId w:val="81"/>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Контроль у сфері оренди майна територіальної громади покладається на:</w:t>
      </w:r>
    </w:p>
    <w:p w:rsidR="00682CB5" w:rsidRPr="00682CB5" w:rsidRDefault="00682CB5" w:rsidP="00682CB5">
      <w:pPr>
        <w:numPr>
          <w:ilvl w:val="0"/>
          <w:numId w:val="8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орендодавця майна - щодо виконання умов договорів оренди;</w:t>
      </w:r>
    </w:p>
    <w:p w:rsidR="00682CB5" w:rsidRPr="00682CB5" w:rsidRDefault="00682CB5" w:rsidP="00682CB5">
      <w:pPr>
        <w:numPr>
          <w:ilvl w:val="0"/>
          <w:numId w:val="8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балансоутримувачів майна – щодо використання нерухомого та рухомого майна.</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Якщо орендодавець не є органом, до сфери управління якого віднесено єдиний майновий комплекс, контрольні заходи здійснюються із особливостями, передбаченими цим Положенням, із обов’язковим залученням представників виконавчого органу Ради, до сфери управління якого віднесене відповідне майно.</w:t>
      </w:r>
    </w:p>
    <w:p w:rsidR="00682CB5" w:rsidRPr="00682CB5" w:rsidRDefault="00682CB5" w:rsidP="00682CB5">
      <w:pPr>
        <w:numPr>
          <w:ilvl w:val="0"/>
          <w:numId w:val="83"/>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xml:space="preserve">Під час здійснення контрольних заходів їх учасники керуються Конституцією та законами України, іншими законодавчими актами, цим Положенням та актами Ради, інших </w:t>
      </w:r>
      <w:r w:rsidRPr="00682CB5">
        <w:rPr>
          <w:rFonts w:ascii="Times New Roman" w:eastAsia="Times New Roman" w:hAnsi="Times New Roman" w:cs="Times New Roman"/>
          <w:color w:val="000000"/>
          <w:sz w:val="24"/>
          <w:szCs w:val="24"/>
          <w:lang w:eastAsia="ru-RU"/>
        </w:rPr>
        <w:lastRenderedPageBreak/>
        <w:t>уповноважених виконавчих органів Ради та їхніх посадових осіб, а також договором оренди, щодо якого здійснюється контроль. </w:t>
      </w:r>
    </w:p>
    <w:p w:rsidR="00682CB5" w:rsidRPr="00682CB5" w:rsidRDefault="00682CB5" w:rsidP="00682CB5">
      <w:pPr>
        <w:numPr>
          <w:ilvl w:val="0"/>
          <w:numId w:val="84"/>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 виконання орендарем зобов'язань, передбачених договором оренди. </w:t>
      </w:r>
    </w:p>
    <w:p w:rsidR="00682CB5" w:rsidRPr="00682CB5" w:rsidRDefault="00682CB5" w:rsidP="00682CB5">
      <w:pPr>
        <w:numPr>
          <w:ilvl w:val="0"/>
          <w:numId w:val="85"/>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Орендар на вимогу уповноваженої особи орендодавця та/або балансоутримувача зобов’язаний забезпечити доступ на об’єкт оренди з метою здійснення контрольних заходів, передбачених п. 15.2. цього Положення, про що обов’язково зазначається в усіх договорах оренди майна селищної ради.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Протиправний не допуск зазначених у абзаці першому цього пункту осіб орендарем вважається порушенням (невиконанням) умов договору та є підставою для ініціювання розірвання договору оренди.</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Факт недопущення уповноважених представників орендодавця, балансоутримувача або уповноваженого органу управління для здійснення контролю підтверджується актом про не допуск. Акт складається у двох примірниках, які підписують усі присутні представники орендодавця, балансоутримувача або уповноваженого органа управління. Один примірник такого акту надсилається орендарю поштою на адресу, вказану у договорі оренди.</w:t>
      </w:r>
    </w:p>
    <w:p w:rsidR="00682CB5" w:rsidRPr="00682CB5" w:rsidRDefault="00682CB5" w:rsidP="00682CB5">
      <w:pPr>
        <w:numPr>
          <w:ilvl w:val="0"/>
          <w:numId w:val="86"/>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Під час здійснення постійного контролю балансоутримувачем перевіряються: </w:t>
      </w:r>
    </w:p>
    <w:p w:rsidR="00682CB5" w:rsidRPr="00682CB5" w:rsidRDefault="00682CB5" w:rsidP="00682CB5">
      <w:pPr>
        <w:numPr>
          <w:ilvl w:val="0"/>
          <w:numId w:val="87"/>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цільове використання об’єкта оренди (якщо цільове використання визначено договором); </w:t>
      </w:r>
    </w:p>
    <w:p w:rsidR="00682CB5" w:rsidRPr="00682CB5" w:rsidRDefault="00682CB5" w:rsidP="00682CB5">
      <w:pPr>
        <w:numPr>
          <w:ilvl w:val="0"/>
          <w:numId w:val="87"/>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технічний стан об’єкта оренди (перебування об’єкта у стані, не гіршому, ніж на момент передачі його в оренду, з урахуванням нормального фізичного зносу); </w:t>
      </w:r>
    </w:p>
    <w:p w:rsidR="00682CB5" w:rsidRPr="00682CB5" w:rsidRDefault="00682CB5" w:rsidP="00682CB5">
      <w:pPr>
        <w:numPr>
          <w:ilvl w:val="0"/>
          <w:numId w:val="87"/>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відповідність займаної орендарем площі акту приймання-передавання орендованого майна; </w:t>
      </w:r>
    </w:p>
    <w:p w:rsidR="00682CB5" w:rsidRPr="00682CB5" w:rsidRDefault="00682CB5" w:rsidP="00682CB5">
      <w:pPr>
        <w:numPr>
          <w:ilvl w:val="0"/>
          <w:numId w:val="87"/>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надходження плати за оренду майна до балансоутримувача (щомісяця); </w:t>
      </w:r>
    </w:p>
    <w:p w:rsidR="00682CB5" w:rsidRPr="00682CB5" w:rsidRDefault="00682CB5" w:rsidP="00682CB5">
      <w:pPr>
        <w:numPr>
          <w:ilvl w:val="0"/>
          <w:numId w:val="87"/>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наявність чинного договору страхування об'єкта оренди; </w:t>
      </w:r>
    </w:p>
    <w:p w:rsidR="00682CB5" w:rsidRPr="00682CB5" w:rsidRDefault="00682CB5" w:rsidP="00682CB5">
      <w:pPr>
        <w:numPr>
          <w:ilvl w:val="0"/>
          <w:numId w:val="87"/>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виконання договору відшкодування витрат на утримання орендованого нерухомого майна та надання комунальних послуг орендарю (щомісяця). </w:t>
      </w:r>
    </w:p>
    <w:p w:rsidR="00682CB5" w:rsidRPr="00682CB5" w:rsidRDefault="00682CB5" w:rsidP="00682CB5">
      <w:pPr>
        <w:numPr>
          <w:ilvl w:val="0"/>
          <w:numId w:val="88"/>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Під час здійснення постійного контролю орендодавцем перевіряються: </w:t>
      </w:r>
    </w:p>
    <w:p w:rsidR="00682CB5" w:rsidRPr="00682CB5" w:rsidRDefault="00682CB5" w:rsidP="00682CB5">
      <w:pPr>
        <w:numPr>
          <w:ilvl w:val="0"/>
          <w:numId w:val="89"/>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надходження плати за оренду майна (щомісяця); </w:t>
      </w:r>
    </w:p>
    <w:p w:rsidR="00682CB5" w:rsidRPr="00682CB5" w:rsidRDefault="00682CB5" w:rsidP="00682CB5">
      <w:pPr>
        <w:numPr>
          <w:ilvl w:val="0"/>
          <w:numId w:val="89"/>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наявність чинного договору страхування об'єкта оренди; </w:t>
      </w:r>
    </w:p>
    <w:p w:rsidR="00682CB5" w:rsidRPr="00682CB5" w:rsidRDefault="00682CB5" w:rsidP="00682CB5">
      <w:pPr>
        <w:numPr>
          <w:ilvl w:val="0"/>
          <w:numId w:val="89"/>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відомості щодо відповідності орендаря вимогам ч. 3 ст. 4 Закону. </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Якщо особа орендодавця та балансоутримувача збігається – перелічені у п. 15.7.-15.8. цього Положення контрольні заходи здійснюються орендодавцем.</w:t>
      </w:r>
    </w:p>
    <w:p w:rsidR="00682CB5" w:rsidRPr="00682CB5" w:rsidRDefault="00682CB5" w:rsidP="00682CB5">
      <w:pPr>
        <w:numPr>
          <w:ilvl w:val="0"/>
          <w:numId w:val="90"/>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У разі виявлення порушень під час здійснення постійного контролю, орендар невідкладно повідомляє уповноважений орган управління та орендаря. Орендар повідомляється у спосіб, визначений договором.</w:t>
      </w:r>
    </w:p>
    <w:p w:rsidR="00682CB5" w:rsidRPr="00682CB5" w:rsidRDefault="00682CB5" w:rsidP="00682CB5">
      <w:pPr>
        <w:numPr>
          <w:ilvl w:val="0"/>
          <w:numId w:val="91"/>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b/>
          <w:bCs/>
          <w:color w:val="000000"/>
          <w:sz w:val="24"/>
          <w:szCs w:val="24"/>
          <w:lang w:eastAsia="ru-RU"/>
        </w:rPr>
        <w:t> </w:t>
      </w:r>
      <w:r w:rsidRPr="00682CB5">
        <w:rPr>
          <w:rFonts w:ascii="Times New Roman" w:eastAsia="Times New Roman" w:hAnsi="Times New Roman" w:cs="Times New Roman"/>
          <w:color w:val="000000"/>
          <w:sz w:val="24"/>
          <w:szCs w:val="24"/>
          <w:lang w:eastAsia="ru-RU"/>
        </w:rPr>
        <w:t>Періодичний контроль здійснюється за участю уповноважених представників орендодавця, орендаря, а також: </w:t>
      </w:r>
    </w:p>
    <w:p w:rsidR="00682CB5" w:rsidRPr="00682CB5" w:rsidRDefault="00682CB5" w:rsidP="00682CB5">
      <w:pPr>
        <w:numPr>
          <w:ilvl w:val="0"/>
          <w:numId w:val="9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балансоутримувача – у разі оренди нерухомого або рухомого майна територіальної громади;</w:t>
      </w:r>
    </w:p>
    <w:p w:rsidR="00682CB5" w:rsidRPr="00682CB5" w:rsidRDefault="00682CB5" w:rsidP="00682CB5">
      <w:pPr>
        <w:numPr>
          <w:ilvl w:val="0"/>
          <w:numId w:val="9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уповноваженого органу управління – у разі оренди єдиного майнового комплексу комунального підприємства, його відокремленого структурного підрозділу. </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або наявності відповідної умови в договорі оренди. Направлення представників балансоутримувача або уповноваженого органу управління для участі у здійсненні заходів контролю здійснюється на підставі розпорядчого акту керівника такої особи, а у разі якщо балансоутримувачем або уповноваженим органом управління є виконавчий комітет Ради – розпорядженням сільського голови. </w:t>
      </w:r>
    </w:p>
    <w:p w:rsidR="00682CB5" w:rsidRPr="00682CB5" w:rsidRDefault="00682CB5" w:rsidP="00682CB5">
      <w:pPr>
        <w:numPr>
          <w:ilvl w:val="0"/>
          <w:numId w:val="93"/>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lastRenderedPageBreak/>
        <w:t>Періодичний контроль здійснюється за ініціативою орендодавця згідно з щорічними планами-графіками контролю у сфері оренди майна територіальної громади (далі – план-графік) не частіше ніж раз на три роки протягом строку дії договору оренди, але не пізніше ніж за місяць до припинення договору оренди. </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Плани-графіки контролю затверджуються розпорядчим актом орендодавця не пізніше першого грудня року, що передує плановому та оприлюднюються протягом 5 (п’яти) робочих днів від дати їх затвердження на веб-сайті Ради, а у разі наявності окремого веб-сайту у органа управління, до сфери якого належить орендодавець чи безпосередньо у орендодавця, - також і на їхніх ресурсах. Будь-які зміни у план-графік підлягають оприлюдненню у такому ж порядку та строки. </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плані-графіку зазначаються договір оренди, об'єкт оренди, дані орендаря та орієнтовний строк проведення контрольних заходів.</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Позаплановий контроль також здійснюється (без унесення змін до плану-графіку) у разі надходження звернення органу управління з відповідним обґрунтуванням, звернення правоохоронних органів, а також за власною ініціативою орендаря.</w:t>
      </w:r>
    </w:p>
    <w:p w:rsidR="00682CB5" w:rsidRPr="00682CB5" w:rsidRDefault="00682CB5" w:rsidP="00682CB5">
      <w:pPr>
        <w:numPr>
          <w:ilvl w:val="0"/>
          <w:numId w:val="94"/>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Орендодавець повідомляє уповноважений орган управління про проведення позапланового контролю не пізніше ніж за 5 (п’ять) робочих днів до дня проведення відповідних контрольних заходів. </w:t>
      </w:r>
    </w:p>
    <w:p w:rsidR="00682CB5" w:rsidRPr="00682CB5" w:rsidRDefault="00682CB5" w:rsidP="00682CB5">
      <w:pPr>
        <w:numPr>
          <w:ilvl w:val="0"/>
          <w:numId w:val="95"/>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Під час здійснення періодичного контролю перевіряються: </w:t>
      </w:r>
    </w:p>
    <w:p w:rsidR="00682CB5" w:rsidRPr="00682CB5" w:rsidRDefault="00682CB5" w:rsidP="00682CB5">
      <w:pPr>
        <w:numPr>
          <w:ilvl w:val="0"/>
          <w:numId w:val="96"/>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відповідність цільового використання майна (якщо цільове використання визначено договором оренди); </w:t>
      </w:r>
    </w:p>
    <w:p w:rsidR="00682CB5" w:rsidRPr="00682CB5" w:rsidRDefault="00682CB5" w:rsidP="00682CB5">
      <w:pPr>
        <w:numPr>
          <w:ilvl w:val="0"/>
          <w:numId w:val="96"/>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технічний стан об’єкта оренди; </w:t>
      </w:r>
    </w:p>
    <w:p w:rsidR="00682CB5" w:rsidRPr="00682CB5" w:rsidRDefault="00682CB5" w:rsidP="00682CB5">
      <w:pPr>
        <w:numPr>
          <w:ilvl w:val="0"/>
          <w:numId w:val="96"/>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наявність/відсутність суборенди; </w:t>
      </w:r>
    </w:p>
    <w:p w:rsidR="00682CB5" w:rsidRPr="00682CB5" w:rsidRDefault="00682CB5" w:rsidP="00682CB5">
      <w:pPr>
        <w:numPr>
          <w:ilvl w:val="0"/>
          <w:numId w:val="96"/>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виконання умов договору оренди. </w:t>
      </w:r>
    </w:p>
    <w:p w:rsidR="00682CB5" w:rsidRPr="00682CB5" w:rsidRDefault="00682CB5" w:rsidP="00682CB5">
      <w:pPr>
        <w:numPr>
          <w:ilvl w:val="0"/>
          <w:numId w:val="97"/>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У процесі проведення періодичного контролю використовуються документи, які можуть підтверджувати виконання умов договору оренди або використання орендованого майна. </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Такими документами, зокрема, але не виключно, можуть бути: </w:t>
      </w:r>
    </w:p>
    <w:p w:rsidR="00682CB5" w:rsidRPr="00682CB5" w:rsidRDefault="00682CB5" w:rsidP="00682CB5">
      <w:pPr>
        <w:numPr>
          <w:ilvl w:val="0"/>
          <w:numId w:val="9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матеріали щодо використання амортизаційних відрахувань (у разі якщо орендоване майно перебуває на балансі орендаря); </w:t>
      </w:r>
    </w:p>
    <w:p w:rsidR="00682CB5" w:rsidRPr="00682CB5" w:rsidRDefault="00682CB5" w:rsidP="00682CB5">
      <w:pPr>
        <w:numPr>
          <w:ilvl w:val="0"/>
          <w:numId w:val="9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договори страхування орендованого майна; </w:t>
      </w:r>
    </w:p>
    <w:p w:rsidR="00682CB5" w:rsidRPr="00682CB5" w:rsidRDefault="00682CB5" w:rsidP="00682CB5">
      <w:pPr>
        <w:numPr>
          <w:ilvl w:val="0"/>
          <w:numId w:val="9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  матеріали щодо списання орендованого майна; </w:t>
      </w:r>
    </w:p>
    <w:p w:rsidR="00682CB5" w:rsidRPr="00682CB5" w:rsidRDefault="00682CB5" w:rsidP="00682CB5">
      <w:pPr>
        <w:numPr>
          <w:ilvl w:val="0"/>
          <w:numId w:val="98"/>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інші документи, в яких можуть міститися необхідні для проведення перевірки відомості. </w:t>
      </w:r>
    </w:p>
    <w:p w:rsidR="00682CB5" w:rsidRPr="00682CB5" w:rsidRDefault="00682CB5" w:rsidP="00682CB5">
      <w:pPr>
        <w:spacing w:after="0" w:line="240" w:lineRule="auto"/>
        <w:ind w:right="-141"/>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Документи мають бути належним чином оформлені та не мати виправлень, пропущених сторінок. </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Копії документів, що додаються до матеріалів перевірки, мають бути завірені орендарем (у разі надання ним відповідних копій) або особою, яка здійснює контрольні заходи (у разі, якщо копії робляться особами, що здійснюють контроль самостійно з оригіналів документів, наданих орендарем). </w:t>
      </w:r>
    </w:p>
    <w:p w:rsidR="00682CB5" w:rsidRPr="00682CB5" w:rsidRDefault="00682CB5" w:rsidP="00682CB5">
      <w:pPr>
        <w:numPr>
          <w:ilvl w:val="0"/>
          <w:numId w:val="99"/>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Орендар своєчасне надання уповноваженим особам, які здійснюють контрольні заходи, усієї необхідної інформації та документів та забезпечує їх достовірність.</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Ненадання орендарем зазначених у абзаці першому цього пункту інформації та/або документів чи надання недостовірної інформації вважається порушенням (невиконанням) умов договору та є підставою для ініціювання розірвання договору оренди.</w:t>
      </w:r>
    </w:p>
    <w:p w:rsidR="00682CB5" w:rsidRPr="00682CB5" w:rsidRDefault="00682CB5" w:rsidP="00682CB5">
      <w:pPr>
        <w:numPr>
          <w:ilvl w:val="0"/>
          <w:numId w:val="100"/>
        </w:numPr>
        <w:spacing w:after="0" w:line="240" w:lineRule="auto"/>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За результатами здійснення періодичного контролю складається звіт, що містить інформацію за напрямами, визначеними у п.15.13. цього Положення, а також інформацію про наявність/відсутність порушень умов виконання договору оренди та використання орендованого майна. </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xml:space="preserve">Відповідальним за складання звіту є орендодавець. Звіт складається за формою, затвердженою додатком 3 до цього Положення, у кількості примірників, яка відповідає кількості залучених </w:t>
      </w:r>
      <w:r w:rsidRPr="00682CB5">
        <w:rPr>
          <w:rFonts w:ascii="Times New Roman" w:eastAsia="Times New Roman" w:hAnsi="Times New Roman" w:cs="Times New Roman"/>
          <w:color w:val="000000"/>
          <w:sz w:val="24"/>
          <w:szCs w:val="24"/>
          <w:lang w:eastAsia="ru-RU"/>
        </w:rPr>
        <w:lastRenderedPageBreak/>
        <w:t>до контролю сторін і підписується його учасниками. До звіту додаються документи які підтверджують стан виконання умов договору оренди. </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разі орендаря (його уповноважених осіб) від підписання звіту цей факт підтверджується відповідним записом у звіті, який посвідчується усіма іншими учасниками контролю. </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У разі відмови орендаря отримати свій примірник звіту, він надсилається орендодавцем на поштову адресу орендаря, вказану у договорі.</w:t>
      </w:r>
    </w:p>
    <w:p w:rsidR="00682CB5" w:rsidRPr="00682CB5" w:rsidRDefault="00682CB5" w:rsidP="00682CB5">
      <w:pPr>
        <w:numPr>
          <w:ilvl w:val="0"/>
          <w:numId w:val="101"/>
        </w:numPr>
        <w:spacing w:after="0" w:line="240" w:lineRule="auto"/>
        <w:jc w:val="both"/>
        <w:textAlignment w:val="baseline"/>
        <w:rPr>
          <w:rFonts w:ascii="Times New Roman" w:eastAsia="Times New Roman" w:hAnsi="Times New Roman" w:cs="Times New Roman"/>
          <w:b/>
          <w:bCs/>
          <w:color w:val="000000"/>
          <w:sz w:val="24"/>
          <w:szCs w:val="24"/>
          <w:lang w:eastAsia="ru-RU"/>
        </w:rPr>
      </w:pPr>
      <w:r w:rsidRPr="00682CB5">
        <w:rPr>
          <w:rFonts w:ascii="Times New Roman" w:eastAsia="Times New Roman" w:hAnsi="Times New Roman" w:cs="Times New Roman"/>
          <w:color w:val="000000"/>
          <w:sz w:val="24"/>
          <w:szCs w:val="24"/>
          <w:lang w:eastAsia="ru-RU"/>
        </w:rPr>
        <w:t>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Днем отримання орендарем повідомлення про наявність порушень вважається:</w:t>
      </w:r>
    </w:p>
    <w:p w:rsidR="00682CB5" w:rsidRPr="00682CB5" w:rsidRDefault="00682CB5" w:rsidP="00682CB5">
      <w:pPr>
        <w:numPr>
          <w:ilvl w:val="0"/>
          <w:numId w:val="102"/>
        </w:numPr>
        <w:spacing w:after="0" w:line="240" w:lineRule="auto"/>
        <w:ind w:left="0" w:firstLine="0"/>
        <w:jc w:val="both"/>
        <w:textAlignment w:val="baseline"/>
        <w:rPr>
          <w:rFonts w:ascii="Times New Roman" w:eastAsia="Times New Roman" w:hAnsi="Times New Roman" w:cs="Times New Roman"/>
          <w:b/>
          <w:bCs/>
          <w:color w:val="000000"/>
          <w:sz w:val="24"/>
          <w:szCs w:val="24"/>
          <w:lang w:eastAsia="ru-RU"/>
        </w:rPr>
      </w:pPr>
      <w:r w:rsidRPr="00682CB5">
        <w:rPr>
          <w:rFonts w:ascii="Times New Roman" w:eastAsia="Times New Roman" w:hAnsi="Times New Roman" w:cs="Times New Roman"/>
          <w:color w:val="000000"/>
          <w:sz w:val="24"/>
          <w:szCs w:val="24"/>
          <w:lang w:eastAsia="ru-RU"/>
        </w:rPr>
        <w:t>день надсилання належним чином оформленої копії такого повідомлення на електронну пошту орендаря (якщо такий спосіб повідомлення передбачений договором);</w:t>
      </w:r>
    </w:p>
    <w:p w:rsidR="00682CB5" w:rsidRPr="00682CB5" w:rsidRDefault="00682CB5" w:rsidP="00682CB5">
      <w:pPr>
        <w:numPr>
          <w:ilvl w:val="0"/>
          <w:numId w:val="10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день отримання орендарем відповідного поштового відправлення;</w:t>
      </w:r>
    </w:p>
    <w:p w:rsidR="00682CB5" w:rsidRPr="00682CB5" w:rsidRDefault="00682CB5" w:rsidP="00682CB5">
      <w:pPr>
        <w:numPr>
          <w:ilvl w:val="0"/>
          <w:numId w:val="102"/>
        </w:numPr>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682CB5">
        <w:rPr>
          <w:rFonts w:ascii="Times New Roman" w:eastAsia="Times New Roman" w:hAnsi="Times New Roman" w:cs="Times New Roman"/>
          <w:color w:val="000000"/>
          <w:sz w:val="24"/>
          <w:szCs w:val="24"/>
          <w:lang w:eastAsia="ru-RU"/>
        </w:rPr>
        <w:t>день надсилання орендарю відповідного поштового відправлення – у випадку ухилення орендаря від отримання відповідного повідомлення, надісланого за адресою, вказаною у договорі оренди. Ухиленням вважається неотримання відповідного поштового відправлення орендарем (його уповноваженим представником) у строк, встановлений законодавством у сфері поштового зв'язку.</w:t>
      </w:r>
    </w:p>
    <w:p w:rsidR="00682CB5" w:rsidRPr="00682CB5" w:rsidRDefault="00682CB5" w:rsidP="00682CB5">
      <w:pPr>
        <w:numPr>
          <w:ilvl w:val="0"/>
          <w:numId w:val="103"/>
        </w:numPr>
        <w:spacing w:after="0" w:line="240" w:lineRule="auto"/>
        <w:jc w:val="both"/>
        <w:textAlignment w:val="baseline"/>
        <w:rPr>
          <w:rFonts w:ascii="Times New Roman" w:eastAsia="Times New Roman" w:hAnsi="Times New Roman" w:cs="Times New Roman"/>
          <w:b/>
          <w:bCs/>
          <w:color w:val="000000"/>
          <w:sz w:val="24"/>
          <w:szCs w:val="24"/>
          <w:lang w:eastAsia="ru-RU"/>
        </w:rPr>
      </w:pPr>
      <w:r w:rsidRPr="00682CB5">
        <w:rPr>
          <w:rFonts w:ascii="Times New Roman" w:eastAsia="Times New Roman" w:hAnsi="Times New Roman" w:cs="Times New Roman"/>
          <w:color w:val="000000"/>
          <w:sz w:val="24"/>
          <w:szCs w:val="24"/>
          <w:lang w:eastAsia="ru-RU"/>
        </w:rPr>
        <w:t>Якщо протягом встановленого п. 15.16. цього Положення строку орендар не усунув порушення умов договору оренди та/або використання майна, орендодавець (балансоутримувач) вживає відповідних заходів згідно з вимогами чинного законодавства та/або договору оренди.</w:t>
      </w:r>
    </w:p>
    <w:p w:rsidR="00682CB5" w:rsidRPr="00682CB5" w:rsidRDefault="00682CB5" w:rsidP="00682CB5">
      <w:pPr>
        <w:spacing w:after="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center"/>
        <w:rPr>
          <w:rFonts w:ascii="Times New Roman" w:eastAsia="Times New Roman" w:hAnsi="Times New Roman" w:cs="Times New Roman"/>
          <w:sz w:val="24"/>
          <w:szCs w:val="24"/>
          <w:lang w:eastAsia="ru-RU"/>
        </w:rPr>
      </w:pPr>
      <w:r w:rsidRPr="00682CB5">
        <w:rPr>
          <w:rFonts w:ascii="Times New Roman" w:eastAsia="Times New Roman" w:hAnsi="Times New Roman" w:cs="Times New Roman"/>
          <w:b/>
          <w:bCs/>
          <w:color w:val="000000"/>
          <w:sz w:val="20"/>
          <w:szCs w:val="20"/>
          <w:lang w:eastAsia="ru-RU"/>
        </w:rPr>
        <w:t>XVІ. ПРИКІНЦЕВІ ПОЛОЖЕННЯ </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16.1. Передача в оренду нерухомого майна, що є пам’яткою культурної спадщини здійснюється в порядку, визначеному Законом та Порядком КМУ, з урахуванням Закону України «Про охорону культурної спадщини» та інших законодавчих актів. </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16.2. Продовження терміну дії договору оренди здійснюється за згодою сторін до закінчення строку його дії за результатами проведення електронних аукціонів, або без проведення аукціонів  в порядку, встановленому Законом та Порядком КМУ.</w:t>
      </w: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4"/>
          <w:szCs w:val="24"/>
          <w:lang w:eastAsia="ru-RU"/>
        </w:rPr>
        <w:t xml:space="preserve">16.3.Питання, що не передбачені цим Положенням, регулюються нормами Закону та  </w:t>
      </w:r>
      <w:r w:rsidRPr="00682CB5">
        <w:rPr>
          <w:rFonts w:ascii="Times New Roman" w:eastAsia="Times New Roman" w:hAnsi="Times New Roman" w:cs="Times New Roman"/>
          <w:color w:val="1D1D1B"/>
          <w:sz w:val="24"/>
          <w:szCs w:val="24"/>
          <w:shd w:val="clear" w:color="auto" w:fill="FFFFFF"/>
          <w:lang w:eastAsia="ru-RU"/>
        </w:rPr>
        <w:t>постановою КМУ від 03.06.2020 р. № 483</w:t>
      </w:r>
      <w:r w:rsidRPr="00682CB5">
        <w:rPr>
          <w:rFonts w:ascii="Times New Roman" w:eastAsia="Times New Roman" w:hAnsi="Times New Roman" w:cs="Times New Roman"/>
          <w:color w:val="000000"/>
          <w:sz w:val="24"/>
          <w:szCs w:val="24"/>
          <w:lang w:eastAsia="ru-RU"/>
        </w:rPr>
        <w:t>, а також іншими актами законодавства.</w:t>
      </w:r>
    </w:p>
    <w:p w:rsidR="00682CB5" w:rsidRPr="00682CB5" w:rsidRDefault="00682CB5" w:rsidP="00682CB5">
      <w:pPr>
        <w:spacing w:after="240" w:line="240" w:lineRule="auto"/>
        <w:rPr>
          <w:rFonts w:ascii="Times New Roman" w:eastAsia="Times New Roman" w:hAnsi="Times New Roman" w:cs="Times New Roman"/>
          <w:sz w:val="24"/>
          <w:szCs w:val="24"/>
          <w:lang w:eastAsia="ru-RU"/>
        </w:rPr>
      </w:pPr>
    </w:p>
    <w:p w:rsidR="00682CB5" w:rsidRPr="00682CB5" w:rsidRDefault="00682CB5" w:rsidP="00682CB5">
      <w:pPr>
        <w:spacing w:after="0" w:line="240" w:lineRule="auto"/>
        <w:jc w:val="both"/>
        <w:rPr>
          <w:rFonts w:ascii="Times New Roman" w:eastAsia="Times New Roman" w:hAnsi="Times New Roman" w:cs="Times New Roman"/>
          <w:sz w:val="24"/>
          <w:szCs w:val="24"/>
          <w:lang w:eastAsia="ru-RU"/>
        </w:rPr>
      </w:pPr>
      <w:r w:rsidRPr="00682CB5">
        <w:rPr>
          <w:rFonts w:ascii="Times New Roman" w:eastAsia="Times New Roman" w:hAnsi="Times New Roman" w:cs="Times New Roman"/>
          <w:color w:val="000000"/>
          <w:sz w:val="28"/>
          <w:szCs w:val="28"/>
          <w:lang w:eastAsia="ru-RU"/>
        </w:rPr>
        <w:t>Селищний голова                                                                   Олена СЛАБІНСЬКА</w:t>
      </w:r>
    </w:p>
    <w:p w:rsidR="00FD5EBF" w:rsidRDefault="00FD5EBF" w:rsidP="00682CB5"/>
    <w:sectPr w:rsidR="00FD5EBF" w:rsidSect="00682CB5">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7219"/>
    <w:multiLevelType w:val="multilevel"/>
    <w:tmpl w:val="FD704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1B4D7B"/>
    <w:multiLevelType w:val="multilevel"/>
    <w:tmpl w:val="8018A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5A3E51"/>
    <w:multiLevelType w:val="multilevel"/>
    <w:tmpl w:val="B3BE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BD22DA"/>
    <w:multiLevelType w:val="multilevel"/>
    <w:tmpl w:val="86B2CA9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707431"/>
    <w:multiLevelType w:val="multilevel"/>
    <w:tmpl w:val="7AB62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6333E5"/>
    <w:multiLevelType w:val="multilevel"/>
    <w:tmpl w:val="44A82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B566A0"/>
    <w:multiLevelType w:val="multilevel"/>
    <w:tmpl w:val="8F22A6F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A03DED"/>
    <w:multiLevelType w:val="multilevel"/>
    <w:tmpl w:val="E7C2AC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BC017A"/>
    <w:multiLevelType w:val="multilevel"/>
    <w:tmpl w:val="8FCE4E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420E14"/>
    <w:multiLevelType w:val="multilevel"/>
    <w:tmpl w:val="7D84C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870DC4"/>
    <w:multiLevelType w:val="multilevel"/>
    <w:tmpl w:val="91726D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1EC5157"/>
    <w:multiLevelType w:val="multilevel"/>
    <w:tmpl w:val="7D0A6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E6184D"/>
    <w:multiLevelType w:val="multilevel"/>
    <w:tmpl w:val="0ED8CDC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2332DB"/>
    <w:multiLevelType w:val="multilevel"/>
    <w:tmpl w:val="7ECE3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43C00FB"/>
    <w:multiLevelType w:val="multilevel"/>
    <w:tmpl w:val="8C9CC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3C59E8"/>
    <w:multiLevelType w:val="multilevel"/>
    <w:tmpl w:val="DEDC30E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B720ECB"/>
    <w:multiLevelType w:val="multilevel"/>
    <w:tmpl w:val="6504C9D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BAF4782"/>
    <w:multiLevelType w:val="multilevel"/>
    <w:tmpl w:val="08F4BB1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BB818CC"/>
    <w:multiLevelType w:val="multilevel"/>
    <w:tmpl w:val="ED1AB4B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D2C633E"/>
    <w:multiLevelType w:val="multilevel"/>
    <w:tmpl w:val="074C31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F466BCA"/>
    <w:multiLevelType w:val="multilevel"/>
    <w:tmpl w:val="020A9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FF94CEA"/>
    <w:multiLevelType w:val="multilevel"/>
    <w:tmpl w:val="DBCCD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0674C3A"/>
    <w:multiLevelType w:val="multilevel"/>
    <w:tmpl w:val="FF10C3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1F85B84"/>
    <w:multiLevelType w:val="multilevel"/>
    <w:tmpl w:val="2DA69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6FD04ED"/>
    <w:multiLevelType w:val="multilevel"/>
    <w:tmpl w:val="48542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3C50AE"/>
    <w:multiLevelType w:val="multilevel"/>
    <w:tmpl w:val="EAF8C0D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810324C"/>
    <w:multiLevelType w:val="multilevel"/>
    <w:tmpl w:val="B4BE8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1E2F31"/>
    <w:multiLevelType w:val="multilevel"/>
    <w:tmpl w:val="2C4A92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CD06A5"/>
    <w:multiLevelType w:val="multilevel"/>
    <w:tmpl w:val="37C60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BFE70BE"/>
    <w:multiLevelType w:val="multilevel"/>
    <w:tmpl w:val="E93AE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E023B1F"/>
    <w:multiLevelType w:val="multilevel"/>
    <w:tmpl w:val="B9CAF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6BB7556"/>
    <w:multiLevelType w:val="multilevel"/>
    <w:tmpl w:val="564895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9FC34AB"/>
    <w:multiLevelType w:val="multilevel"/>
    <w:tmpl w:val="96FA75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AFC23A4"/>
    <w:multiLevelType w:val="multilevel"/>
    <w:tmpl w:val="08003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B032FA7"/>
    <w:multiLevelType w:val="multilevel"/>
    <w:tmpl w:val="CF545D9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B141F2C"/>
    <w:multiLevelType w:val="multilevel"/>
    <w:tmpl w:val="131C95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CE31531"/>
    <w:multiLevelType w:val="multilevel"/>
    <w:tmpl w:val="67604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F7C3735"/>
    <w:multiLevelType w:val="multilevel"/>
    <w:tmpl w:val="653E79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03C7C9F"/>
    <w:multiLevelType w:val="multilevel"/>
    <w:tmpl w:val="4C8AD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15637A0"/>
    <w:multiLevelType w:val="multilevel"/>
    <w:tmpl w:val="6F7E9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1F47DB1"/>
    <w:multiLevelType w:val="multilevel"/>
    <w:tmpl w:val="7202366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2F45A22"/>
    <w:multiLevelType w:val="multilevel"/>
    <w:tmpl w:val="1A188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3426A8E"/>
    <w:multiLevelType w:val="multilevel"/>
    <w:tmpl w:val="3EF6D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3E327E5"/>
    <w:multiLevelType w:val="multilevel"/>
    <w:tmpl w:val="6EF88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437386E"/>
    <w:multiLevelType w:val="multilevel"/>
    <w:tmpl w:val="138E7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4814FE3"/>
    <w:multiLevelType w:val="multilevel"/>
    <w:tmpl w:val="202C8F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4A05F02"/>
    <w:multiLevelType w:val="multilevel"/>
    <w:tmpl w:val="4000C33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4A1226B"/>
    <w:multiLevelType w:val="multilevel"/>
    <w:tmpl w:val="39700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5911412"/>
    <w:multiLevelType w:val="multilevel"/>
    <w:tmpl w:val="457C1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7C0537A"/>
    <w:multiLevelType w:val="multilevel"/>
    <w:tmpl w:val="91086CE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7D4519A"/>
    <w:multiLevelType w:val="multilevel"/>
    <w:tmpl w:val="B1860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A317A82"/>
    <w:multiLevelType w:val="multilevel"/>
    <w:tmpl w:val="2FBA7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BFA7515"/>
    <w:multiLevelType w:val="multilevel"/>
    <w:tmpl w:val="F0966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D5A3507"/>
    <w:multiLevelType w:val="multilevel"/>
    <w:tmpl w:val="39200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DE63922"/>
    <w:multiLevelType w:val="multilevel"/>
    <w:tmpl w:val="22F0C3E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F1F2045"/>
    <w:multiLevelType w:val="multilevel"/>
    <w:tmpl w:val="796468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072702A"/>
    <w:multiLevelType w:val="multilevel"/>
    <w:tmpl w:val="8C528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13D6764"/>
    <w:multiLevelType w:val="multilevel"/>
    <w:tmpl w:val="57908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2C47610"/>
    <w:multiLevelType w:val="multilevel"/>
    <w:tmpl w:val="36105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5363A71"/>
    <w:multiLevelType w:val="multilevel"/>
    <w:tmpl w:val="69DCB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83B0589"/>
    <w:multiLevelType w:val="multilevel"/>
    <w:tmpl w:val="13E21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91B3A60"/>
    <w:multiLevelType w:val="multilevel"/>
    <w:tmpl w:val="86C240E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AC92A24"/>
    <w:multiLevelType w:val="multilevel"/>
    <w:tmpl w:val="B35EA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B3542F7"/>
    <w:multiLevelType w:val="multilevel"/>
    <w:tmpl w:val="602A8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B3C6022"/>
    <w:multiLevelType w:val="multilevel"/>
    <w:tmpl w:val="9E2EF88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DA71C6C"/>
    <w:multiLevelType w:val="multilevel"/>
    <w:tmpl w:val="1136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ED150D3"/>
    <w:multiLevelType w:val="multilevel"/>
    <w:tmpl w:val="04E8A7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39E78FA"/>
    <w:multiLevelType w:val="multilevel"/>
    <w:tmpl w:val="DF881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3EB0710"/>
    <w:multiLevelType w:val="multilevel"/>
    <w:tmpl w:val="5ABC62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5978E0"/>
    <w:multiLevelType w:val="multilevel"/>
    <w:tmpl w:val="D9D8B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A1426C"/>
    <w:multiLevelType w:val="multilevel"/>
    <w:tmpl w:val="C8B09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56765D0"/>
    <w:multiLevelType w:val="multilevel"/>
    <w:tmpl w:val="7646D7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63F3F04"/>
    <w:multiLevelType w:val="multilevel"/>
    <w:tmpl w:val="86AE2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737710E"/>
    <w:multiLevelType w:val="multilevel"/>
    <w:tmpl w:val="05CE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EA929C7"/>
    <w:multiLevelType w:val="multilevel"/>
    <w:tmpl w:val="E05E2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ECE340F"/>
    <w:multiLevelType w:val="multilevel"/>
    <w:tmpl w:val="B9E86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4D43559"/>
    <w:multiLevelType w:val="multilevel"/>
    <w:tmpl w:val="87F0A4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4FF1EE0"/>
    <w:multiLevelType w:val="multilevel"/>
    <w:tmpl w:val="7494E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102ACE"/>
    <w:multiLevelType w:val="multilevel"/>
    <w:tmpl w:val="B7B05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6962A53"/>
    <w:multiLevelType w:val="multilevel"/>
    <w:tmpl w:val="D20EEF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7694534"/>
    <w:multiLevelType w:val="multilevel"/>
    <w:tmpl w:val="49D2899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366FF3"/>
    <w:multiLevelType w:val="multilevel"/>
    <w:tmpl w:val="00DEA3C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5"/>
    <w:lvlOverride w:ilvl="0">
      <w:lvl w:ilvl="0">
        <w:numFmt w:val="decimal"/>
        <w:lvlText w:val="%1."/>
        <w:lvlJc w:val="left"/>
      </w:lvl>
    </w:lvlOverride>
  </w:num>
  <w:num w:numId="3">
    <w:abstractNumId w:val="35"/>
    <w:lvlOverride w:ilvl="0">
      <w:lvl w:ilvl="0">
        <w:numFmt w:val="decimal"/>
        <w:lvlText w:val="%1."/>
        <w:lvlJc w:val="left"/>
      </w:lvl>
    </w:lvlOverride>
  </w:num>
  <w:num w:numId="4">
    <w:abstractNumId w:val="75"/>
  </w:num>
  <w:num w:numId="5">
    <w:abstractNumId w:val="70"/>
  </w:num>
  <w:num w:numId="6">
    <w:abstractNumId w:val="66"/>
    <w:lvlOverride w:ilvl="0">
      <w:lvl w:ilvl="0">
        <w:numFmt w:val="decimal"/>
        <w:lvlText w:val="%1."/>
        <w:lvlJc w:val="left"/>
      </w:lvl>
    </w:lvlOverride>
  </w:num>
  <w:num w:numId="7">
    <w:abstractNumId w:val="66"/>
    <w:lvlOverride w:ilvl="0">
      <w:lvl w:ilvl="0">
        <w:numFmt w:val="decimal"/>
        <w:lvlText w:val="%1."/>
        <w:lvlJc w:val="left"/>
      </w:lvl>
    </w:lvlOverride>
  </w:num>
  <w:num w:numId="8">
    <w:abstractNumId w:val="39"/>
  </w:num>
  <w:num w:numId="9">
    <w:abstractNumId w:val="63"/>
  </w:num>
  <w:num w:numId="10">
    <w:abstractNumId w:val="14"/>
    <w:lvlOverride w:ilvl="0">
      <w:lvl w:ilvl="0">
        <w:numFmt w:val="decimal"/>
        <w:lvlText w:val="%1."/>
        <w:lvlJc w:val="left"/>
      </w:lvl>
    </w:lvlOverride>
  </w:num>
  <w:num w:numId="11">
    <w:abstractNumId w:val="14"/>
    <w:lvlOverride w:ilvl="0">
      <w:lvl w:ilvl="0">
        <w:numFmt w:val="decimal"/>
        <w:lvlText w:val="%1."/>
        <w:lvlJc w:val="left"/>
      </w:lvl>
    </w:lvlOverride>
  </w:num>
  <w:num w:numId="12">
    <w:abstractNumId w:val="14"/>
    <w:lvlOverride w:ilvl="0">
      <w:lvl w:ilvl="0">
        <w:numFmt w:val="decimal"/>
        <w:lvlText w:val="%1."/>
        <w:lvlJc w:val="left"/>
      </w:lvl>
    </w:lvlOverride>
  </w:num>
  <w:num w:numId="13">
    <w:abstractNumId w:val="14"/>
    <w:lvlOverride w:ilvl="0">
      <w:lvl w:ilvl="0">
        <w:numFmt w:val="decimal"/>
        <w:lvlText w:val="%1."/>
        <w:lvlJc w:val="left"/>
      </w:lvl>
    </w:lvlOverride>
  </w:num>
  <w:num w:numId="14">
    <w:abstractNumId w:val="14"/>
    <w:lvlOverride w:ilvl="0">
      <w:lvl w:ilvl="0">
        <w:numFmt w:val="decimal"/>
        <w:lvlText w:val="%1."/>
        <w:lvlJc w:val="left"/>
      </w:lvl>
    </w:lvlOverride>
  </w:num>
  <w:num w:numId="15">
    <w:abstractNumId w:val="14"/>
    <w:lvlOverride w:ilvl="0">
      <w:lvl w:ilvl="0">
        <w:numFmt w:val="decimal"/>
        <w:lvlText w:val="%1."/>
        <w:lvlJc w:val="left"/>
      </w:lvl>
    </w:lvlOverride>
  </w:num>
  <w:num w:numId="16">
    <w:abstractNumId w:val="14"/>
    <w:lvlOverride w:ilvl="0">
      <w:lvl w:ilvl="0">
        <w:numFmt w:val="decimal"/>
        <w:lvlText w:val="%1."/>
        <w:lvlJc w:val="left"/>
      </w:lvl>
    </w:lvlOverride>
  </w:num>
  <w:num w:numId="17">
    <w:abstractNumId w:val="37"/>
    <w:lvlOverride w:ilvl="0">
      <w:lvl w:ilvl="0">
        <w:numFmt w:val="decimal"/>
        <w:lvlText w:val="%1."/>
        <w:lvlJc w:val="left"/>
      </w:lvl>
    </w:lvlOverride>
  </w:num>
  <w:num w:numId="18">
    <w:abstractNumId w:val="42"/>
  </w:num>
  <w:num w:numId="19">
    <w:abstractNumId w:val="7"/>
    <w:lvlOverride w:ilvl="0">
      <w:lvl w:ilvl="0">
        <w:numFmt w:val="decimal"/>
        <w:lvlText w:val="%1."/>
        <w:lvlJc w:val="left"/>
      </w:lvl>
    </w:lvlOverride>
  </w:num>
  <w:num w:numId="20">
    <w:abstractNumId w:val="9"/>
  </w:num>
  <w:num w:numId="21">
    <w:abstractNumId w:val="68"/>
    <w:lvlOverride w:ilvl="0">
      <w:lvl w:ilvl="0">
        <w:numFmt w:val="decimal"/>
        <w:lvlText w:val="%1."/>
        <w:lvlJc w:val="left"/>
      </w:lvl>
    </w:lvlOverride>
  </w:num>
  <w:num w:numId="22">
    <w:abstractNumId w:val="58"/>
  </w:num>
  <w:num w:numId="23">
    <w:abstractNumId w:val="2"/>
  </w:num>
  <w:num w:numId="24">
    <w:abstractNumId w:val="57"/>
  </w:num>
  <w:num w:numId="25">
    <w:abstractNumId w:val="13"/>
  </w:num>
  <w:num w:numId="26">
    <w:abstractNumId w:val="54"/>
    <w:lvlOverride w:ilvl="0">
      <w:lvl w:ilvl="0">
        <w:numFmt w:val="decimal"/>
        <w:lvlText w:val="%1."/>
        <w:lvlJc w:val="left"/>
      </w:lvl>
    </w:lvlOverride>
  </w:num>
  <w:num w:numId="27">
    <w:abstractNumId w:val="54"/>
    <w:lvlOverride w:ilvl="0">
      <w:lvl w:ilvl="0">
        <w:numFmt w:val="decimal"/>
        <w:lvlText w:val="%1."/>
        <w:lvlJc w:val="left"/>
      </w:lvl>
    </w:lvlOverride>
  </w:num>
  <w:num w:numId="28">
    <w:abstractNumId w:val="78"/>
  </w:num>
  <w:num w:numId="29">
    <w:abstractNumId w:val="26"/>
  </w:num>
  <w:num w:numId="30">
    <w:abstractNumId w:val="60"/>
  </w:num>
  <w:num w:numId="31">
    <w:abstractNumId w:val="29"/>
  </w:num>
  <w:num w:numId="32">
    <w:abstractNumId w:val="5"/>
  </w:num>
  <w:num w:numId="33">
    <w:abstractNumId w:val="59"/>
  </w:num>
  <w:num w:numId="34">
    <w:abstractNumId w:val="6"/>
    <w:lvlOverride w:ilvl="0">
      <w:lvl w:ilvl="0">
        <w:numFmt w:val="decimal"/>
        <w:lvlText w:val="%1."/>
        <w:lvlJc w:val="left"/>
      </w:lvl>
    </w:lvlOverride>
  </w:num>
  <w:num w:numId="35">
    <w:abstractNumId w:val="6"/>
    <w:lvlOverride w:ilvl="0">
      <w:lvl w:ilvl="0">
        <w:numFmt w:val="decimal"/>
        <w:lvlText w:val="%1."/>
        <w:lvlJc w:val="left"/>
      </w:lvl>
    </w:lvlOverride>
  </w:num>
  <w:num w:numId="36">
    <w:abstractNumId w:val="0"/>
  </w:num>
  <w:num w:numId="37">
    <w:abstractNumId w:val="52"/>
  </w:num>
  <w:num w:numId="38">
    <w:abstractNumId w:val="8"/>
    <w:lvlOverride w:ilvl="0">
      <w:lvl w:ilvl="0">
        <w:numFmt w:val="decimal"/>
        <w:lvlText w:val="%1."/>
        <w:lvlJc w:val="left"/>
      </w:lvl>
    </w:lvlOverride>
  </w:num>
  <w:num w:numId="39">
    <w:abstractNumId w:val="36"/>
  </w:num>
  <w:num w:numId="40">
    <w:abstractNumId w:val="43"/>
  </w:num>
  <w:num w:numId="41">
    <w:abstractNumId w:val="77"/>
  </w:num>
  <w:num w:numId="42">
    <w:abstractNumId w:val="67"/>
  </w:num>
  <w:num w:numId="43">
    <w:abstractNumId w:val="32"/>
    <w:lvlOverride w:ilvl="0">
      <w:lvl w:ilvl="0">
        <w:numFmt w:val="decimal"/>
        <w:lvlText w:val="%1."/>
        <w:lvlJc w:val="left"/>
      </w:lvl>
    </w:lvlOverride>
  </w:num>
  <w:num w:numId="44">
    <w:abstractNumId w:val="71"/>
    <w:lvlOverride w:ilvl="0">
      <w:lvl w:ilvl="0">
        <w:numFmt w:val="decimal"/>
        <w:lvlText w:val="%1."/>
        <w:lvlJc w:val="left"/>
      </w:lvl>
    </w:lvlOverride>
  </w:num>
  <w:num w:numId="45">
    <w:abstractNumId w:val="41"/>
  </w:num>
  <w:num w:numId="46">
    <w:abstractNumId w:val="25"/>
    <w:lvlOverride w:ilvl="0">
      <w:lvl w:ilvl="0">
        <w:numFmt w:val="decimal"/>
        <w:lvlText w:val="%1."/>
        <w:lvlJc w:val="left"/>
      </w:lvl>
    </w:lvlOverride>
  </w:num>
  <w:num w:numId="47">
    <w:abstractNumId w:val="20"/>
  </w:num>
  <w:num w:numId="48">
    <w:abstractNumId w:val="74"/>
  </w:num>
  <w:num w:numId="49">
    <w:abstractNumId w:val="27"/>
    <w:lvlOverride w:ilvl="0">
      <w:lvl w:ilvl="0">
        <w:numFmt w:val="decimal"/>
        <w:lvlText w:val="%1."/>
        <w:lvlJc w:val="left"/>
      </w:lvl>
    </w:lvlOverride>
  </w:num>
  <w:num w:numId="50">
    <w:abstractNumId w:val="27"/>
    <w:lvlOverride w:ilvl="0">
      <w:lvl w:ilvl="0">
        <w:numFmt w:val="decimal"/>
        <w:lvlText w:val="%1."/>
        <w:lvlJc w:val="left"/>
      </w:lvl>
    </w:lvlOverride>
  </w:num>
  <w:num w:numId="51">
    <w:abstractNumId w:val="28"/>
  </w:num>
  <w:num w:numId="52">
    <w:abstractNumId w:val="22"/>
    <w:lvlOverride w:ilvl="0">
      <w:lvl w:ilvl="0">
        <w:numFmt w:val="decimal"/>
        <w:lvlText w:val="%1."/>
        <w:lvlJc w:val="left"/>
      </w:lvl>
    </w:lvlOverride>
  </w:num>
  <w:num w:numId="53">
    <w:abstractNumId w:val="45"/>
    <w:lvlOverride w:ilvl="0">
      <w:lvl w:ilvl="0">
        <w:numFmt w:val="decimal"/>
        <w:lvlText w:val="%1."/>
        <w:lvlJc w:val="left"/>
      </w:lvl>
    </w:lvlOverride>
  </w:num>
  <w:num w:numId="54">
    <w:abstractNumId w:val="1"/>
  </w:num>
  <w:num w:numId="55">
    <w:abstractNumId w:val="53"/>
  </w:num>
  <w:num w:numId="56">
    <w:abstractNumId w:val="10"/>
    <w:lvlOverride w:ilvl="0">
      <w:lvl w:ilvl="0">
        <w:numFmt w:val="decimal"/>
        <w:lvlText w:val="%1."/>
        <w:lvlJc w:val="left"/>
      </w:lvl>
    </w:lvlOverride>
  </w:num>
  <w:num w:numId="57">
    <w:abstractNumId w:val="31"/>
    <w:lvlOverride w:ilvl="0">
      <w:lvl w:ilvl="0">
        <w:numFmt w:val="decimal"/>
        <w:lvlText w:val="%1."/>
        <w:lvlJc w:val="left"/>
      </w:lvl>
    </w:lvlOverride>
  </w:num>
  <w:num w:numId="58">
    <w:abstractNumId w:val="31"/>
    <w:lvlOverride w:ilvl="0">
      <w:lvl w:ilvl="0">
        <w:numFmt w:val="decimal"/>
        <w:lvlText w:val="%1."/>
        <w:lvlJc w:val="left"/>
      </w:lvl>
    </w:lvlOverride>
  </w:num>
  <w:num w:numId="59">
    <w:abstractNumId w:val="38"/>
  </w:num>
  <w:num w:numId="60">
    <w:abstractNumId w:val="61"/>
    <w:lvlOverride w:ilvl="0">
      <w:lvl w:ilvl="0">
        <w:numFmt w:val="decimal"/>
        <w:lvlText w:val="%1."/>
        <w:lvlJc w:val="left"/>
      </w:lvl>
    </w:lvlOverride>
  </w:num>
  <w:num w:numId="61">
    <w:abstractNumId w:val="24"/>
  </w:num>
  <w:num w:numId="62">
    <w:abstractNumId w:val="65"/>
  </w:num>
  <w:num w:numId="63">
    <w:abstractNumId w:val="47"/>
  </w:num>
  <w:num w:numId="64">
    <w:abstractNumId w:val="50"/>
  </w:num>
  <w:num w:numId="65">
    <w:abstractNumId w:val="72"/>
  </w:num>
  <w:num w:numId="66">
    <w:abstractNumId w:val="62"/>
  </w:num>
  <w:num w:numId="67">
    <w:abstractNumId w:val="19"/>
    <w:lvlOverride w:ilvl="0">
      <w:lvl w:ilvl="0">
        <w:numFmt w:val="decimal"/>
        <w:lvlText w:val="%1."/>
        <w:lvlJc w:val="left"/>
      </w:lvl>
    </w:lvlOverride>
  </w:num>
  <w:num w:numId="68">
    <w:abstractNumId w:val="80"/>
    <w:lvlOverride w:ilvl="0">
      <w:lvl w:ilvl="0">
        <w:numFmt w:val="decimal"/>
        <w:lvlText w:val="%1."/>
        <w:lvlJc w:val="left"/>
      </w:lvl>
    </w:lvlOverride>
  </w:num>
  <w:num w:numId="69">
    <w:abstractNumId w:val="80"/>
    <w:lvlOverride w:ilvl="0">
      <w:lvl w:ilvl="0">
        <w:numFmt w:val="decimal"/>
        <w:lvlText w:val="%1."/>
        <w:lvlJc w:val="left"/>
      </w:lvl>
    </w:lvlOverride>
  </w:num>
  <w:num w:numId="70">
    <w:abstractNumId w:val="80"/>
    <w:lvlOverride w:ilvl="0">
      <w:lvl w:ilvl="0">
        <w:numFmt w:val="decimal"/>
        <w:lvlText w:val="%1."/>
        <w:lvlJc w:val="left"/>
      </w:lvl>
    </w:lvlOverride>
  </w:num>
  <w:num w:numId="71">
    <w:abstractNumId w:val="80"/>
    <w:lvlOverride w:ilvl="0">
      <w:lvl w:ilvl="0">
        <w:numFmt w:val="decimal"/>
        <w:lvlText w:val="%1."/>
        <w:lvlJc w:val="left"/>
      </w:lvl>
    </w:lvlOverride>
  </w:num>
  <w:num w:numId="72">
    <w:abstractNumId w:val="4"/>
  </w:num>
  <w:num w:numId="73">
    <w:abstractNumId w:val="49"/>
    <w:lvlOverride w:ilvl="0">
      <w:lvl w:ilvl="0">
        <w:numFmt w:val="decimal"/>
        <w:lvlText w:val="%1."/>
        <w:lvlJc w:val="left"/>
      </w:lvl>
    </w:lvlOverride>
  </w:num>
  <w:num w:numId="74">
    <w:abstractNumId w:val="40"/>
    <w:lvlOverride w:ilvl="0">
      <w:lvl w:ilvl="0">
        <w:numFmt w:val="decimal"/>
        <w:lvlText w:val="%1."/>
        <w:lvlJc w:val="left"/>
      </w:lvl>
    </w:lvlOverride>
  </w:num>
  <w:num w:numId="75">
    <w:abstractNumId w:val="40"/>
    <w:lvlOverride w:ilvl="0">
      <w:lvl w:ilvl="0">
        <w:numFmt w:val="decimal"/>
        <w:lvlText w:val="%1."/>
        <w:lvlJc w:val="left"/>
      </w:lvl>
    </w:lvlOverride>
  </w:num>
  <w:num w:numId="76">
    <w:abstractNumId w:val="48"/>
  </w:num>
  <w:num w:numId="77">
    <w:abstractNumId w:val="34"/>
    <w:lvlOverride w:ilvl="0">
      <w:lvl w:ilvl="0">
        <w:numFmt w:val="decimal"/>
        <w:lvlText w:val="%1."/>
        <w:lvlJc w:val="left"/>
      </w:lvl>
    </w:lvlOverride>
  </w:num>
  <w:num w:numId="78">
    <w:abstractNumId w:val="34"/>
    <w:lvlOverride w:ilvl="0">
      <w:lvl w:ilvl="0">
        <w:numFmt w:val="decimal"/>
        <w:lvlText w:val="%1."/>
        <w:lvlJc w:val="left"/>
      </w:lvl>
    </w:lvlOverride>
  </w:num>
  <w:num w:numId="79">
    <w:abstractNumId w:val="73"/>
  </w:num>
  <w:num w:numId="80">
    <w:abstractNumId w:val="69"/>
  </w:num>
  <w:num w:numId="81">
    <w:abstractNumId w:val="79"/>
    <w:lvlOverride w:ilvl="0">
      <w:lvl w:ilvl="0">
        <w:numFmt w:val="decimal"/>
        <w:lvlText w:val="%1."/>
        <w:lvlJc w:val="left"/>
      </w:lvl>
    </w:lvlOverride>
  </w:num>
  <w:num w:numId="82">
    <w:abstractNumId w:val="56"/>
  </w:num>
  <w:num w:numId="83">
    <w:abstractNumId w:val="76"/>
    <w:lvlOverride w:ilvl="0">
      <w:lvl w:ilvl="0">
        <w:numFmt w:val="decimal"/>
        <w:lvlText w:val="%1."/>
        <w:lvlJc w:val="left"/>
      </w:lvl>
    </w:lvlOverride>
  </w:num>
  <w:num w:numId="84">
    <w:abstractNumId w:val="76"/>
    <w:lvlOverride w:ilvl="0">
      <w:lvl w:ilvl="0">
        <w:numFmt w:val="decimal"/>
        <w:lvlText w:val="%1."/>
        <w:lvlJc w:val="left"/>
      </w:lvl>
    </w:lvlOverride>
  </w:num>
  <w:num w:numId="85">
    <w:abstractNumId w:val="76"/>
    <w:lvlOverride w:ilvl="0">
      <w:lvl w:ilvl="0">
        <w:numFmt w:val="decimal"/>
        <w:lvlText w:val="%1."/>
        <w:lvlJc w:val="left"/>
      </w:lvl>
    </w:lvlOverride>
  </w:num>
  <w:num w:numId="86">
    <w:abstractNumId w:val="12"/>
    <w:lvlOverride w:ilvl="0">
      <w:lvl w:ilvl="0">
        <w:numFmt w:val="decimal"/>
        <w:lvlText w:val="%1."/>
        <w:lvlJc w:val="left"/>
      </w:lvl>
    </w:lvlOverride>
  </w:num>
  <w:num w:numId="87">
    <w:abstractNumId w:val="11"/>
  </w:num>
  <w:num w:numId="88">
    <w:abstractNumId w:val="55"/>
    <w:lvlOverride w:ilvl="0">
      <w:lvl w:ilvl="0">
        <w:numFmt w:val="decimal"/>
        <w:lvlText w:val="%1."/>
        <w:lvlJc w:val="left"/>
      </w:lvl>
    </w:lvlOverride>
  </w:num>
  <w:num w:numId="89">
    <w:abstractNumId w:val="30"/>
  </w:num>
  <w:num w:numId="90">
    <w:abstractNumId w:val="3"/>
    <w:lvlOverride w:ilvl="0">
      <w:lvl w:ilvl="0">
        <w:numFmt w:val="decimal"/>
        <w:lvlText w:val="%1."/>
        <w:lvlJc w:val="left"/>
      </w:lvl>
    </w:lvlOverride>
  </w:num>
  <w:num w:numId="91">
    <w:abstractNumId w:val="3"/>
    <w:lvlOverride w:ilvl="0">
      <w:lvl w:ilvl="0">
        <w:numFmt w:val="decimal"/>
        <w:lvlText w:val="%1."/>
        <w:lvlJc w:val="left"/>
      </w:lvl>
    </w:lvlOverride>
  </w:num>
  <w:num w:numId="92">
    <w:abstractNumId w:val="23"/>
  </w:num>
  <w:num w:numId="93">
    <w:abstractNumId w:val="15"/>
    <w:lvlOverride w:ilvl="0">
      <w:lvl w:ilvl="0">
        <w:numFmt w:val="decimal"/>
        <w:lvlText w:val="%1."/>
        <w:lvlJc w:val="left"/>
      </w:lvl>
    </w:lvlOverride>
  </w:num>
  <w:num w:numId="94">
    <w:abstractNumId w:val="46"/>
    <w:lvlOverride w:ilvl="0">
      <w:lvl w:ilvl="0">
        <w:numFmt w:val="decimal"/>
        <w:lvlText w:val="%1."/>
        <w:lvlJc w:val="left"/>
      </w:lvl>
    </w:lvlOverride>
  </w:num>
  <w:num w:numId="95">
    <w:abstractNumId w:val="46"/>
    <w:lvlOverride w:ilvl="0">
      <w:lvl w:ilvl="0">
        <w:numFmt w:val="decimal"/>
        <w:lvlText w:val="%1."/>
        <w:lvlJc w:val="left"/>
      </w:lvl>
    </w:lvlOverride>
  </w:num>
  <w:num w:numId="96">
    <w:abstractNumId w:val="21"/>
  </w:num>
  <w:num w:numId="97">
    <w:abstractNumId w:val="17"/>
    <w:lvlOverride w:ilvl="0">
      <w:lvl w:ilvl="0">
        <w:numFmt w:val="decimal"/>
        <w:lvlText w:val="%1."/>
        <w:lvlJc w:val="left"/>
      </w:lvl>
    </w:lvlOverride>
  </w:num>
  <w:num w:numId="98">
    <w:abstractNumId w:val="44"/>
  </w:num>
  <w:num w:numId="99">
    <w:abstractNumId w:val="16"/>
    <w:lvlOverride w:ilvl="0">
      <w:lvl w:ilvl="0">
        <w:numFmt w:val="decimal"/>
        <w:lvlText w:val="%1."/>
        <w:lvlJc w:val="left"/>
      </w:lvl>
    </w:lvlOverride>
  </w:num>
  <w:num w:numId="100">
    <w:abstractNumId w:val="81"/>
    <w:lvlOverride w:ilvl="0">
      <w:lvl w:ilvl="0">
        <w:numFmt w:val="decimal"/>
        <w:lvlText w:val="%1."/>
        <w:lvlJc w:val="left"/>
      </w:lvl>
    </w:lvlOverride>
  </w:num>
  <w:num w:numId="101">
    <w:abstractNumId w:val="18"/>
    <w:lvlOverride w:ilvl="0">
      <w:lvl w:ilvl="0">
        <w:numFmt w:val="decimal"/>
        <w:lvlText w:val="%1."/>
        <w:lvlJc w:val="left"/>
      </w:lvl>
    </w:lvlOverride>
  </w:num>
  <w:num w:numId="102">
    <w:abstractNumId w:val="51"/>
  </w:num>
  <w:num w:numId="103">
    <w:abstractNumId w:val="64"/>
    <w:lvlOverride w:ilvl="0">
      <w:lvl w:ilvl="0">
        <w:numFmt w:val="decimal"/>
        <w:lvlText w:val="%1."/>
        <w:lvlJc w:val="left"/>
      </w:lvl>
    </w:lvlOverride>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CB5"/>
    <w:rsid w:val="00682CB5"/>
    <w:rsid w:val="00FD5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AA0E9"/>
  <w15:chartTrackingRefBased/>
  <w15:docId w15:val="{AA7456C2-9C3E-4C74-BC3D-D60940644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2CB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47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11384</Words>
  <Characters>64893</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1</cp:revision>
  <dcterms:created xsi:type="dcterms:W3CDTF">2021-03-25T12:28:00Z</dcterms:created>
  <dcterms:modified xsi:type="dcterms:W3CDTF">2021-03-25T12:29:00Z</dcterms:modified>
</cp:coreProperties>
</file>