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uk-UA"/>
        </w:rPr>
      </w:pPr>
      <w:r>
        <w:rPr/>
        <w:drawing>
          <wp:inline distT="0" distB="0" distL="0" distR="0">
            <wp:extent cx="391160" cy="51498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ЛИПЕЦЬКА СІЛЬСЬКА РАДА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ХАРКІВСЬКОГО РАЙОНУ ХАРКІВСЬКОЇ ОБЛАСТІ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 сесії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uk-UA"/>
        </w:rPr>
        <w:t xml:space="preserve"> скликання</w:t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21.09.2021 року                                                                                              с. Липці</w:t>
      </w:r>
    </w:p>
    <w:p>
      <w:pPr>
        <w:pStyle w:val="Normal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</w:p>
    <w:p>
      <w:pPr>
        <w:pStyle w:val="Normal"/>
        <w:jc w:val="center"/>
        <w:rPr>
          <w:b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 ПОРЯДКУ ДЕННОГО: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ListParagraph"/>
        <w:numPr>
          <w:ilvl w:val="0"/>
          <w:numId w:val="1"/>
        </w:numPr>
        <w:spacing w:lineRule="atLeast" w:line="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Порядку денного Х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сесії </w:t>
      </w:r>
      <w:r>
        <w:rPr>
          <w:rFonts w:ascii="Times New Roman" w:hAnsi="Times New Roman"/>
          <w:bCs/>
          <w:sz w:val="28"/>
          <w:szCs w:val="28"/>
        </w:rPr>
        <w:t>VIІI скликання.</w:t>
      </w:r>
    </w:p>
    <w:p>
      <w:pPr>
        <w:pStyle w:val="ListParagraph"/>
        <w:numPr>
          <w:ilvl w:val="0"/>
          <w:numId w:val="1"/>
        </w:numPr>
        <w:spacing w:lineRule="atLeast" w:line="20"/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>Про надання дозволу на розробку проекту землеустрою щодо відведення земельної ділянки в орієнтовною площею 1,6556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 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3,7266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 Державної прикордонній службі України.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16,9500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 Державної прикордонній службі України.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орієнтовною площею 3,3000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0,2800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5,1443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площею10,6600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28,4500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2,4698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5,1025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 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орієнтовною площею 3,4181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орієнтовною площею 0,6605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2,2209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2,3204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cs="Times New Roman CYR" w:ascii="Times New Roman CYR" w:hAnsi="Times New Roman CYR"/>
          <w:color w:val="000000"/>
          <w:sz w:val="28"/>
          <w:szCs w:val="28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в орієнтовною площею 12,0400 га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4Державної прикордонній службі України .</w:t>
      </w:r>
    </w:p>
    <w:p>
      <w:pPr>
        <w:pStyle w:val="Standard"/>
        <w:numPr>
          <w:ilvl w:val="0"/>
          <w:numId w:val="1"/>
        </w:numPr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 Державній прикордонній службі України.</w:t>
      </w:r>
    </w:p>
    <w:p>
      <w:pPr>
        <w:pStyle w:val="Standard"/>
        <w:numPr>
          <w:ilvl w:val="0"/>
          <w:numId w:val="1"/>
        </w:numPr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cs="Times New Roman CYR" w:ascii="Times New Roman CYR" w:hAnsi="Times New Roman CYR"/>
          <w:color w:val="000000"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в постійне користування для обслуговування інженерно-технічних споруд та загороджень вздовж державного  кордону України військовій частині 9951 прикордонного загону 4 Державній прикордонній службі України.</w:t>
      </w:r>
    </w:p>
    <w:p>
      <w:pPr>
        <w:pStyle w:val="Standard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>Про внесення змін до рішення III сесії VIII скликання Липецької сільської ради  від 24.12.2020 року «Про бюджет Липецької сільської ради на 2021 рік».</w:t>
      </w:r>
    </w:p>
    <w:p>
      <w:pPr>
        <w:pStyle w:val="Standard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</w:r>
    </w:p>
    <w:p>
      <w:pPr>
        <w:pStyle w:val="ListParagraph"/>
        <w:ind w:left="142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>
      <w:pPr>
        <w:pStyle w:val="Normal"/>
        <w:rPr>
          <w:lang w:val="uk-UA"/>
        </w:rPr>
      </w:pPr>
      <w:r>
        <w:rPr>
          <w:color w:val="333333"/>
          <w:sz w:val="28"/>
          <w:szCs w:val="28"/>
          <w:shd w:fill="FFFFFF" w:val="clear"/>
          <w:lang w:val="uk-UA"/>
        </w:rPr>
        <w:t xml:space="preserve">    </w:t>
      </w:r>
    </w:p>
    <w:p>
      <w:pPr>
        <w:pStyle w:val="ListParagraph"/>
        <w:spacing w:lineRule="atLeast" w:line="20"/>
        <w:ind w:left="-68" w:hanging="0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</w:r>
    </w:p>
    <w:p>
      <w:pPr>
        <w:pStyle w:val="ListParagraph"/>
        <w:spacing w:lineRule="atLeast" w:line="20"/>
        <w:ind w:left="-6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lang w:val="uk-UA"/>
        </w:rPr>
      </w:pPr>
      <w:r>
        <w:rPr/>
      </w:r>
    </w:p>
    <w:sectPr>
      <w:headerReference w:type="default" r:id="rId3"/>
      <w:type w:val="nextPage"/>
      <w:pgSz w:w="12240" w:h="15840"/>
      <w:pgMar w:left="1701" w:right="850" w:header="708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1728"/>
    <w:pPr>
      <w:widowControl/>
      <w:bidi w:val="0"/>
      <w:spacing w:lineRule="auto" w:line="240" w:before="0" w:after="0"/>
      <w:ind w:left="-68" w:hanging="357"/>
      <w:jc w:val="left"/>
    </w:pPr>
    <w:rPr>
      <w:rFonts w:ascii="Times New Roman" w:hAnsi="Times New Roman" w:eastAsia="Batang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11177e"/>
    <w:rPr>
      <w:rFonts w:ascii="Times New Roman" w:hAnsi="Times New Roman" w:eastAsia="Batang" w:cs="Times New Roman"/>
      <w:sz w:val="24"/>
      <w:szCs w:val="24"/>
      <w:lang w:val="ru-RU" w:eastAsia="ru-RU"/>
    </w:rPr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11177e"/>
    <w:rPr>
      <w:rFonts w:ascii="Times New Roman" w:hAnsi="Times New Roman" w:eastAsia="Batang" w:cs="Times New Roman"/>
      <w:sz w:val="24"/>
      <w:szCs w:val="24"/>
      <w:lang w:val="ru-RU"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7a1728"/>
    <w:pPr>
      <w:spacing w:lineRule="auto" w:line="276" w:before="0" w:after="200"/>
      <w:ind w:left="720" w:hanging="357"/>
      <w:contextualSpacing/>
    </w:pPr>
    <w:rPr>
      <w:rFonts w:ascii="Calibri" w:hAnsi="Calibri" w:eastAsia="Calibri"/>
      <w:sz w:val="22"/>
      <w:szCs w:val="22"/>
      <w:lang w:val="uk-UA" w:eastAsia="en-US"/>
    </w:rPr>
  </w:style>
  <w:style w:type="paragraph" w:styleId="Standard" w:customStyle="1">
    <w:name w:val="Standard"/>
    <w:qFormat/>
    <w:rsid w:val="007a172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5"/>
    <w:uiPriority w:val="99"/>
    <w:unhideWhenUsed/>
    <w:rsid w:val="0011177e"/>
    <w:pPr>
      <w:tabs>
        <w:tab w:val="clear" w:pos="720"/>
        <w:tab w:val="center" w:pos="4844" w:leader="none"/>
        <w:tab w:val="right" w:pos="9689" w:leader="none"/>
      </w:tabs>
    </w:pPr>
    <w:rPr/>
  </w:style>
  <w:style w:type="paragraph" w:styleId="Style23">
    <w:name w:val="Footer"/>
    <w:basedOn w:val="Normal"/>
    <w:link w:val="a7"/>
    <w:uiPriority w:val="99"/>
    <w:unhideWhenUsed/>
    <w:rsid w:val="0011177e"/>
    <w:pPr>
      <w:tabs>
        <w:tab w:val="clear" w:pos="720"/>
        <w:tab w:val="center" w:pos="4844" w:leader="none"/>
        <w:tab w:val="right" w:pos="9689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LibreOffice/7.0.4.2$Windows_X86_64 LibreOffice_project/dcf040e67528d9187c66b2379df5ea4407429775</Application>
  <AppVersion>15.0000</AppVersion>
  <Pages>3</Pages>
  <Words>724</Words>
  <Characters>5115</Characters>
  <CharactersWithSpaces>5913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2021-09-17T14:14:00Z</dcterms:created>
  <dc:creator> </dc:creator>
  <dc:description/>
  <dc:language>uk-UA</dc:language>
  <cp:lastModifiedBy/>
  <dcterms:modified xsi:type="dcterms:W3CDTF">2021-09-22T08:48:30Z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