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394" w:rsidRDefault="002E6394" w:rsidP="000831A1">
      <w:pPr>
        <w:jc w:val="right"/>
        <w:rPr>
          <w:rFonts w:ascii="Times New Roman" w:hAnsi="Times New Roman" w:cs="Times New Roman"/>
          <w:b/>
          <w:sz w:val="28"/>
          <w:szCs w:val="28"/>
        </w:rPr>
      </w:pPr>
    </w:p>
    <w:p w:rsidR="000A2003" w:rsidRDefault="000831A1" w:rsidP="000831A1">
      <w:pPr>
        <w:jc w:val="right"/>
        <w:rPr>
          <w:rFonts w:ascii="Times New Roman" w:hAnsi="Times New Roman" w:cs="Times New Roman"/>
          <w:b/>
          <w:sz w:val="28"/>
          <w:szCs w:val="28"/>
        </w:rPr>
      </w:pPr>
      <w:bookmarkStart w:id="0" w:name="_GoBack"/>
      <w:bookmarkEnd w:id="0"/>
      <w:r>
        <w:rPr>
          <w:rFonts w:ascii="Times New Roman" w:hAnsi="Times New Roman" w:cs="Times New Roman"/>
          <w:b/>
          <w:sz w:val="28"/>
          <w:szCs w:val="28"/>
        </w:rPr>
        <w:t>Додаток №1 до рішення сесії №</w:t>
      </w:r>
    </w:p>
    <w:p w:rsidR="000831A1" w:rsidRDefault="000831A1" w:rsidP="000831A1">
      <w:pPr>
        <w:jc w:val="center"/>
        <w:rPr>
          <w:rFonts w:ascii="Times New Roman" w:hAnsi="Times New Roman" w:cs="Times New Roman"/>
          <w:b/>
          <w:sz w:val="28"/>
          <w:szCs w:val="28"/>
        </w:rPr>
      </w:pPr>
      <w:r>
        <w:rPr>
          <w:rFonts w:ascii="Times New Roman" w:hAnsi="Times New Roman" w:cs="Times New Roman"/>
          <w:b/>
          <w:sz w:val="28"/>
          <w:szCs w:val="28"/>
        </w:rPr>
        <w:t xml:space="preserve">                                                    від 24.06.2021р.</w:t>
      </w:r>
    </w:p>
    <w:p w:rsidR="006914C6" w:rsidRPr="00EB2A8A" w:rsidRDefault="00D81024" w:rsidP="00D81024">
      <w:pPr>
        <w:jc w:val="center"/>
        <w:rPr>
          <w:rFonts w:ascii="Times New Roman" w:hAnsi="Times New Roman" w:cs="Times New Roman"/>
          <w:b/>
          <w:sz w:val="28"/>
          <w:szCs w:val="28"/>
        </w:rPr>
      </w:pPr>
      <w:r w:rsidRPr="00EB2A8A">
        <w:rPr>
          <w:rFonts w:ascii="Times New Roman" w:hAnsi="Times New Roman" w:cs="Times New Roman"/>
          <w:b/>
          <w:sz w:val="28"/>
          <w:szCs w:val="28"/>
        </w:rPr>
        <w:t>Програма соціального захисту населення</w:t>
      </w:r>
      <w:r w:rsidR="001F1AD6">
        <w:rPr>
          <w:rFonts w:ascii="Times New Roman" w:hAnsi="Times New Roman" w:cs="Times New Roman"/>
          <w:b/>
          <w:sz w:val="28"/>
          <w:szCs w:val="28"/>
        </w:rPr>
        <w:t xml:space="preserve"> </w:t>
      </w:r>
      <w:proofErr w:type="spellStart"/>
      <w:r w:rsidR="001F1AD6">
        <w:rPr>
          <w:rFonts w:ascii="Times New Roman" w:hAnsi="Times New Roman" w:cs="Times New Roman"/>
          <w:b/>
          <w:sz w:val="28"/>
          <w:szCs w:val="28"/>
        </w:rPr>
        <w:t>Мельнице</w:t>
      </w:r>
      <w:proofErr w:type="spellEnd"/>
      <w:r w:rsidR="001F1AD6">
        <w:rPr>
          <w:rFonts w:ascii="Times New Roman" w:hAnsi="Times New Roman" w:cs="Times New Roman"/>
          <w:b/>
          <w:sz w:val="28"/>
          <w:szCs w:val="28"/>
        </w:rPr>
        <w:t>-Подільської селищної ради на 2021 рік за кошти місцевого бюджету.</w:t>
      </w:r>
    </w:p>
    <w:p w:rsidR="00D81024" w:rsidRPr="00EB2A8A" w:rsidRDefault="00D81024" w:rsidP="00D81024">
      <w:pPr>
        <w:jc w:val="center"/>
        <w:rPr>
          <w:rFonts w:ascii="Times New Roman" w:hAnsi="Times New Roman" w:cs="Times New Roman"/>
          <w:b/>
          <w:sz w:val="28"/>
          <w:szCs w:val="28"/>
        </w:rPr>
      </w:pPr>
      <w:r w:rsidRPr="00EB2A8A">
        <w:rPr>
          <w:rFonts w:ascii="Times New Roman" w:hAnsi="Times New Roman" w:cs="Times New Roman"/>
          <w:b/>
          <w:sz w:val="28"/>
          <w:szCs w:val="28"/>
        </w:rPr>
        <w:t>1.Загальна характеристика</w:t>
      </w:r>
    </w:p>
    <w:p w:rsidR="00D81024" w:rsidRPr="00EB2A8A" w:rsidRDefault="00CC302B" w:rsidP="00CC302B">
      <w:pPr>
        <w:jc w:val="both"/>
        <w:rPr>
          <w:rFonts w:ascii="Times New Roman" w:hAnsi="Times New Roman" w:cs="Times New Roman"/>
          <w:sz w:val="28"/>
          <w:szCs w:val="28"/>
        </w:rPr>
      </w:pPr>
      <w:r>
        <w:rPr>
          <w:rFonts w:ascii="Times New Roman" w:hAnsi="Times New Roman" w:cs="Times New Roman"/>
          <w:sz w:val="28"/>
          <w:szCs w:val="28"/>
        </w:rPr>
        <w:t xml:space="preserve">      </w:t>
      </w:r>
      <w:r w:rsidR="00D81024" w:rsidRPr="00EB2A8A">
        <w:rPr>
          <w:rFonts w:ascii="Times New Roman" w:hAnsi="Times New Roman" w:cs="Times New Roman"/>
          <w:sz w:val="28"/>
          <w:szCs w:val="28"/>
        </w:rPr>
        <w:t xml:space="preserve">Програма соціального захисту населення, які проживають на території </w:t>
      </w:r>
      <w:proofErr w:type="spellStart"/>
      <w:r w:rsidR="00D81024" w:rsidRPr="00EB2A8A">
        <w:rPr>
          <w:rFonts w:ascii="Times New Roman" w:hAnsi="Times New Roman" w:cs="Times New Roman"/>
          <w:sz w:val="28"/>
          <w:szCs w:val="28"/>
        </w:rPr>
        <w:t>Мельнице</w:t>
      </w:r>
      <w:proofErr w:type="spellEnd"/>
      <w:r w:rsidR="00D332BD" w:rsidRPr="00EB2A8A">
        <w:rPr>
          <w:rFonts w:ascii="Times New Roman" w:hAnsi="Times New Roman" w:cs="Times New Roman"/>
          <w:sz w:val="28"/>
          <w:szCs w:val="28"/>
        </w:rPr>
        <w:t>-</w:t>
      </w:r>
      <w:r w:rsidR="00D81024" w:rsidRPr="00EB2A8A">
        <w:rPr>
          <w:rFonts w:ascii="Times New Roman" w:hAnsi="Times New Roman" w:cs="Times New Roman"/>
          <w:sz w:val="28"/>
          <w:szCs w:val="28"/>
        </w:rPr>
        <w:t>Подільської територіальної громади є програмою соціального захисту та підтримки визначених верств населення на 2021 рік.</w:t>
      </w:r>
    </w:p>
    <w:p w:rsidR="00D81024" w:rsidRPr="00EB2A8A" w:rsidRDefault="00D81024" w:rsidP="00CC302B">
      <w:pPr>
        <w:jc w:val="both"/>
        <w:rPr>
          <w:rFonts w:ascii="Times New Roman" w:hAnsi="Times New Roman" w:cs="Times New Roman"/>
          <w:sz w:val="28"/>
          <w:szCs w:val="28"/>
        </w:rPr>
      </w:pPr>
      <w:r w:rsidRPr="00EB2A8A">
        <w:rPr>
          <w:rFonts w:ascii="Times New Roman" w:hAnsi="Times New Roman" w:cs="Times New Roman"/>
          <w:sz w:val="28"/>
          <w:szCs w:val="28"/>
        </w:rPr>
        <w:t>Програма спрямована на забезпечення реалізації Законів України «Про місцеве самоврядування в Україні», «Про Соціальні послуги», «Про статус та соціальний захист громадян, які постраждали внаслідок Чорнобильської катастрофи», «Про реабілітацію жертв політичних репресій на Україні»,  «Про статус ветеранів війни, гарантії їх соціального захисту», інших законодавчих документів.</w:t>
      </w:r>
    </w:p>
    <w:p w:rsidR="002B49D1" w:rsidRPr="00EB2A8A" w:rsidRDefault="002B49D1" w:rsidP="002B49D1">
      <w:pPr>
        <w:jc w:val="center"/>
        <w:rPr>
          <w:rFonts w:ascii="Times New Roman" w:hAnsi="Times New Roman" w:cs="Times New Roman"/>
          <w:b/>
          <w:sz w:val="28"/>
          <w:szCs w:val="28"/>
        </w:rPr>
      </w:pPr>
      <w:r w:rsidRPr="00EB2A8A">
        <w:rPr>
          <w:rFonts w:ascii="Times New Roman" w:hAnsi="Times New Roman" w:cs="Times New Roman"/>
          <w:b/>
          <w:sz w:val="28"/>
          <w:szCs w:val="28"/>
        </w:rPr>
        <w:t>2.Проблеми,на розв’язання яких спрямована Програма</w:t>
      </w:r>
    </w:p>
    <w:p w:rsidR="002B49D1" w:rsidRPr="00EB2A8A" w:rsidRDefault="00337EF9" w:rsidP="00337EF9">
      <w:pPr>
        <w:jc w:val="both"/>
        <w:rPr>
          <w:rFonts w:ascii="Times New Roman" w:hAnsi="Times New Roman" w:cs="Times New Roman"/>
          <w:sz w:val="28"/>
          <w:szCs w:val="28"/>
        </w:rPr>
      </w:pPr>
      <w:r>
        <w:rPr>
          <w:rFonts w:ascii="Times New Roman" w:hAnsi="Times New Roman" w:cs="Times New Roman"/>
          <w:sz w:val="28"/>
          <w:szCs w:val="28"/>
        </w:rPr>
        <w:t xml:space="preserve">      </w:t>
      </w:r>
      <w:r w:rsidR="002B49D1" w:rsidRPr="00EB2A8A">
        <w:rPr>
          <w:rFonts w:ascii="Times New Roman" w:hAnsi="Times New Roman" w:cs="Times New Roman"/>
          <w:sz w:val="28"/>
          <w:szCs w:val="28"/>
        </w:rPr>
        <w:t>Упродовж останніх років одним з першочергових завдань держави та органів місцевого самоврядування є розвиток системи соціального захисту та соціального обслуговування  громадян, які гостро потребують матеріальної допомоги. У першу чергу негативні наслідки економічних проблем відчувають незахищені верстви населення.</w:t>
      </w:r>
    </w:p>
    <w:p w:rsidR="002B49D1" w:rsidRPr="00EB2A8A" w:rsidRDefault="002B49D1" w:rsidP="002B49D1">
      <w:pPr>
        <w:jc w:val="center"/>
        <w:rPr>
          <w:rFonts w:ascii="Times New Roman" w:hAnsi="Times New Roman" w:cs="Times New Roman"/>
          <w:b/>
          <w:sz w:val="28"/>
          <w:szCs w:val="28"/>
        </w:rPr>
      </w:pPr>
      <w:r w:rsidRPr="00EB2A8A">
        <w:rPr>
          <w:rFonts w:ascii="Times New Roman" w:hAnsi="Times New Roman" w:cs="Times New Roman"/>
          <w:b/>
          <w:sz w:val="28"/>
          <w:szCs w:val="28"/>
        </w:rPr>
        <w:t>3.Мета роботи</w:t>
      </w:r>
    </w:p>
    <w:p w:rsidR="002B49D1" w:rsidRPr="00EB2A8A" w:rsidRDefault="00A65B0A" w:rsidP="00A65B0A">
      <w:pPr>
        <w:jc w:val="both"/>
        <w:rPr>
          <w:rFonts w:ascii="Times New Roman" w:hAnsi="Times New Roman" w:cs="Times New Roman"/>
          <w:sz w:val="28"/>
          <w:szCs w:val="28"/>
        </w:rPr>
      </w:pPr>
      <w:r>
        <w:rPr>
          <w:rFonts w:ascii="Times New Roman" w:hAnsi="Times New Roman" w:cs="Times New Roman"/>
          <w:sz w:val="28"/>
          <w:szCs w:val="28"/>
        </w:rPr>
        <w:t xml:space="preserve">    </w:t>
      </w:r>
      <w:r w:rsidR="002B49D1" w:rsidRPr="00EB2A8A">
        <w:rPr>
          <w:rFonts w:ascii="Times New Roman" w:hAnsi="Times New Roman" w:cs="Times New Roman"/>
          <w:sz w:val="28"/>
          <w:szCs w:val="28"/>
        </w:rPr>
        <w:t>Сприяння вирішенню матеріально-побутових та соціальних проблем, створення умов для ефективного соціального захисту окремих верств</w:t>
      </w:r>
      <w:r w:rsidR="00D332BD" w:rsidRPr="00EB2A8A">
        <w:rPr>
          <w:rFonts w:ascii="Times New Roman" w:hAnsi="Times New Roman" w:cs="Times New Roman"/>
          <w:sz w:val="28"/>
          <w:szCs w:val="28"/>
        </w:rPr>
        <w:t xml:space="preserve"> населення </w:t>
      </w:r>
      <w:proofErr w:type="spellStart"/>
      <w:r w:rsidR="00D332BD" w:rsidRPr="00EB2A8A">
        <w:rPr>
          <w:rFonts w:ascii="Times New Roman" w:hAnsi="Times New Roman" w:cs="Times New Roman"/>
          <w:sz w:val="28"/>
          <w:szCs w:val="28"/>
        </w:rPr>
        <w:t>Мельнице</w:t>
      </w:r>
      <w:proofErr w:type="spellEnd"/>
      <w:r w:rsidR="002B49D1" w:rsidRPr="00EB2A8A">
        <w:rPr>
          <w:rFonts w:ascii="Times New Roman" w:hAnsi="Times New Roman" w:cs="Times New Roman"/>
          <w:sz w:val="28"/>
          <w:szCs w:val="28"/>
        </w:rPr>
        <w:t>-Подільської територіальної громади.</w:t>
      </w:r>
    </w:p>
    <w:p w:rsidR="002B49D1" w:rsidRPr="00EB2A8A" w:rsidRDefault="002B49D1" w:rsidP="002B49D1">
      <w:pPr>
        <w:jc w:val="center"/>
        <w:rPr>
          <w:rFonts w:ascii="Times New Roman" w:hAnsi="Times New Roman" w:cs="Times New Roman"/>
          <w:b/>
          <w:sz w:val="28"/>
          <w:szCs w:val="28"/>
        </w:rPr>
      </w:pPr>
      <w:r w:rsidRPr="00EB2A8A">
        <w:rPr>
          <w:rFonts w:ascii="Times New Roman" w:hAnsi="Times New Roman" w:cs="Times New Roman"/>
          <w:b/>
          <w:sz w:val="28"/>
          <w:szCs w:val="28"/>
        </w:rPr>
        <w:t>4.Перелік заходів та результативність показників Програми</w:t>
      </w:r>
    </w:p>
    <w:p w:rsidR="002B49D1" w:rsidRPr="00EB2A8A" w:rsidRDefault="002B49D1" w:rsidP="002029FA">
      <w:pPr>
        <w:jc w:val="both"/>
        <w:rPr>
          <w:rFonts w:ascii="Times New Roman" w:hAnsi="Times New Roman" w:cs="Times New Roman"/>
          <w:sz w:val="28"/>
          <w:szCs w:val="28"/>
        </w:rPr>
      </w:pPr>
      <w:r w:rsidRPr="00EB2A8A">
        <w:rPr>
          <w:rFonts w:ascii="Times New Roman" w:hAnsi="Times New Roman" w:cs="Times New Roman"/>
          <w:sz w:val="28"/>
          <w:szCs w:val="28"/>
        </w:rPr>
        <w:t>Програма виконується шляхом реалізації заходів:</w:t>
      </w:r>
    </w:p>
    <w:p w:rsidR="00D332BD" w:rsidRPr="00EB2A8A" w:rsidRDefault="00D332BD" w:rsidP="002029FA">
      <w:pPr>
        <w:jc w:val="both"/>
        <w:rPr>
          <w:rFonts w:ascii="Times New Roman" w:hAnsi="Times New Roman" w:cs="Times New Roman"/>
          <w:sz w:val="28"/>
          <w:szCs w:val="28"/>
        </w:rPr>
      </w:pPr>
      <w:r w:rsidRPr="00EB2A8A">
        <w:rPr>
          <w:rFonts w:ascii="Times New Roman" w:hAnsi="Times New Roman" w:cs="Times New Roman"/>
          <w:sz w:val="28"/>
          <w:szCs w:val="28"/>
        </w:rPr>
        <w:t>4.1 Пільги з послуг зв’язку.</w:t>
      </w:r>
    </w:p>
    <w:p w:rsidR="00D332BD" w:rsidRPr="00EB2A8A" w:rsidRDefault="002029FA" w:rsidP="002029FA">
      <w:pPr>
        <w:jc w:val="both"/>
        <w:rPr>
          <w:rFonts w:ascii="Times New Roman" w:hAnsi="Times New Roman" w:cs="Times New Roman"/>
          <w:sz w:val="28"/>
          <w:szCs w:val="28"/>
        </w:rPr>
      </w:pPr>
      <w:r>
        <w:rPr>
          <w:rFonts w:ascii="Times New Roman" w:hAnsi="Times New Roman" w:cs="Times New Roman"/>
          <w:sz w:val="28"/>
          <w:szCs w:val="28"/>
        </w:rPr>
        <w:t xml:space="preserve">      </w:t>
      </w:r>
      <w:r w:rsidR="00D332BD" w:rsidRPr="00EB2A8A">
        <w:rPr>
          <w:rFonts w:ascii="Times New Roman" w:hAnsi="Times New Roman" w:cs="Times New Roman"/>
          <w:sz w:val="28"/>
          <w:szCs w:val="28"/>
        </w:rPr>
        <w:t xml:space="preserve">Право на пільгу з послуг зв’язку мають громадяни, яким передбачено дана пільга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статус і соціальних захист громадян, які постраждали внаслідок </w:t>
      </w:r>
      <w:r w:rsidR="00D332BD" w:rsidRPr="00EB2A8A">
        <w:rPr>
          <w:rFonts w:ascii="Times New Roman" w:hAnsi="Times New Roman" w:cs="Times New Roman"/>
          <w:sz w:val="28"/>
          <w:szCs w:val="28"/>
        </w:rPr>
        <w:lastRenderedPageBreak/>
        <w:t xml:space="preserve">Чорнобильської катастрофи», «Про соціальний і правовий захист </w:t>
      </w:r>
      <w:proofErr w:type="spellStart"/>
      <w:r w:rsidR="00D332BD" w:rsidRPr="00EB2A8A">
        <w:rPr>
          <w:rFonts w:ascii="Times New Roman" w:hAnsi="Times New Roman" w:cs="Times New Roman"/>
          <w:sz w:val="28"/>
          <w:szCs w:val="28"/>
        </w:rPr>
        <w:t>військослужбовців</w:t>
      </w:r>
      <w:proofErr w:type="spellEnd"/>
      <w:r w:rsidR="00D332BD" w:rsidRPr="00EB2A8A">
        <w:rPr>
          <w:rFonts w:ascii="Times New Roman" w:hAnsi="Times New Roman" w:cs="Times New Roman"/>
          <w:sz w:val="28"/>
          <w:szCs w:val="28"/>
        </w:rPr>
        <w:t xml:space="preserve"> та членів їх сімей», «Про охорону дитинства».</w:t>
      </w:r>
    </w:p>
    <w:p w:rsidR="00D332BD" w:rsidRPr="00EB2A8A" w:rsidRDefault="00D332BD" w:rsidP="002029FA">
      <w:pPr>
        <w:jc w:val="both"/>
        <w:rPr>
          <w:rFonts w:ascii="Times New Roman" w:hAnsi="Times New Roman" w:cs="Times New Roman"/>
          <w:sz w:val="28"/>
          <w:szCs w:val="28"/>
        </w:rPr>
      </w:pPr>
      <w:r w:rsidRPr="00EB2A8A">
        <w:rPr>
          <w:rFonts w:ascii="Times New Roman" w:hAnsi="Times New Roman" w:cs="Times New Roman"/>
          <w:sz w:val="28"/>
          <w:szCs w:val="28"/>
        </w:rPr>
        <w:t>Порядок надання пільги надається відповідно до Постанови Кабінету «Про Єдиний державний автоматизований реєстр осіб, які мають право на пільги».</w:t>
      </w:r>
    </w:p>
    <w:p w:rsidR="00AF4F6F" w:rsidRPr="00EB2A8A" w:rsidRDefault="00AF4F6F" w:rsidP="002029FA">
      <w:pPr>
        <w:jc w:val="both"/>
        <w:rPr>
          <w:rFonts w:ascii="Times New Roman" w:hAnsi="Times New Roman" w:cs="Times New Roman"/>
          <w:sz w:val="28"/>
          <w:szCs w:val="28"/>
        </w:rPr>
      </w:pPr>
      <w:r w:rsidRPr="00EB2A8A">
        <w:rPr>
          <w:rFonts w:ascii="Times New Roman" w:hAnsi="Times New Roman" w:cs="Times New Roman"/>
          <w:sz w:val="28"/>
          <w:szCs w:val="28"/>
        </w:rPr>
        <w:t>Період компенсації 01 січня 2021 року по 31 грудня 2021 року.</w:t>
      </w:r>
    </w:p>
    <w:p w:rsidR="00AF4F6F" w:rsidRPr="00EB2A8A" w:rsidRDefault="00AF4F6F" w:rsidP="00AF4F6F">
      <w:pPr>
        <w:rPr>
          <w:rFonts w:ascii="Times New Roman" w:hAnsi="Times New Roman" w:cs="Times New Roman"/>
          <w:sz w:val="28"/>
          <w:szCs w:val="28"/>
        </w:rPr>
      </w:pPr>
      <w:r w:rsidRPr="00EB2A8A">
        <w:rPr>
          <w:rFonts w:ascii="Times New Roman" w:hAnsi="Times New Roman" w:cs="Times New Roman"/>
          <w:sz w:val="28"/>
          <w:szCs w:val="28"/>
        </w:rPr>
        <w:t>4.2   Відшкодування компенсації фізичним особам, які надають соціальні послуги з догляду на непрофесійній основі.</w:t>
      </w:r>
    </w:p>
    <w:p w:rsidR="00AF4F6F" w:rsidRPr="00EB2A8A" w:rsidRDefault="002029FA" w:rsidP="00CC302B">
      <w:pPr>
        <w:jc w:val="both"/>
        <w:rPr>
          <w:rFonts w:ascii="Times New Roman" w:hAnsi="Times New Roman" w:cs="Times New Roman"/>
          <w:sz w:val="28"/>
          <w:szCs w:val="28"/>
        </w:rPr>
      </w:pPr>
      <w:r>
        <w:rPr>
          <w:rFonts w:ascii="Times New Roman" w:hAnsi="Times New Roman" w:cs="Times New Roman"/>
          <w:sz w:val="28"/>
          <w:szCs w:val="28"/>
        </w:rPr>
        <w:t xml:space="preserve">      </w:t>
      </w:r>
      <w:r w:rsidR="00AF4F6F" w:rsidRPr="00EB2A8A">
        <w:rPr>
          <w:rFonts w:ascii="Times New Roman" w:hAnsi="Times New Roman" w:cs="Times New Roman"/>
          <w:sz w:val="28"/>
          <w:szCs w:val="28"/>
        </w:rPr>
        <w:t>Компенсація за догляд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(далі-фізична особа ,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(далі-соціальні послуги з догляду на непрофесійній основі) та є: особами з інвалідністю І групи; дітьми з і</w:t>
      </w:r>
      <w:r w:rsidR="0064114F" w:rsidRPr="00EB2A8A">
        <w:rPr>
          <w:rFonts w:ascii="Times New Roman" w:hAnsi="Times New Roman" w:cs="Times New Roman"/>
          <w:sz w:val="28"/>
          <w:szCs w:val="28"/>
        </w:rPr>
        <w:t>н</w:t>
      </w:r>
      <w:r w:rsidR="00AF4F6F" w:rsidRPr="00EB2A8A">
        <w:rPr>
          <w:rFonts w:ascii="Times New Roman" w:hAnsi="Times New Roman" w:cs="Times New Roman"/>
          <w:sz w:val="28"/>
          <w:szCs w:val="28"/>
        </w:rPr>
        <w:t>валідністю; громадянами похилого віку з когнітивними</w:t>
      </w:r>
      <w:r w:rsidR="0064114F" w:rsidRPr="00EB2A8A">
        <w:rPr>
          <w:rFonts w:ascii="Times New Roman" w:hAnsi="Times New Roman" w:cs="Times New Roman"/>
          <w:sz w:val="28"/>
          <w:szCs w:val="28"/>
        </w:rPr>
        <w:t xml:space="preserve"> порушеннями; невиліковно хворими, які через порушення функцій організму не можуть самостійно пересуватися та самообслуговуватися; дітьми, яким не встановлено інвалідність, але які є хворими на тяжкі </w:t>
      </w:r>
      <w:proofErr w:type="spellStart"/>
      <w:r w:rsidR="0064114F" w:rsidRPr="00EB2A8A">
        <w:rPr>
          <w:rFonts w:ascii="Times New Roman" w:hAnsi="Times New Roman" w:cs="Times New Roman"/>
          <w:sz w:val="28"/>
          <w:szCs w:val="28"/>
        </w:rPr>
        <w:t>перинатальні</w:t>
      </w:r>
      <w:proofErr w:type="spellEnd"/>
      <w:r w:rsidR="0064114F" w:rsidRPr="00EB2A8A">
        <w:rPr>
          <w:rFonts w:ascii="Times New Roman" w:hAnsi="Times New Roman" w:cs="Times New Roman"/>
          <w:sz w:val="28"/>
          <w:szCs w:val="28"/>
        </w:rPr>
        <w:t xml:space="preserve"> ураження нервової системи, тяжкі вроджені вади розвитку, рідкісні </w:t>
      </w:r>
      <w:proofErr w:type="spellStart"/>
      <w:r w:rsidR="0064114F" w:rsidRPr="00EB2A8A">
        <w:rPr>
          <w:rFonts w:ascii="Times New Roman" w:hAnsi="Times New Roman" w:cs="Times New Roman"/>
          <w:sz w:val="28"/>
          <w:szCs w:val="28"/>
        </w:rPr>
        <w:t>орфанні</w:t>
      </w:r>
      <w:proofErr w:type="spellEnd"/>
      <w:r w:rsidR="0064114F" w:rsidRPr="00EB2A8A">
        <w:rPr>
          <w:rFonts w:ascii="Times New Roman" w:hAnsi="Times New Roman" w:cs="Times New Roman"/>
          <w:sz w:val="28"/>
          <w:szCs w:val="28"/>
        </w:rPr>
        <w:t xml:space="preserve"> захворювання, онкологічні, </w:t>
      </w:r>
      <w:proofErr w:type="spellStart"/>
      <w:r w:rsidR="0064114F" w:rsidRPr="00EB2A8A">
        <w:rPr>
          <w:rFonts w:ascii="Times New Roman" w:hAnsi="Times New Roman" w:cs="Times New Roman"/>
          <w:sz w:val="28"/>
          <w:szCs w:val="28"/>
        </w:rPr>
        <w:t>онкогематологічні</w:t>
      </w:r>
      <w:proofErr w:type="spellEnd"/>
      <w:r w:rsidR="0064114F" w:rsidRPr="00EB2A8A">
        <w:rPr>
          <w:rFonts w:ascii="Times New Roman" w:hAnsi="Times New Roman" w:cs="Times New Roman"/>
          <w:sz w:val="28"/>
          <w:szCs w:val="28"/>
        </w:rPr>
        <w:t xml:space="preserve"> захворювання, дитячий </w:t>
      </w:r>
      <w:proofErr w:type="spellStart"/>
      <w:r w:rsidR="0064114F" w:rsidRPr="00EB2A8A">
        <w:rPr>
          <w:rFonts w:ascii="Times New Roman" w:hAnsi="Times New Roman" w:cs="Times New Roman"/>
          <w:sz w:val="28"/>
          <w:szCs w:val="28"/>
        </w:rPr>
        <w:t>церабральний</w:t>
      </w:r>
      <w:proofErr w:type="spellEnd"/>
      <w:r w:rsidR="0064114F" w:rsidRPr="00EB2A8A">
        <w:rPr>
          <w:rFonts w:ascii="Times New Roman" w:hAnsi="Times New Roman" w:cs="Times New Roman"/>
          <w:sz w:val="28"/>
          <w:szCs w:val="28"/>
        </w:rPr>
        <w:t xml:space="preserve"> параліч,</w:t>
      </w:r>
      <w:r w:rsidR="00E33B7C">
        <w:rPr>
          <w:rFonts w:ascii="Times New Roman" w:hAnsi="Times New Roman" w:cs="Times New Roman"/>
          <w:sz w:val="28"/>
          <w:szCs w:val="28"/>
        </w:rPr>
        <w:t xml:space="preserve"> </w:t>
      </w:r>
      <w:r w:rsidR="0064114F" w:rsidRPr="00EB2A8A">
        <w:rPr>
          <w:rFonts w:ascii="Times New Roman" w:hAnsi="Times New Roman" w:cs="Times New Roman"/>
          <w:sz w:val="28"/>
          <w:szCs w:val="28"/>
        </w:rPr>
        <w:t xml:space="preserve">тяжкі психічні розлади, цукровий діабет І типу (інсулінозалежний), гострі або хронічні захворювання нирок  4 ступеня, дітьми, які отримали тяжку травму, потребують трансплантації </w:t>
      </w:r>
      <w:proofErr w:type="spellStart"/>
      <w:r w:rsidR="0064114F" w:rsidRPr="00EB2A8A">
        <w:rPr>
          <w:rFonts w:ascii="Times New Roman" w:hAnsi="Times New Roman" w:cs="Times New Roman"/>
          <w:sz w:val="28"/>
          <w:szCs w:val="28"/>
        </w:rPr>
        <w:t>органа</w:t>
      </w:r>
      <w:proofErr w:type="spellEnd"/>
      <w:r w:rsidR="0064114F" w:rsidRPr="00EB2A8A">
        <w:rPr>
          <w:rFonts w:ascii="Times New Roman" w:hAnsi="Times New Roman" w:cs="Times New Roman"/>
          <w:sz w:val="28"/>
          <w:szCs w:val="28"/>
        </w:rPr>
        <w:t>, потребують паліативної допомоги відповідно до переліку тяжких захворювань, розладів, травм, станів, що дають право</w:t>
      </w:r>
      <w:r w:rsidR="00E33B7C">
        <w:rPr>
          <w:rFonts w:ascii="Times New Roman" w:hAnsi="Times New Roman" w:cs="Times New Roman"/>
          <w:sz w:val="28"/>
          <w:szCs w:val="28"/>
        </w:rPr>
        <w:t xml:space="preserve"> </w:t>
      </w:r>
      <w:r w:rsidR="0064114F" w:rsidRPr="00EB2A8A">
        <w:rPr>
          <w:rFonts w:ascii="Times New Roman" w:hAnsi="Times New Roman" w:cs="Times New Roman"/>
          <w:sz w:val="28"/>
          <w:szCs w:val="28"/>
        </w:rPr>
        <w:t xml:space="preserve">на одержання державної допомоги на дитину, якій не встановлено інвалідність, надання такій дитині соціальних </w:t>
      </w:r>
      <w:proofErr w:type="spellStart"/>
      <w:r w:rsidR="0064114F" w:rsidRPr="00EB2A8A">
        <w:rPr>
          <w:rFonts w:ascii="Times New Roman" w:hAnsi="Times New Roman" w:cs="Times New Roman"/>
          <w:sz w:val="28"/>
          <w:szCs w:val="28"/>
        </w:rPr>
        <w:t>послуг,</w:t>
      </w:r>
      <w:r w:rsidR="000F0916" w:rsidRPr="00EB2A8A">
        <w:rPr>
          <w:rFonts w:ascii="Times New Roman" w:hAnsi="Times New Roman" w:cs="Times New Roman"/>
          <w:sz w:val="28"/>
          <w:szCs w:val="28"/>
        </w:rPr>
        <w:t>затвердженого</w:t>
      </w:r>
      <w:proofErr w:type="spellEnd"/>
      <w:r w:rsidR="000F0916" w:rsidRPr="00EB2A8A">
        <w:rPr>
          <w:rFonts w:ascii="Times New Roman" w:hAnsi="Times New Roman" w:cs="Times New Roman"/>
          <w:sz w:val="28"/>
          <w:szCs w:val="28"/>
        </w:rPr>
        <w:t xml:space="preserve"> постановою Кабінету Міністрів України від 27 грудня 2018 року №1161.</w:t>
      </w:r>
    </w:p>
    <w:p w:rsidR="00650093" w:rsidRPr="00EB2A8A" w:rsidRDefault="00650093" w:rsidP="00650093">
      <w:pPr>
        <w:rPr>
          <w:rFonts w:ascii="Times New Roman" w:hAnsi="Times New Roman" w:cs="Times New Roman"/>
          <w:sz w:val="28"/>
          <w:szCs w:val="28"/>
        </w:rPr>
      </w:pPr>
      <w:r w:rsidRPr="00EB2A8A">
        <w:rPr>
          <w:rFonts w:ascii="Times New Roman" w:hAnsi="Times New Roman" w:cs="Times New Roman"/>
          <w:sz w:val="28"/>
          <w:szCs w:val="28"/>
        </w:rPr>
        <w:t>4.3 Пільги на оплату житлово-комунальних послуг.</w:t>
      </w:r>
    </w:p>
    <w:p w:rsidR="00650093" w:rsidRPr="00EB2A8A" w:rsidRDefault="002029FA" w:rsidP="002029FA">
      <w:pPr>
        <w:jc w:val="both"/>
        <w:rPr>
          <w:rFonts w:ascii="Times New Roman" w:hAnsi="Times New Roman" w:cs="Times New Roman"/>
          <w:sz w:val="28"/>
          <w:szCs w:val="28"/>
        </w:rPr>
      </w:pPr>
      <w:r>
        <w:rPr>
          <w:rFonts w:ascii="Times New Roman" w:hAnsi="Times New Roman" w:cs="Times New Roman"/>
          <w:sz w:val="28"/>
          <w:szCs w:val="28"/>
        </w:rPr>
        <w:t xml:space="preserve">      </w:t>
      </w:r>
      <w:r w:rsidR="00650093" w:rsidRPr="00EB2A8A">
        <w:rPr>
          <w:rFonts w:ascii="Times New Roman" w:hAnsi="Times New Roman" w:cs="Times New Roman"/>
          <w:sz w:val="28"/>
          <w:szCs w:val="28"/>
        </w:rPr>
        <w:t>Право на пільгу на оплату житлово-комунальних послуг мають пільгові категорії громадян (крім ветеранів війни і праці, військової служби, органів внутрішніх справ та громадян, які постраждали внаслідок Чорнобильської катастрофи).</w:t>
      </w:r>
    </w:p>
    <w:p w:rsidR="00650093" w:rsidRPr="00EB2A8A" w:rsidRDefault="00650093" w:rsidP="002029FA">
      <w:pPr>
        <w:jc w:val="both"/>
        <w:rPr>
          <w:rFonts w:ascii="Times New Roman" w:hAnsi="Times New Roman" w:cs="Times New Roman"/>
          <w:sz w:val="28"/>
          <w:szCs w:val="28"/>
        </w:rPr>
      </w:pPr>
      <w:r w:rsidRPr="00EB2A8A">
        <w:rPr>
          <w:rFonts w:ascii="Times New Roman" w:hAnsi="Times New Roman" w:cs="Times New Roman"/>
          <w:sz w:val="28"/>
          <w:szCs w:val="28"/>
        </w:rPr>
        <w:t>Порядок надання пільги надається відповідно до Постанови Кабінету «Про Єдиний державний автоматизований реєстр осіб, які мають право на пільги».</w:t>
      </w:r>
    </w:p>
    <w:p w:rsidR="00650093" w:rsidRPr="00EB2A8A" w:rsidRDefault="00650093" w:rsidP="002029FA">
      <w:pPr>
        <w:jc w:val="both"/>
        <w:rPr>
          <w:rFonts w:ascii="Times New Roman" w:hAnsi="Times New Roman" w:cs="Times New Roman"/>
          <w:sz w:val="28"/>
          <w:szCs w:val="28"/>
        </w:rPr>
      </w:pPr>
      <w:r w:rsidRPr="00EB2A8A">
        <w:rPr>
          <w:rFonts w:ascii="Times New Roman" w:hAnsi="Times New Roman" w:cs="Times New Roman"/>
          <w:sz w:val="28"/>
          <w:szCs w:val="28"/>
        </w:rPr>
        <w:t>Період компенсації 01 січня 2021 року по 31 грудня 2021 року.</w:t>
      </w:r>
    </w:p>
    <w:p w:rsidR="00EB2A8A" w:rsidRDefault="00EB2A8A" w:rsidP="00EB2A8A">
      <w:pPr>
        <w:jc w:val="center"/>
        <w:rPr>
          <w:rFonts w:ascii="Times New Roman" w:hAnsi="Times New Roman" w:cs="Times New Roman"/>
          <w:b/>
          <w:sz w:val="32"/>
          <w:szCs w:val="32"/>
        </w:rPr>
      </w:pPr>
      <w:r>
        <w:rPr>
          <w:rFonts w:ascii="Times New Roman" w:hAnsi="Times New Roman" w:cs="Times New Roman"/>
          <w:b/>
          <w:sz w:val="32"/>
          <w:szCs w:val="32"/>
        </w:rPr>
        <w:t>5.Обсяги, джерела фінансування та строки виконання Програми</w:t>
      </w:r>
    </w:p>
    <w:p w:rsidR="00EB2A8A" w:rsidRDefault="009274E0" w:rsidP="00EB2A8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B2A8A">
        <w:rPr>
          <w:rFonts w:ascii="Times New Roman" w:hAnsi="Times New Roman" w:cs="Times New Roman"/>
          <w:sz w:val="28"/>
          <w:szCs w:val="28"/>
        </w:rPr>
        <w:t>Джерелом фінансування заходів Програми є бюджетні кошти</w:t>
      </w:r>
      <w:r w:rsidR="00E33B7C">
        <w:rPr>
          <w:rFonts w:ascii="Times New Roman" w:hAnsi="Times New Roman" w:cs="Times New Roman"/>
          <w:sz w:val="28"/>
          <w:szCs w:val="28"/>
        </w:rPr>
        <w:t xml:space="preserve"> </w:t>
      </w:r>
      <w:r w:rsidR="00EB2A8A">
        <w:rPr>
          <w:rFonts w:ascii="Times New Roman" w:hAnsi="Times New Roman" w:cs="Times New Roman"/>
          <w:sz w:val="28"/>
          <w:szCs w:val="28"/>
        </w:rPr>
        <w:t xml:space="preserve"> </w:t>
      </w:r>
      <w:proofErr w:type="spellStart"/>
      <w:r w:rsidR="00EB2A8A">
        <w:rPr>
          <w:rFonts w:ascii="Times New Roman" w:hAnsi="Times New Roman" w:cs="Times New Roman"/>
          <w:sz w:val="28"/>
          <w:szCs w:val="28"/>
        </w:rPr>
        <w:t>Мельнице</w:t>
      </w:r>
      <w:proofErr w:type="spellEnd"/>
      <w:r w:rsidR="00EB2A8A">
        <w:rPr>
          <w:rFonts w:ascii="Times New Roman" w:hAnsi="Times New Roman" w:cs="Times New Roman"/>
          <w:sz w:val="28"/>
          <w:szCs w:val="28"/>
        </w:rPr>
        <w:t>-Подільської селищної ради, затверджені рішенням сесії на відповідний рік.</w:t>
      </w:r>
    </w:p>
    <w:p w:rsidR="00E33B7C" w:rsidRDefault="00E33B7C" w:rsidP="00EB2A8A">
      <w:pPr>
        <w:rPr>
          <w:rFonts w:ascii="Times New Roman" w:hAnsi="Times New Roman" w:cs="Times New Roman"/>
          <w:sz w:val="28"/>
          <w:szCs w:val="28"/>
        </w:rPr>
      </w:pPr>
      <w:r>
        <w:rPr>
          <w:rFonts w:ascii="Times New Roman" w:hAnsi="Times New Roman" w:cs="Times New Roman"/>
          <w:sz w:val="28"/>
          <w:szCs w:val="28"/>
        </w:rPr>
        <w:t>Фінансування заходів Програми в межах затверджених видатків здійснюється головними розпорядниками  коштів.</w:t>
      </w:r>
    </w:p>
    <w:p w:rsidR="00E33B7C" w:rsidRDefault="00E33B7C" w:rsidP="00E33B7C">
      <w:pPr>
        <w:jc w:val="center"/>
        <w:rPr>
          <w:rFonts w:ascii="Times New Roman" w:hAnsi="Times New Roman" w:cs="Times New Roman"/>
          <w:b/>
          <w:sz w:val="32"/>
          <w:szCs w:val="32"/>
        </w:rPr>
      </w:pPr>
      <w:r>
        <w:rPr>
          <w:rFonts w:ascii="Times New Roman" w:hAnsi="Times New Roman" w:cs="Times New Roman"/>
          <w:b/>
          <w:sz w:val="32"/>
          <w:szCs w:val="32"/>
        </w:rPr>
        <w:t>6.Порядок реалізації заходів Програми</w:t>
      </w:r>
    </w:p>
    <w:p w:rsidR="00E33B7C" w:rsidRDefault="00E33B7C" w:rsidP="00E33B7C">
      <w:pPr>
        <w:rPr>
          <w:rFonts w:ascii="Times New Roman" w:hAnsi="Times New Roman" w:cs="Times New Roman"/>
          <w:sz w:val="28"/>
          <w:szCs w:val="28"/>
        </w:rPr>
      </w:pPr>
      <w:r>
        <w:rPr>
          <w:rFonts w:ascii="Times New Roman" w:hAnsi="Times New Roman" w:cs="Times New Roman"/>
          <w:sz w:val="28"/>
          <w:szCs w:val="28"/>
        </w:rPr>
        <w:t>6.1 Пільги з послуг зв’язку.</w:t>
      </w:r>
    </w:p>
    <w:p w:rsidR="00E33B7C" w:rsidRDefault="00CE42FE" w:rsidP="00CE42FE">
      <w:pPr>
        <w:jc w:val="both"/>
        <w:rPr>
          <w:rFonts w:ascii="Times New Roman" w:hAnsi="Times New Roman" w:cs="Times New Roman"/>
          <w:sz w:val="28"/>
          <w:szCs w:val="28"/>
        </w:rPr>
      </w:pPr>
      <w:r>
        <w:rPr>
          <w:rFonts w:ascii="Times New Roman" w:hAnsi="Times New Roman" w:cs="Times New Roman"/>
          <w:sz w:val="28"/>
          <w:szCs w:val="28"/>
        </w:rPr>
        <w:t xml:space="preserve">      </w:t>
      </w:r>
      <w:r w:rsidR="00E33B7C">
        <w:rPr>
          <w:rFonts w:ascii="Times New Roman" w:hAnsi="Times New Roman" w:cs="Times New Roman"/>
          <w:sz w:val="28"/>
          <w:szCs w:val="28"/>
        </w:rPr>
        <w:t xml:space="preserve">Право на пільгу з послуг зв’язку мають громадяни, яким передбачено дана пільга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статус і соціальний захист громадян, які постраждали внаслідок Чорнобильської катастрофи», «Про соціальний і правовий захист </w:t>
      </w:r>
      <w:proofErr w:type="spellStart"/>
      <w:r w:rsidR="00E33B7C">
        <w:rPr>
          <w:rFonts w:ascii="Times New Roman" w:hAnsi="Times New Roman" w:cs="Times New Roman"/>
          <w:sz w:val="28"/>
          <w:szCs w:val="28"/>
        </w:rPr>
        <w:t>військослужбовців</w:t>
      </w:r>
      <w:proofErr w:type="spellEnd"/>
      <w:r w:rsidR="00E33B7C">
        <w:rPr>
          <w:rFonts w:ascii="Times New Roman" w:hAnsi="Times New Roman" w:cs="Times New Roman"/>
          <w:sz w:val="28"/>
          <w:szCs w:val="28"/>
        </w:rPr>
        <w:t xml:space="preserve"> та членів їх сімей», «Про охорону дитинства».</w:t>
      </w:r>
    </w:p>
    <w:p w:rsidR="00E33B7C" w:rsidRDefault="00E33B7C" w:rsidP="00CE42FE">
      <w:pPr>
        <w:jc w:val="both"/>
        <w:rPr>
          <w:rFonts w:ascii="Times New Roman" w:hAnsi="Times New Roman" w:cs="Times New Roman"/>
          <w:sz w:val="28"/>
          <w:szCs w:val="28"/>
        </w:rPr>
      </w:pPr>
      <w:r>
        <w:rPr>
          <w:rFonts w:ascii="Times New Roman" w:hAnsi="Times New Roman" w:cs="Times New Roman"/>
          <w:sz w:val="28"/>
          <w:szCs w:val="28"/>
        </w:rPr>
        <w:t xml:space="preserve">Порядок </w:t>
      </w:r>
      <w:r w:rsidR="002D2EEA">
        <w:rPr>
          <w:rFonts w:ascii="Times New Roman" w:hAnsi="Times New Roman" w:cs="Times New Roman"/>
          <w:sz w:val="28"/>
          <w:szCs w:val="28"/>
        </w:rPr>
        <w:t>надання пільги надається відповідно до Постанови Кабінету «Про Єдиний державний автоматизований реєстр осіб, які мають право на пільги».</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Підставою для відшкодування втрат за наданні пільги з телекомунікаційних послуг є подання відповідних документів Львівської філії ПАТ «Укртелеком».</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Період компенсації 01 січня 2021 року по 31 грудня 2021 року.</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6.2 Відшкодування компенсації фізичним особам, які надають соціальні послуги з догляду на непрофесійній основі.</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Для призначення виплат необхідні наступні документи:</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заява про надання компенсації;</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заява про перерахування коштів із зазначенням рахунка в установі банку;</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копія паспорта;</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 xml:space="preserve">копія </w:t>
      </w:r>
      <w:proofErr w:type="spellStart"/>
      <w:r>
        <w:rPr>
          <w:rFonts w:ascii="Times New Roman" w:hAnsi="Times New Roman" w:cs="Times New Roman"/>
          <w:sz w:val="28"/>
          <w:szCs w:val="28"/>
        </w:rPr>
        <w:t>індентифікаційного</w:t>
      </w:r>
      <w:proofErr w:type="spellEnd"/>
      <w:r>
        <w:rPr>
          <w:rFonts w:ascii="Times New Roman" w:hAnsi="Times New Roman" w:cs="Times New Roman"/>
          <w:sz w:val="28"/>
          <w:szCs w:val="28"/>
        </w:rPr>
        <w:t xml:space="preserve"> коду;</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довідка про склад сім’ї;</w:t>
      </w:r>
    </w:p>
    <w:p w:rsidR="002D2EEA" w:rsidRDefault="002D2EEA" w:rsidP="00CE42FE">
      <w:pPr>
        <w:jc w:val="both"/>
        <w:rPr>
          <w:rFonts w:ascii="Times New Roman" w:hAnsi="Times New Roman" w:cs="Times New Roman"/>
          <w:sz w:val="28"/>
          <w:szCs w:val="28"/>
        </w:rPr>
      </w:pPr>
      <w:r>
        <w:rPr>
          <w:rFonts w:ascii="Times New Roman" w:hAnsi="Times New Roman" w:cs="Times New Roman"/>
          <w:sz w:val="28"/>
          <w:szCs w:val="28"/>
        </w:rPr>
        <w:t>акт здійснення догляду; декларація про доходи та майновий стан, в якій зазначається склад сім’ї заявника та дохід всіх її членів.</w:t>
      </w:r>
    </w:p>
    <w:p w:rsidR="002D2EEA" w:rsidRDefault="00986A47" w:rsidP="00CE42FE">
      <w:pPr>
        <w:jc w:val="both"/>
        <w:rPr>
          <w:rFonts w:ascii="Times New Roman" w:hAnsi="Times New Roman" w:cs="Times New Roman"/>
          <w:sz w:val="28"/>
          <w:szCs w:val="28"/>
        </w:rPr>
      </w:pPr>
      <w:r>
        <w:rPr>
          <w:rFonts w:ascii="Times New Roman" w:hAnsi="Times New Roman" w:cs="Times New Roman"/>
          <w:sz w:val="28"/>
          <w:szCs w:val="28"/>
        </w:rPr>
        <w:t>Далі, в залежності від ситуації, можуть надаватися:</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копія свідоцтва про народження дитини (якщо йдеться про догляд за дитиною);</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 xml:space="preserve">копія </w:t>
      </w:r>
      <w:proofErr w:type="spellStart"/>
      <w:r>
        <w:rPr>
          <w:rFonts w:ascii="Times New Roman" w:hAnsi="Times New Roman" w:cs="Times New Roman"/>
          <w:sz w:val="28"/>
          <w:szCs w:val="28"/>
        </w:rPr>
        <w:t>акта</w:t>
      </w:r>
      <w:proofErr w:type="spellEnd"/>
      <w:r>
        <w:rPr>
          <w:rFonts w:ascii="Times New Roman" w:hAnsi="Times New Roman" w:cs="Times New Roman"/>
          <w:sz w:val="28"/>
          <w:szCs w:val="28"/>
        </w:rPr>
        <w:t xml:space="preserve"> огляду медико-соціальною експертною комісією;</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lastRenderedPageBreak/>
        <w:t>висновок лікарської комісії медичного закладу щодо потреби в доглядів громадян похилого віку внаслідок когнітивних порушень;</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висновок лікарської комісії медичного закладу щодо потреби в доглядів невиліковно хворих осіб, які через порушення функцій організму не можуть самостійно пересуватися та самообслуговуватися;</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копія медичного висновку про дитину з інвалідністю;</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цивільна дієздатність яких обмежена).</w:t>
      </w:r>
    </w:p>
    <w:p w:rsidR="00986A47" w:rsidRDefault="00986A47" w:rsidP="00CE42FE">
      <w:pPr>
        <w:jc w:val="both"/>
        <w:rPr>
          <w:rFonts w:ascii="Times New Roman" w:hAnsi="Times New Roman" w:cs="Times New Roman"/>
          <w:sz w:val="28"/>
          <w:szCs w:val="28"/>
        </w:rPr>
      </w:pPr>
      <w:r>
        <w:rPr>
          <w:rFonts w:ascii="Times New Roman" w:hAnsi="Times New Roman" w:cs="Times New Roman"/>
          <w:sz w:val="28"/>
          <w:szCs w:val="28"/>
        </w:rPr>
        <w:t xml:space="preserve">Компенсація призначається з моменту звернення заявника на рік. Якщо </w:t>
      </w:r>
      <w:r w:rsidR="00107E17">
        <w:rPr>
          <w:rFonts w:ascii="Times New Roman" w:hAnsi="Times New Roman" w:cs="Times New Roman"/>
          <w:sz w:val="28"/>
          <w:szCs w:val="28"/>
        </w:rPr>
        <w:t>у лікарському висновку щодо потреби в догляді зазначено строк, компенсація призначається на такий строк, але не більше ніж на 12 місяців.</w:t>
      </w:r>
    </w:p>
    <w:p w:rsidR="00107E17" w:rsidRDefault="00107E17" w:rsidP="00CE42FE">
      <w:pPr>
        <w:jc w:val="both"/>
        <w:rPr>
          <w:rFonts w:ascii="Times New Roman" w:hAnsi="Times New Roman" w:cs="Times New Roman"/>
          <w:sz w:val="28"/>
          <w:szCs w:val="28"/>
        </w:rPr>
      </w:pPr>
      <w:r>
        <w:rPr>
          <w:rFonts w:ascii="Times New Roman" w:hAnsi="Times New Roman" w:cs="Times New Roman"/>
          <w:sz w:val="28"/>
          <w:szCs w:val="28"/>
        </w:rPr>
        <w:t>При цьому заявнику необхідно доглядати і за строками медичного переогляду підопічного. Якщо особа з інвалідністю або дитина з інвалідністю пропустять черговий переогляд, виплати будуть тимчасово зупинені, а після проходження переогляду поновлені.</w:t>
      </w:r>
    </w:p>
    <w:p w:rsidR="00107E17" w:rsidRDefault="00107E17" w:rsidP="00CE42FE">
      <w:pPr>
        <w:jc w:val="both"/>
        <w:rPr>
          <w:rFonts w:ascii="Times New Roman" w:hAnsi="Times New Roman" w:cs="Times New Roman"/>
          <w:sz w:val="28"/>
          <w:szCs w:val="28"/>
        </w:rPr>
      </w:pPr>
      <w:r>
        <w:rPr>
          <w:rFonts w:ascii="Times New Roman" w:hAnsi="Times New Roman" w:cs="Times New Roman"/>
          <w:sz w:val="28"/>
          <w:szCs w:val="28"/>
        </w:rPr>
        <w:t>Також у порядку вказуються такі підстави зупинення виплат:</w:t>
      </w:r>
    </w:p>
    <w:p w:rsidR="00107E17" w:rsidRDefault="00107E17" w:rsidP="00CE42FE">
      <w:pPr>
        <w:jc w:val="both"/>
        <w:rPr>
          <w:rFonts w:ascii="Times New Roman" w:hAnsi="Times New Roman" w:cs="Times New Roman"/>
          <w:sz w:val="28"/>
          <w:szCs w:val="28"/>
        </w:rPr>
      </w:pPr>
      <w:r>
        <w:rPr>
          <w:rFonts w:ascii="Times New Roman" w:hAnsi="Times New Roman" w:cs="Times New Roman"/>
          <w:sz w:val="28"/>
          <w:szCs w:val="28"/>
        </w:rPr>
        <w:t>перебування фізичної  особи, яка надає соціальні послуги, за межами України понад 10 календарних днів  (згідно інформації від ДПСУ);</w:t>
      </w:r>
    </w:p>
    <w:p w:rsidR="00107E17" w:rsidRDefault="00107E17" w:rsidP="00CE42FE">
      <w:pPr>
        <w:jc w:val="both"/>
        <w:rPr>
          <w:rFonts w:ascii="Times New Roman" w:hAnsi="Times New Roman" w:cs="Times New Roman"/>
          <w:sz w:val="28"/>
          <w:szCs w:val="28"/>
        </w:rPr>
      </w:pPr>
      <w:r>
        <w:rPr>
          <w:rFonts w:ascii="Times New Roman" w:hAnsi="Times New Roman" w:cs="Times New Roman"/>
          <w:sz w:val="28"/>
          <w:szCs w:val="28"/>
        </w:rPr>
        <w:t xml:space="preserve">перебування фізичної особи, яка надає соціальні послуги, на стаціонарному лікуванні протягом повного календарного місяця ,але якщо фізична  особа  виїхала чи опинилася в лікарні то </w:t>
      </w:r>
      <w:r w:rsidR="00B97F7A">
        <w:rPr>
          <w:rFonts w:ascii="Times New Roman" w:hAnsi="Times New Roman" w:cs="Times New Roman"/>
          <w:sz w:val="28"/>
          <w:szCs w:val="28"/>
        </w:rPr>
        <w:t>після повернення їй необхідно особисто подати до селищної ради заяву про провадження надання соціальних послуг з догляду.</w:t>
      </w:r>
    </w:p>
    <w:p w:rsidR="00B97F7A" w:rsidRDefault="00B97F7A" w:rsidP="00107E17">
      <w:pPr>
        <w:rPr>
          <w:rFonts w:ascii="Times New Roman" w:hAnsi="Times New Roman" w:cs="Times New Roman"/>
          <w:sz w:val="28"/>
          <w:szCs w:val="28"/>
        </w:rPr>
      </w:pPr>
      <w:r>
        <w:rPr>
          <w:rFonts w:ascii="Times New Roman" w:hAnsi="Times New Roman" w:cs="Times New Roman"/>
          <w:sz w:val="28"/>
          <w:szCs w:val="28"/>
        </w:rPr>
        <w:t>6.3 Пільги на оплату житлово-комунальних послуг.</w:t>
      </w:r>
    </w:p>
    <w:p w:rsidR="00B97F7A" w:rsidRDefault="00CE42FE" w:rsidP="00CE42FE">
      <w:pPr>
        <w:jc w:val="both"/>
        <w:rPr>
          <w:rFonts w:ascii="Times New Roman" w:hAnsi="Times New Roman" w:cs="Times New Roman"/>
          <w:sz w:val="28"/>
          <w:szCs w:val="28"/>
        </w:rPr>
      </w:pPr>
      <w:r>
        <w:rPr>
          <w:rFonts w:ascii="Times New Roman" w:hAnsi="Times New Roman" w:cs="Times New Roman"/>
          <w:sz w:val="28"/>
          <w:szCs w:val="28"/>
        </w:rPr>
        <w:t xml:space="preserve">     </w:t>
      </w:r>
      <w:r w:rsidR="00B97F7A">
        <w:rPr>
          <w:rFonts w:ascii="Times New Roman" w:hAnsi="Times New Roman" w:cs="Times New Roman"/>
          <w:sz w:val="28"/>
          <w:szCs w:val="28"/>
        </w:rPr>
        <w:t>Право на пільгу на оплату житлово-комунальних послуг мають пільгові категорії громадян (крім ветеранів війни і праці, військової служби, органів внутрішніх справ та громадян, які постраждали внаслідок Чорнобильської катастрофи).</w:t>
      </w:r>
    </w:p>
    <w:p w:rsidR="00B97F7A" w:rsidRDefault="00B97F7A" w:rsidP="00CE42FE">
      <w:pPr>
        <w:jc w:val="both"/>
        <w:rPr>
          <w:rFonts w:ascii="Times New Roman" w:hAnsi="Times New Roman" w:cs="Times New Roman"/>
          <w:sz w:val="28"/>
          <w:szCs w:val="28"/>
        </w:rPr>
      </w:pPr>
      <w:r>
        <w:rPr>
          <w:rFonts w:ascii="Times New Roman" w:hAnsi="Times New Roman" w:cs="Times New Roman"/>
          <w:sz w:val="28"/>
          <w:szCs w:val="28"/>
        </w:rPr>
        <w:t>Порядок надання пільги надається відповідно до Постанови Кабінету  «Про Єдиний державний автоматизований реєстр осіб, які мають право на пільги».</w:t>
      </w:r>
    </w:p>
    <w:p w:rsidR="00B97F7A" w:rsidRDefault="00B97F7A" w:rsidP="00CE42FE">
      <w:pPr>
        <w:jc w:val="both"/>
        <w:rPr>
          <w:rFonts w:ascii="Times New Roman" w:hAnsi="Times New Roman" w:cs="Times New Roman"/>
          <w:sz w:val="28"/>
          <w:szCs w:val="28"/>
        </w:rPr>
      </w:pPr>
      <w:r>
        <w:rPr>
          <w:rFonts w:ascii="Times New Roman" w:hAnsi="Times New Roman" w:cs="Times New Roman"/>
          <w:sz w:val="28"/>
          <w:szCs w:val="28"/>
        </w:rPr>
        <w:lastRenderedPageBreak/>
        <w:t>Підставою для відшкодування  втрат за наданні пільги на оплату житлово-комунальних послуг є подання відповідних документів надавачами послуг ГАЗ, РЕМ, також укладення договорів з відповідними надавачами послуг.</w:t>
      </w:r>
    </w:p>
    <w:p w:rsidR="00B97F7A" w:rsidRDefault="00B97F7A" w:rsidP="00CE42FE">
      <w:pPr>
        <w:jc w:val="both"/>
        <w:rPr>
          <w:rFonts w:ascii="Times New Roman" w:hAnsi="Times New Roman" w:cs="Times New Roman"/>
          <w:sz w:val="28"/>
          <w:szCs w:val="28"/>
        </w:rPr>
      </w:pPr>
      <w:r>
        <w:rPr>
          <w:rFonts w:ascii="Times New Roman" w:hAnsi="Times New Roman" w:cs="Times New Roman"/>
          <w:sz w:val="28"/>
          <w:szCs w:val="28"/>
        </w:rPr>
        <w:t>Період компенсації 01 січня 2021 року по 31 грудня 2021 року</w:t>
      </w:r>
      <w:r w:rsidR="00FA67A9">
        <w:rPr>
          <w:rFonts w:ascii="Times New Roman" w:hAnsi="Times New Roman" w:cs="Times New Roman"/>
          <w:sz w:val="28"/>
          <w:szCs w:val="28"/>
        </w:rPr>
        <w:t>.</w:t>
      </w:r>
    </w:p>
    <w:p w:rsidR="00FA67A9" w:rsidRDefault="00FA67A9" w:rsidP="00B97F7A">
      <w:pPr>
        <w:jc w:val="center"/>
        <w:rPr>
          <w:rFonts w:ascii="Times New Roman" w:hAnsi="Times New Roman" w:cs="Times New Roman"/>
          <w:sz w:val="28"/>
          <w:szCs w:val="28"/>
        </w:rPr>
      </w:pPr>
      <w:r>
        <w:rPr>
          <w:rFonts w:ascii="Times New Roman" w:hAnsi="Times New Roman" w:cs="Times New Roman"/>
          <w:b/>
          <w:sz w:val="32"/>
          <w:szCs w:val="32"/>
        </w:rPr>
        <w:t>7.Особливі умови Програми</w:t>
      </w:r>
    </w:p>
    <w:p w:rsidR="00FA67A9" w:rsidRDefault="00CE42FE" w:rsidP="00CE42FE">
      <w:pPr>
        <w:jc w:val="both"/>
        <w:rPr>
          <w:rFonts w:ascii="Times New Roman" w:hAnsi="Times New Roman" w:cs="Times New Roman"/>
          <w:sz w:val="28"/>
          <w:szCs w:val="28"/>
        </w:rPr>
      </w:pPr>
      <w:r>
        <w:rPr>
          <w:rFonts w:ascii="Times New Roman" w:hAnsi="Times New Roman" w:cs="Times New Roman"/>
          <w:sz w:val="28"/>
          <w:szCs w:val="28"/>
        </w:rPr>
        <w:t xml:space="preserve">    </w:t>
      </w:r>
      <w:r w:rsidR="00FA67A9">
        <w:rPr>
          <w:rFonts w:ascii="Times New Roman" w:hAnsi="Times New Roman" w:cs="Times New Roman"/>
          <w:sz w:val="28"/>
          <w:szCs w:val="28"/>
        </w:rPr>
        <w:t xml:space="preserve">Фінансування Програми здійснюється в межах коштів передбачених бюджетом </w:t>
      </w:r>
      <w:proofErr w:type="spellStart"/>
      <w:r w:rsidR="00FA67A9">
        <w:rPr>
          <w:rFonts w:ascii="Times New Roman" w:hAnsi="Times New Roman" w:cs="Times New Roman"/>
          <w:sz w:val="28"/>
          <w:szCs w:val="28"/>
        </w:rPr>
        <w:t>Мельнице</w:t>
      </w:r>
      <w:proofErr w:type="spellEnd"/>
      <w:r w:rsidR="00FA67A9">
        <w:rPr>
          <w:rFonts w:ascii="Times New Roman" w:hAnsi="Times New Roman" w:cs="Times New Roman"/>
          <w:sz w:val="28"/>
          <w:szCs w:val="28"/>
        </w:rPr>
        <w:t>-Подільської селищної ради та може бути змінене (припинене).</w:t>
      </w:r>
    </w:p>
    <w:p w:rsidR="00FA67A9" w:rsidRDefault="00FA67A9" w:rsidP="00CE42FE">
      <w:pPr>
        <w:jc w:val="both"/>
        <w:rPr>
          <w:rFonts w:ascii="Times New Roman" w:hAnsi="Times New Roman" w:cs="Times New Roman"/>
          <w:sz w:val="28"/>
          <w:szCs w:val="28"/>
        </w:rPr>
      </w:pPr>
      <w:proofErr w:type="spellStart"/>
      <w:r>
        <w:rPr>
          <w:rFonts w:ascii="Times New Roman" w:hAnsi="Times New Roman" w:cs="Times New Roman"/>
          <w:sz w:val="28"/>
          <w:szCs w:val="28"/>
        </w:rPr>
        <w:t>Мельниця</w:t>
      </w:r>
      <w:proofErr w:type="spellEnd"/>
      <w:r>
        <w:rPr>
          <w:rFonts w:ascii="Times New Roman" w:hAnsi="Times New Roman" w:cs="Times New Roman"/>
          <w:sz w:val="28"/>
          <w:szCs w:val="28"/>
        </w:rPr>
        <w:t>-Подільська селищна рада оприлюднює  рішення про затвердження Програми та не несе зобов’язання щодо особистого повідомлення осіб про дію програми.</w:t>
      </w:r>
    </w:p>
    <w:p w:rsidR="00FA67A9" w:rsidRDefault="00FA67A9" w:rsidP="00FA67A9">
      <w:pPr>
        <w:rPr>
          <w:rFonts w:ascii="Times New Roman" w:hAnsi="Times New Roman" w:cs="Times New Roman"/>
          <w:sz w:val="28"/>
          <w:szCs w:val="28"/>
        </w:rPr>
      </w:pPr>
    </w:p>
    <w:p w:rsidR="00FA67A9" w:rsidRPr="00596548" w:rsidRDefault="00596548" w:rsidP="00FA67A9">
      <w:pPr>
        <w:rPr>
          <w:rFonts w:ascii="Times New Roman" w:hAnsi="Times New Roman" w:cs="Times New Roman"/>
          <w:b/>
          <w:sz w:val="28"/>
          <w:szCs w:val="28"/>
        </w:rPr>
      </w:pPr>
      <w:proofErr w:type="spellStart"/>
      <w:r w:rsidRPr="00596548">
        <w:rPr>
          <w:rFonts w:ascii="Times New Roman" w:hAnsi="Times New Roman" w:cs="Times New Roman"/>
          <w:b/>
          <w:sz w:val="28"/>
          <w:szCs w:val="28"/>
        </w:rPr>
        <w:t>Мельнице</w:t>
      </w:r>
      <w:proofErr w:type="spellEnd"/>
      <w:r w:rsidRPr="00596548">
        <w:rPr>
          <w:rFonts w:ascii="Times New Roman" w:hAnsi="Times New Roman" w:cs="Times New Roman"/>
          <w:b/>
          <w:sz w:val="28"/>
          <w:szCs w:val="28"/>
        </w:rPr>
        <w:t>-Подільський</w:t>
      </w:r>
    </w:p>
    <w:p w:rsidR="00596548" w:rsidRPr="00596548" w:rsidRDefault="00596548" w:rsidP="00FA67A9">
      <w:pPr>
        <w:rPr>
          <w:rFonts w:ascii="Times New Roman" w:hAnsi="Times New Roman" w:cs="Times New Roman"/>
          <w:b/>
          <w:sz w:val="28"/>
          <w:szCs w:val="28"/>
        </w:rPr>
      </w:pPr>
      <w:r w:rsidRPr="00596548">
        <w:rPr>
          <w:rFonts w:ascii="Times New Roman" w:hAnsi="Times New Roman" w:cs="Times New Roman"/>
          <w:b/>
          <w:sz w:val="28"/>
          <w:szCs w:val="28"/>
        </w:rPr>
        <w:t>селищний голова:                                                       Володимир  БОДНАРЧУК</w:t>
      </w:r>
    </w:p>
    <w:p w:rsidR="00FA67A9" w:rsidRDefault="00FA67A9" w:rsidP="00FA67A9">
      <w:pPr>
        <w:rPr>
          <w:rFonts w:ascii="Times New Roman" w:hAnsi="Times New Roman" w:cs="Times New Roman"/>
          <w:sz w:val="28"/>
          <w:szCs w:val="28"/>
        </w:rPr>
      </w:pPr>
    </w:p>
    <w:p w:rsidR="00FA67A9" w:rsidRPr="00FA67A9" w:rsidRDefault="00FA67A9" w:rsidP="00FA67A9">
      <w:pPr>
        <w:jc w:val="center"/>
        <w:rPr>
          <w:rFonts w:ascii="Times New Roman" w:hAnsi="Times New Roman" w:cs="Times New Roman"/>
          <w:b/>
          <w:sz w:val="36"/>
          <w:szCs w:val="36"/>
        </w:rPr>
      </w:pPr>
      <w:r w:rsidRPr="00FA67A9">
        <w:rPr>
          <w:rFonts w:ascii="Times New Roman" w:hAnsi="Times New Roman" w:cs="Times New Roman"/>
          <w:b/>
          <w:sz w:val="36"/>
          <w:szCs w:val="36"/>
        </w:rPr>
        <w:t>ПАСПОРТ</w:t>
      </w:r>
    </w:p>
    <w:p w:rsidR="00FA67A9" w:rsidRDefault="00FA67A9" w:rsidP="00FA67A9">
      <w:pPr>
        <w:jc w:val="center"/>
        <w:rPr>
          <w:rFonts w:ascii="Times New Roman" w:hAnsi="Times New Roman" w:cs="Times New Roman"/>
          <w:b/>
          <w:sz w:val="36"/>
          <w:szCs w:val="36"/>
        </w:rPr>
      </w:pPr>
      <w:r w:rsidRPr="00FA67A9">
        <w:rPr>
          <w:rFonts w:ascii="Times New Roman" w:hAnsi="Times New Roman" w:cs="Times New Roman"/>
          <w:b/>
          <w:sz w:val="36"/>
          <w:szCs w:val="36"/>
        </w:rPr>
        <w:t>ПРОГРАМИ СОЦІАЛЬНОГО ЗАХИСТУ НАСЕЛЕННЯ</w:t>
      </w:r>
    </w:p>
    <w:p w:rsidR="00FA67A9" w:rsidRDefault="00FA67A9"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Ініціатор розроблення </w:t>
      </w:r>
      <w:r w:rsidR="00253BF4">
        <w:rPr>
          <w:rFonts w:ascii="Times New Roman" w:hAnsi="Times New Roman" w:cs="Times New Roman"/>
          <w:sz w:val="28"/>
          <w:szCs w:val="28"/>
        </w:rPr>
        <w:t xml:space="preserve"> програми – </w:t>
      </w:r>
      <w:proofErr w:type="spellStart"/>
      <w:r w:rsidR="00253BF4">
        <w:rPr>
          <w:rFonts w:ascii="Times New Roman" w:hAnsi="Times New Roman" w:cs="Times New Roman"/>
          <w:sz w:val="28"/>
          <w:szCs w:val="28"/>
        </w:rPr>
        <w:t>Мельниця</w:t>
      </w:r>
      <w:proofErr w:type="spellEnd"/>
      <w:r w:rsidR="00253BF4">
        <w:rPr>
          <w:rFonts w:ascii="Times New Roman" w:hAnsi="Times New Roman" w:cs="Times New Roman"/>
          <w:sz w:val="28"/>
          <w:szCs w:val="28"/>
        </w:rPr>
        <w:t>-Подільська</w:t>
      </w:r>
    </w:p>
    <w:p w:rsidR="00253BF4"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Дата, номер документа про затвердження програми – Рішення </w:t>
      </w:r>
      <w:proofErr w:type="spellStart"/>
      <w:r>
        <w:rPr>
          <w:rFonts w:ascii="Times New Roman" w:hAnsi="Times New Roman" w:cs="Times New Roman"/>
          <w:sz w:val="28"/>
          <w:szCs w:val="28"/>
        </w:rPr>
        <w:t>Мельнице</w:t>
      </w:r>
      <w:proofErr w:type="spellEnd"/>
      <w:r>
        <w:rPr>
          <w:rFonts w:ascii="Times New Roman" w:hAnsi="Times New Roman" w:cs="Times New Roman"/>
          <w:sz w:val="28"/>
          <w:szCs w:val="28"/>
        </w:rPr>
        <w:t>-Подільської селищної ради від___________2021року</w:t>
      </w:r>
      <w:r w:rsidR="00E73EA0">
        <w:rPr>
          <w:rFonts w:ascii="Times New Roman" w:hAnsi="Times New Roman" w:cs="Times New Roman"/>
          <w:sz w:val="28"/>
          <w:szCs w:val="28"/>
        </w:rPr>
        <w:t xml:space="preserve"> </w:t>
      </w:r>
      <w:r>
        <w:rPr>
          <w:rFonts w:ascii="Times New Roman" w:hAnsi="Times New Roman" w:cs="Times New Roman"/>
          <w:sz w:val="28"/>
          <w:szCs w:val="28"/>
        </w:rPr>
        <w:t>№__________</w:t>
      </w:r>
    </w:p>
    <w:p w:rsidR="00253BF4"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Розробник програми </w:t>
      </w:r>
      <w:proofErr w:type="spellStart"/>
      <w:r>
        <w:rPr>
          <w:rFonts w:ascii="Times New Roman" w:hAnsi="Times New Roman" w:cs="Times New Roman"/>
          <w:sz w:val="28"/>
          <w:szCs w:val="28"/>
        </w:rPr>
        <w:t>Мельниця</w:t>
      </w:r>
      <w:proofErr w:type="spellEnd"/>
      <w:r>
        <w:rPr>
          <w:rFonts w:ascii="Times New Roman" w:hAnsi="Times New Roman" w:cs="Times New Roman"/>
          <w:sz w:val="28"/>
          <w:szCs w:val="28"/>
        </w:rPr>
        <w:t>-Подільська селищна рада</w:t>
      </w:r>
    </w:p>
    <w:p w:rsidR="00253BF4"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Учасники програми  - особи, вказані в розділі 2 програми</w:t>
      </w:r>
    </w:p>
    <w:p w:rsidR="00253BF4"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Термін </w:t>
      </w:r>
      <w:proofErr w:type="spellStart"/>
      <w:r>
        <w:rPr>
          <w:rFonts w:ascii="Times New Roman" w:hAnsi="Times New Roman" w:cs="Times New Roman"/>
          <w:sz w:val="28"/>
          <w:szCs w:val="28"/>
        </w:rPr>
        <w:t>реалізіції</w:t>
      </w:r>
      <w:proofErr w:type="spellEnd"/>
      <w:r>
        <w:rPr>
          <w:rFonts w:ascii="Times New Roman" w:hAnsi="Times New Roman" w:cs="Times New Roman"/>
          <w:sz w:val="28"/>
          <w:szCs w:val="28"/>
        </w:rPr>
        <w:t xml:space="preserve"> програми – 01.01.2021-31.12.2021рр.</w:t>
      </w:r>
    </w:p>
    <w:p w:rsidR="00253BF4"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Етапи виконання програми – 2021 рік</w:t>
      </w:r>
    </w:p>
    <w:p w:rsidR="00253BF4" w:rsidRPr="00FA67A9" w:rsidRDefault="00253BF4" w:rsidP="00FA67A9">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Загальний обсяг фінансування </w:t>
      </w:r>
      <w:r w:rsidR="00CB0890">
        <w:rPr>
          <w:rFonts w:ascii="Times New Roman" w:hAnsi="Times New Roman" w:cs="Times New Roman"/>
          <w:sz w:val="28"/>
          <w:szCs w:val="28"/>
        </w:rPr>
        <w:t>–</w:t>
      </w:r>
      <w:r>
        <w:rPr>
          <w:rFonts w:ascii="Times New Roman" w:hAnsi="Times New Roman" w:cs="Times New Roman"/>
          <w:sz w:val="28"/>
          <w:szCs w:val="28"/>
        </w:rPr>
        <w:t xml:space="preserve"> </w:t>
      </w:r>
      <w:r w:rsidR="00CB0890">
        <w:rPr>
          <w:rFonts w:ascii="Times New Roman" w:hAnsi="Times New Roman" w:cs="Times New Roman"/>
          <w:sz w:val="28"/>
          <w:szCs w:val="28"/>
        </w:rPr>
        <w:t>350 000грн.</w:t>
      </w:r>
    </w:p>
    <w:p w:rsidR="00FA67A9" w:rsidRPr="00FA67A9" w:rsidRDefault="00FA67A9" w:rsidP="00FA67A9">
      <w:pPr>
        <w:jc w:val="center"/>
        <w:rPr>
          <w:rFonts w:ascii="Times New Roman" w:hAnsi="Times New Roman" w:cs="Times New Roman"/>
          <w:sz w:val="36"/>
          <w:szCs w:val="36"/>
        </w:rPr>
      </w:pPr>
    </w:p>
    <w:p w:rsidR="00B97F7A" w:rsidRDefault="00B97F7A" w:rsidP="00B97F7A">
      <w:pPr>
        <w:jc w:val="center"/>
        <w:rPr>
          <w:rFonts w:ascii="Times New Roman" w:hAnsi="Times New Roman" w:cs="Times New Roman"/>
          <w:sz w:val="28"/>
          <w:szCs w:val="28"/>
        </w:rPr>
      </w:pPr>
    </w:p>
    <w:p w:rsidR="002D2EEA" w:rsidRDefault="002D2EEA" w:rsidP="002D2EEA">
      <w:pPr>
        <w:rPr>
          <w:rFonts w:ascii="Times New Roman" w:hAnsi="Times New Roman" w:cs="Times New Roman"/>
          <w:sz w:val="28"/>
          <w:szCs w:val="28"/>
        </w:rPr>
      </w:pPr>
    </w:p>
    <w:p w:rsidR="002D2EEA" w:rsidRPr="00E33B7C" w:rsidRDefault="002D2EEA" w:rsidP="00E33B7C">
      <w:pPr>
        <w:rPr>
          <w:rFonts w:ascii="Times New Roman" w:hAnsi="Times New Roman" w:cs="Times New Roman"/>
          <w:sz w:val="28"/>
          <w:szCs w:val="28"/>
        </w:rPr>
      </w:pPr>
    </w:p>
    <w:p w:rsidR="00650093" w:rsidRPr="00EB2A8A" w:rsidRDefault="00650093" w:rsidP="00650093">
      <w:pPr>
        <w:rPr>
          <w:rFonts w:ascii="Times New Roman" w:hAnsi="Times New Roman" w:cs="Times New Roman"/>
          <w:sz w:val="28"/>
          <w:szCs w:val="28"/>
        </w:rPr>
      </w:pPr>
    </w:p>
    <w:p w:rsidR="002B49D1" w:rsidRPr="00EB2A8A" w:rsidRDefault="002B49D1" w:rsidP="00D332BD">
      <w:pPr>
        <w:jc w:val="center"/>
        <w:rPr>
          <w:rFonts w:ascii="Times New Roman" w:hAnsi="Times New Roman" w:cs="Times New Roman"/>
          <w:sz w:val="28"/>
          <w:szCs w:val="28"/>
        </w:rPr>
      </w:pPr>
    </w:p>
    <w:p w:rsidR="00D81024" w:rsidRPr="00EB2A8A" w:rsidRDefault="00D81024" w:rsidP="002B49D1">
      <w:pPr>
        <w:rPr>
          <w:rFonts w:ascii="Times New Roman" w:hAnsi="Times New Roman" w:cs="Times New Roman"/>
          <w:sz w:val="28"/>
          <w:szCs w:val="28"/>
        </w:rPr>
      </w:pPr>
    </w:p>
    <w:sectPr w:rsidR="00D81024" w:rsidRPr="00EB2A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352FA"/>
    <w:multiLevelType w:val="hybridMultilevel"/>
    <w:tmpl w:val="43B6009A"/>
    <w:lvl w:ilvl="0" w:tplc="3614F12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25408C6"/>
    <w:multiLevelType w:val="hybridMultilevel"/>
    <w:tmpl w:val="AA74A4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AB63A8E"/>
    <w:multiLevelType w:val="hybridMultilevel"/>
    <w:tmpl w:val="B25C111C"/>
    <w:lvl w:ilvl="0" w:tplc="AD8AF3C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22"/>
    <w:rsid w:val="00005EED"/>
    <w:rsid w:val="000831A1"/>
    <w:rsid w:val="000A2003"/>
    <w:rsid w:val="000D39F3"/>
    <w:rsid w:val="000E3322"/>
    <w:rsid w:val="000F0916"/>
    <w:rsid w:val="00107E17"/>
    <w:rsid w:val="00155900"/>
    <w:rsid w:val="001F1AD6"/>
    <w:rsid w:val="002029FA"/>
    <w:rsid w:val="00253BF4"/>
    <w:rsid w:val="002B49D1"/>
    <w:rsid w:val="002D2EEA"/>
    <w:rsid w:val="002E6394"/>
    <w:rsid w:val="00337EF9"/>
    <w:rsid w:val="00596548"/>
    <w:rsid w:val="0064114F"/>
    <w:rsid w:val="00650093"/>
    <w:rsid w:val="006914C6"/>
    <w:rsid w:val="009274E0"/>
    <w:rsid w:val="00986A47"/>
    <w:rsid w:val="00A65B0A"/>
    <w:rsid w:val="00AF4F6F"/>
    <w:rsid w:val="00B97F7A"/>
    <w:rsid w:val="00CB0890"/>
    <w:rsid w:val="00CC302B"/>
    <w:rsid w:val="00CE42FE"/>
    <w:rsid w:val="00D332BD"/>
    <w:rsid w:val="00D81024"/>
    <w:rsid w:val="00E33B7C"/>
    <w:rsid w:val="00E73EA0"/>
    <w:rsid w:val="00EB2A8A"/>
    <w:rsid w:val="00FA67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14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1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47327-DB1C-4E42-B445-AC1A2885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5945</Words>
  <Characters>3390</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Іванка Сагайдак</dc:creator>
  <cp:keywords/>
  <dc:description/>
  <cp:lastModifiedBy>adm</cp:lastModifiedBy>
  <cp:revision>37</cp:revision>
  <cp:lastPrinted>2021-06-16T11:55:00Z</cp:lastPrinted>
  <dcterms:created xsi:type="dcterms:W3CDTF">2021-06-08T08:05:00Z</dcterms:created>
  <dcterms:modified xsi:type="dcterms:W3CDTF">2021-06-23T19:04:00Z</dcterms:modified>
</cp:coreProperties>
</file>