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6C9" w:rsidRPr="008E2470" w:rsidRDefault="00A576C9" w:rsidP="00A576C9">
      <w:pPr>
        <w:spacing w:after="240"/>
        <w:ind w:firstLine="851"/>
        <w:jc w:val="center"/>
        <w:rPr>
          <w:rFonts w:ascii="Times New Roman" w:hAnsi="Times New Roman"/>
          <w:b/>
          <w:sz w:val="24"/>
          <w:szCs w:val="24"/>
        </w:rPr>
      </w:pPr>
      <w:bookmarkStart w:id="0" w:name="_GoBack"/>
      <w:bookmarkEnd w:id="0"/>
      <w:r w:rsidRPr="008E2470">
        <w:rPr>
          <w:rFonts w:ascii="Times New Roman" w:hAnsi="Times New Roman"/>
          <w:b/>
          <w:sz w:val="24"/>
          <w:szCs w:val="24"/>
        </w:rPr>
        <w:t>Під опікою Фонду знаходиться 100 тисяч осіб з інвалідністю</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Сьогоднішній день, 03 грудня, за рішенням ООН щорічно відзначається як Міжнародний день людей з інвалідністю, аби привернути увагу до потреби захисту їх прав, підвищення благополуччя та важливості інтеграції у суспільне життя.</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Саме реалізація цих цілей є одним із базисів роботи Фонду соціального страхування України, на якому ґрунтується щоденна робота наших фахівців в усіх регіонах країни.</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 xml:space="preserve">Забезпечення </w:t>
      </w:r>
      <w:proofErr w:type="spellStart"/>
      <w:r w:rsidRPr="008E2470">
        <w:rPr>
          <w:rFonts w:ascii="Times New Roman" w:hAnsi="Times New Roman"/>
          <w:sz w:val="24"/>
          <w:szCs w:val="24"/>
        </w:rPr>
        <w:t>пожиттєвого</w:t>
      </w:r>
      <w:proofErr w:type="spellEnd"/>
      <w:r w:rsidRPr="008E2470">
        <w:rPr>
          <w:rFonts w:ascii="Times New Roman" w:hAnsi="Times New Roman"/>
          <w:sz w:val="24"/>
          <w:szCs w:val="24"/>
        </w:rPr>
        <w:t xml:space="preserve"> соціального захисту для осіб, які внаслідок своєї трудової діяльності отримали інвалідність або стійку втрату працездатності, залишається для Фонду соціального страхування України пріоритетним напрямом роботи упродовж багатьох років.</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Для цих осіб Фондом реалізується всебічний комплекс підтримки – від системного фінансового забезпечення і компенсації всіх витрат на лікування, ліки, догляд та інше до медичної і соціальної реабілітації, протезування, надання технічних засобів реабілітації.</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 xml:space="preserve">Сьогодні під опікою ФССУ знаходиться близько 188 тисяч осіб, які мають стійку втрату працездатності внаслідок професійного захворювання чи травми, отриманої на виробництві. З них </w:t>
      </w:r>
      <w:r>
        <w:rPr>
          <w:rFonts w:ascii="Times New Roman" w:hAnsi="Times New Roman"/>
          <w:sz w:val="24"/>
          <w:szCs w:val="24"/>
        </w:rPr>
        <w:t>понад</w:t>
      </w:r>
      <w:r w:rsidRPr="008E2470">
        <w:rPr>
          <w:rFonts w:ascii="Times New Roman" w:hAnsi="Times New Roman"/>
          <w:sz w:val="24"/>
          <w:szCs w:val="24"/>
        </w:rPr>
        <w:t xml:space="preserve"> 100 тисяч осіб мають групу інвалідності.</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 xml:space="preserve">Фонд здійснює для них фінансування щомісячних страхових виплат, які компенсують їм втрачений заробіток відповідно до ступеня втрати працездатності, одноразові допомоги, здійснює оплату лікування усіх прямих наслідків страхового випадку, зокрема проведення діагностик і оперативних </w:t>
      </w:r>
      <w:proofErr w:type="spellStart"/>
      <w:r w:rsidRPr="008E2470">
        <w:rPr>
          <w:rFonts w:ascii="Times New Roman" w:hAnsi="Times New Roman"/>
          <w:sz w:val="24"/>
          <w:szCs w:val="24"/>
        </w:rPr>
        <w:t>втручань</w:t>
      </w:r>
      <w:proofErr w:type="spellEnd"/>
      <w:r w:rsidRPr="008E2470">
        <w:rPr>
          <w:rFonts w:ascii="Times New Roman" w:hAnsi="Times New Roman"/>
          <w:sz w:val="24"/>
          <w:szCs w:val="24"/>
        </w:rPr>
        <w:t>, забезпечує усіма необхідними лікарськими засобами і виробами медичного призначення, оплачує медичну реабілітацію і системне санаторно-курортне лікування, компенсує витрати на спеціальний медичний догляд, постійний сторонній догляд і побутове обслуговування, забезпечує технічними засобами реабілітації, протезами та ендопротезами тощо.</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Комплекс медико-соціальних послуг, які Фонд соціального страхування України гарантує для потерпілих на виробництві, дозволяє суттєво покращити якість їх життя, упередити ускладнення, повернутись до соціального життя, а деколи й відновити працездатність.</w:t>
      </w:r>
    </w:p>
    <w:p w:rsidR="00A576C9" w:rsidRPr="008E2470"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Крім того, від початку пандемії Фонд також здійснює страховий захист усіх працівників закладів охорони здоров’я, які отримали стійку втрату працездатності або інвалідність внаслідок гострого професійного захворювання на С</w:t>
      </w:r>
      <w:r w:rsidRPr="008E2470">
        <w:rPr>
          <w:rFonts w:ascii="Times New Roman" w:hAnsi="Times New Roman"/>
          <w:sz w:val="24"/>
          <w:szCs w:val="24"/>
          <w:lang w:val="en-US"/>
        </w:rPr>
        <w:t>OVID</w:t>
      </w:r>
      <w:r w:rsidRPr="008E2470">
        <w:rPr>
          <w:rFonts w:ascii="Times New Roman" w:hAnsi="Times New Roman"/>
          <w:sz w:val="24"/>
          <w:szCs w:val="24"/>
        </w:rPr>
        <w:t>-19.</w:t>
      </w:r>
    </w:p>
    <w:p w:rsidR="00A576C9" w:rsidRDefault="00A576C9" w:rsidP="00A576C9">
      <w:pPr>
        <w:spacing w:after="240"/>
        <w:ind w:firstLine="851"/>
        <w:jc w:val="both"/>
        <w:rPr>
          <w:rFonts w:ascii="Times New Roman" w:hAnsi="Times New Roman"/>
          <w:sz w:val="24"/>
          <w:szCs w:val="24"/>
        </w:rPr>
      </w:pPr>
      <w:r w:rsidRPr="008E2470">
        <w:rPr>
          <w:rFonts w:ascii="Times New Roman" w:hAnsi="Times New Roman"/>
          <w:sz w:val="24"/>
          <w:szCs w:val="24"/>
        </w:rPr>
        <w:t>З початку цього року ФССУ направив понад 9,5 мільярда гривень на щомісячні страхові виплати для потерпілих на виробництві, зокрема медик</w:t>
      </w:r>
      <w:r>
        <w:rPr>
          <w:rFonts w:ascii="Times New Roman" w:hAnsi="Times New Roman"/>
          <w:sz w:val="24"/>
          <w:szCs w:val="24"/>
        </w:rPr>
        <w:t>ів</w:t>
      </w:r>
      <w:r w:rsidRPr="008E2470">
        <w:rPr>
          <w:rFonts w:ascii="Times New Roman" w:hAnsi="Times New Roman"/>
          <w:sz w:val="24"/>
          <w:szCs w:val="24"/>
        </w:rPr>
        <w:t xml:space="preserve"> у разі профхвороби на С</w:t>
      </w:r>
      <w:r w:rsidRPr="008E2470">
        <w:rPr>
          <w:rFonts w:ascii="Times New Roman" w:hAnsi="Times New Roman"/>
          <w:sz w:val="24"/>
          <w:szCs w:val="24"/>
          <w:lang w:val="en-US"/>
        </w:rPr>
        <w:t>OVID</w:t>
      </w:r>
      <w:r w:rsidRPr="008E2470">
        <w:rPr>
          <w:rFonts w:ascii="Times New Roman" w:hAnsi="Times New Roman"/>
          <w:sz w:val="24"/>
          <w:szCs w:val="24"/>
        </w:rPr>
        <w:t>-19, та членів їх родин; 152,5 мільйона гривень на одноразові допомоги потерпілим, у тому числі медикам, і їх родинам за загальнообов’язковим державним соціальним страхуванням; 251,7 мільйона гривень на одноразові допомоги за кошти державного бюджету медикам, яким встановлена інвалідність, а також їх родинам у разі смерті медичного працівника.</w:t>
      </w:r>
    </w:p>
    <w:p w:rsidR="00A576C9" w:rsidRPr="007C5726" w:rsidRDefault="00A576C9" w:rsidP="00A576C9">
      <w:pPr>
        <w:tabs>
          <w:tab w:val="left" w:pos="4678"/>
        </w:tabs>
        <w:spacing w:line="288" w:lineRule="auto"/>
        <w:ind w:left="5103"/>
        <w:rPr>
          <w:rFonts w:ascii="Times New Roman" w:hAnsi="Times New Roman"/>
          <w:b/>
          <w:sz w:val="24"/>
          <w:szCs w:val="28"/>
        </w:rPr>
      </w:pPr>
      <w:proofErr w:type="spellStart"/>
      <w:r w:rsidRPr="005258C2">
        <w:rPr>
          <w:rFonts w:ascii="Times New Roman" w:hAnsi="Times New Roman"/>
          <w:b/>
          <w:sz w:val="24"/>
          <w:szCs w:val="24"/>
        </w:rPr>
        <w:t>Пресслужба</w:t>
      </w:r>
      <w:proofErr w:type="spellEnd"/>
      <w:r w:rsidRPr="005258C2">
        <w:rPr>
          <w:rFonts w:ascii="Times New Roman" w:hAnsi="Times New Roman"/>
          <w:b/>
          <w:sz w:val="24"/>
          <w:szCs w:val="24"/>
        </w:rPr>
        <w:t xml:space="preserve"> виконавчої</w:t>
      </w:r>
      <w:r w:rsidRPr="00ED4322">
        <w:rPr>
          <w:rFonts w:ascii="Times New Roman" w:hAnsi="Times New Roman"/>
          <w:b/>
          <w:sz w:val="24"/>
          <w:szCs w:val="28"/>
        </w:rPr>
        <w:t xml:space="preserve"> дирекції </w:t>
      </w:r>
      <w:r w:rsidRPr="00ED4322">
        <w:rPr>
          <w:rFonts w:ascii="Times New Roman" w:hAnsi="Times New Roman"/>
          <w:b/>
          <w:sz w:val="24"/>
          <w:szCs w:val="28"/>
        </w:rPr>
        <w:br/>
        <w:t>Фонду соціального страхування України</w:t>
      </w:r>
    </w:p>
    <w:p w:rsidR="008543D1" w:rsidRDefault="008543D1"/>
    <w:sectPr w:rsidR="008543D1" w:rsidSect="00B35FFD">
      <w:headerReference w:type="even" r:id="rId6"/>
      <w:headerReference w:type="default" r:id="rId7"/>
      <w:headerReference w:type="first" r:id="rId8"/>
      <w:pgSz w:w="11906" w:h="16838" w:code="9"/>
      <w:pgMar w:top="142" w:right="849" w:bottom="28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518B3">
      <w:r>
        <w:separator/>
      </w:r>
    </w:p>
  </w:endnote>
  <w:endnote w:type="continuationSeparator" w:id="0">
    <w:p w:rsidR="00000000" w:rsidRDefault="00151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518B3">
      <w:r>
        <w:separator/>
      </w:r>
    </w:p>
  </w:footnote>
  <w:footnote w:type="continuationSeparator" w:id="0">
    <w:p w:rsidR="00000000" w:rsidRDefault="00151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3BA" w:rsidRDefault="0066245C">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1518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3BA" w:rsidRDefault="0066245C">
    <w:pPr>
      <w:framePr w:wrap="around" w:vAnchor="text" w:hAnchor="margin" w:xAlign="center" w:y="1"/>
    </w:pPr>
    <w:r>
      <w:fldChar w:fldCharType="begin"/>
    </w:r>
    <w:r>
      <w:instrText xml:space="preserve">PAGE  </w:instrText>
    </w:r>
    <w:r>
      <w:fldChar w:fldCharType="separate"/>
    </w:r>
    <w:r>
      <w:rPr>
        <w:noProof/>
      </w:rPr>
      <w:t>2</w:t>
    </w:r>
    <w:r>
      <w:fldChar w:fldCharType="end"/>
    </w:r>
  </w:p>
  <w:p w:rsidR="008E33BA" w:rsidRDefault="001518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3C" w:rsidRDefault="001518B3" w:rsidP="00C3113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6C9"/>
    <w:rsid w:val="001518B3"/>
    <w:rsid w:val="003F188E"/>
    <w:rsid w:val="00437C55"/>
    <w:rsid w:val="0066245C"/>
    <w:rsid w:val="00690AAD"/>
    <w:rsid w:val="008543D1"/>
    <w:rsid w:val="008D2FDF"/>
    <w:rsid w:val="00917360"/>
    <w:rsid w:val="00A576C9"/>
    <w:rsid w:val="00B54190"/>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07A85-98EF-41CA-B5BC-C9C0EBA6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6C9"/>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576C9"/>
    <w:pPr>
      <w:tabs>
        <w:tab w:val="center" w:pos="4153"/>
        <w:tab w:val="right" w:pos="8306"/>
      </w:tabs>
    </w:pPr>
  </w:style>
  <w:style w:type="character" w:customStyle="1" w:styleId="a4">
    <w:name w:val="Верхний колонтитул Знак"/>
    <w:basedOn w:val="a0"/>
    <w:link w:val="a3"/>
    <w:rsid w:val="00A576C9"/>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Iван Васильович</cp:lastModifiedBy>
  <cp:revision>3</cp:revision>
  <cp:lastPrinted>2021-12-03T12:35:00Z</cp:lastPrinted>
  <dcterms:created xsi:type="dcterms:W3CDTF">2021-12-03T13:32:00Z</dcterms:created>
  <dcterms:modified xsi:type="dcterms:W3CDTF">2021-12-15T09:25:00Z</dcterms:modified>
</cp:coreProperties>
</file>