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3A" w:rsidRPr="00A9323A" w:rsidRDefault="00A9323A" w:rsidP="00A9323A">
      <w:pPr>
        <w:spacing w:after="240"/>
        <w:ind w:firstLine="113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9323A">
        <w:rPr>
          <w:rFonts w:ascii="Times New Roman" w:hAnsi="Times New Roman"/>
          <w:b/>
          <w:sz w:val="28"/>
          <w:szCs w:val="28"/>
        </w:rPr>
        <w:t>Фонд виплатив 5 млрд грн декретних у 2021 році</w:t>
      </w:r>
    </w:p>
    <w:p w:rsidR="00A9323A" w:rsidRPr="00A9323A" w:rsidRDefault="00A9323A" w:rsidP="00A9323A">
      <w:pPr>
        <w:spacing w:after="240"/>
        <w:ind w:firstLine="1134"/>
        <w:jc w:val="both"/>
        <w:rPr>
          <w:rFonts w:ascii="Times New Roman" w:hAnsi="Times New Roman"/>
          <w:sz w:val="28"/>
          <w:szCs w:val="28"/>
        </w:rPr>
      </w:pPr>
      <w:r w:rsidRPr="00A9323A">
        <w:rPr>
          <w:rFonts w:ascii="Times New Roman" w:hAnsi="Times New Roman"/>
          <w:sz w:val="28"/>
          <w:szCs w:val="28"/>
        </w:rPr>
        <w:t xml:space="preserve">За оперативними підсумками 2021 року Фонд соціального страхування України профінансував понад 5 мільярдів гривень допомог по вагітності та пологах для працюючих українок. Це на понад 0,1 млрд гривень більше, ніж упродовж 2020 року. </w:t>
      </w:r>
    </w:p>
    <w:p w:rsidR="00A9323A" w:rsidRPr="00A9323A" w:rsidRDefault="00A9323A" w:rsidP="00A9323A">
      <w:pPr>
        <w:spacing w:after="240"/>
        <w:ind w:firstLine="1134"/>
        <w:jc w:val="both"/>
        <w:rPr>
          <w:rFonts w:ascii="Times New Roman" w:hAnsi="Times New Roman"/>
          <w:sz w:val="28"/>
          <w:szCs w:val="28"/>
        </w:rPr>
      </w:pPr>
      <w:r w:rsidRPr="00A9323A">
        <w:rPr>
          <w:rFonts w:ascii="Times New Roman" w:hAnsi="Times New Roman"/>
          <w:sz w:val="28"/>
          <w:szCs w:val="28"/>
        </w:rPr>
        <w:t xml:space="preserve">Слідкувати за станом фінансування декретних допомог можна онлайн у телеграм-каналі ФССУ: </w:t>
      </w:r>
      <w:hyperlink r:id="rId7" w:history="1">
        <w:r w:rsidRPr="00A9323A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A9323A">
        <w:rPr>
          <w:rFonts w:ascii="Times New Roman" w:hAnsi="Times New Roman"/>
          <w:sz w:val="28"/>
          <w:szCs w:val="28"/>
        </w:rPr>
        <w:t xml:space="preserve"> (для цього необхідно знати точну дату отримання Фондом заяви-розрахунку, поданої роботодавцем за відповідним лікарняним).</w:t>
      </w:r>
    </w:p>
    <w:p w:rsidR="00A9323A" w:rsidRPr="00A9323A" w:rsidRDefault="00A9323A" w:rsidP="00A9323A">
      <w:pPr>
        <w:spacing w:after="240"/>
        <w:ind w:firstLine="1134"/>
        <w:jc w:val="both"/>
        <w:rPr>
          <w:rFonts w:ascii="Times New Roman" w:hAnsi="Times New Roman"/>
          <w:sz w:val="28"/>
          <w:szCs w:val="28"/>
        </w:rPr>
      </w:pPr>
      <w:r w:rsidRPr="00A9323A">
        <w:rPr>
          <w:rFonts w:ascii="Times New Roman" w:hAnsi="Times New Roman"/>
          <w:sz w:val="28"/>
          <w:szCs w:val="28"/>
        </w:rPr>
        <w:t>З</w:t>
      </w:r>
      <w:r w:rsidRPr="00A9323A">
        <w:rPr>
          <w:rFonts w:ascii="Times New Roman" w:hAnsi="Times New Roman" w:hint="eastAsia"/>
          <w:sz w:val="28"/>
          <w:szCs w:val="28"/>
        </w:rPr>
        <w:t>азначена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допомога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надається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Фондом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соціального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страхування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України</w:t>
      </w:r>
      <w:r w:rsidRPr="00A9323A">
        <w:rPr>
          <w:rFonts w:ascii="Times New Roman" w:hAnsi="Times New Roman"/>
          <w:sz w:val="28"/>
          <w:szCs w:val="28"/>
        </w:rPr>
        <w:t xml:space="preserve"> застрахованим особам </w:t>
      </w:r>
      <w:r w:rsidRPr="00A9323A">
        <w:rPr>
          <w:rFonts w:ascii="Times New Roman" w:hAnsi="Times New Roman" w:hint="eastAsia"/>
          <w:sz w:val="28"/>
          <w:szCs w:val="28"/>
        </w:rPr>
        <w:t>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розмірі</w:t>
      </w:r>
      <w:r w:rsidRPr="00A9323A">
        <w:rPr>
          <w:rFonts w:ascii="Times New Roman" w:hAnsi="Times New Roman"/>
          <w:sz w:val="28"/>
          <w:szCs w:val="28"/>
        </w:rPr>
        <w:t xml:space="preserve"> 100% </w:t>
      </w:r>
      <w:r w:rsidRPr="00A9323A">
        <w:rPr>
          <w:rFonts w:ascii="Times New Roman" w:hAnsi="Times New Roman" w:hint="eastAsia"/>
          <w:sz w:val="28"/>
          <w:szCs w:val="28"/>
        </w:rPr>
        <w:t>середнього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доходу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за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весь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період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перебування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відпустці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вагітності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та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пологах</w:t>
      </w:r>
      <w:r w:rsidRPr="00A9323A">
        <w:rPr>
          <w:rFonts w:ascii="Times New Roman" w:hAnsi="Times New Roman"/>
          <w:sz w:val="28"/>
          <w:szCs w:val="28"/>
        </w:rPr>
        <w:t>.</w:t>
      </w:r>
    </w:p>
    <w:p w:rsidR="00A9323A" w:rsidRPr="00A9323A" w:rsidRDefault="00A9323A" w:rsidP="00A9323A">
      <w:pPr>
        <w:spacing w:after="240"/>
        <w:ind w:firstLine="1134"/>
        <w:jc w:val="both"/>
        <w:rPr>
          <w:rFonts w:ascii="Times New Roman" w:hAnsi="Times New Roman"/>
          <w:sz w:val="28"/>
          <w:szCs w:val="28"/>
        </w:rPr>
      </w:pPr>
      <w:r w:rsidRPr="00A9323A">
        <w:rPr>
          <w:rFonts w:ascii="Times New Roman" w:hAnsi="Times New Roman" w:hint="eastAsia"/>
          <w:sz w:val="28"/>
          <w:szCs w:val="28"/>
        </w:rPr>
        <w:t>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загальних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випадках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тривалість</w:t>
      </w:r>
      <w:r w:rsidRPr="00A9323A">
        <w:rPr>
          <w:rFonts w:ascii="Times New Roman" w:hAnsi="Times New Roman"/>
          <w:sz w:val="28"/>
          <w:szCs w:val="28"/>
        </w:rPr>
        <w:t xml:space="preserve"> такої </w:t>
      </w:r>
      <w:r w:rsidRPr="00A9323A">
        <w:rPr>
          <w:rFonts w:ascii="Times New Roman" w:hAnsi="Times New Roman" w:hint="eastAsia"/>
          <w:sz w:val="28"/>
          <w:szCs w:val="28"/>
        </w:rPr>
        <w:t>відпустки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складає</w:t>
      </w:r>
      <w:r w:rsidRPr="00A9323A">
        <w:rPr>
          <w:rFonts w:ascii="Times New Roman" w:hAnsi="Times New Roman"/>
          <w:sz w:val="28"/>
          <w:szCs w:val="28"/>
        </w:rPr>
        <w:t xml:space="preserve"> 126 </w:t>
      </w:r>
      <w:r w:rsidRPr="00A9323A">
        <w:rPr>
          <w:rFonts w:ascii="Times New Roman" w:hAnsi="Times New Roman" w:hint="eastAsia"/>
          <w:sz w:val="28"/>
          <w:szCs w:val="28"/>
        </w:rPr>
        <w:t>календарних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днів</w:t>
      </w:r>
      <w:r w:rsidRPr="00A9323A">
        <w:rPr>
          <w:rFonts w:ascii="Times New Roman" w:hAnsi="Times New Roman"/>
          <w:sz w:val="28"/>
          <w:szCs w:val="28"/>
        </w:rPr>
        <w:t xml:space="preserve"> (70 </w:t>
      </w:r>
      <w:r w:rsidRPr="00A9323A">
        <w:rPr>
          <w:rFonts w:ascii="Times New Roman" w:hAnsi="Times New Roman" w:hint="eastAsia"/>
          <w:sz w:val="28"/>
          <w:szCs w:val="28"/>
        </w:rPr>
        <w:t>днів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передбачуваного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дня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пологів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і</w:t>
      </w:r>
      <w:r w:rsidRPr="00A9323A">
        <w:rPr>
          <w:rFonts w:ascii="Times New Roman" w:hAnsi="Times New Roman"/>
          <w:sz w:val="28"/>
          <w:szCs w:val="28"/>
        </w:rPr>
        <w:t xml:space="preserve"> 56 </w:t>
      </w:r>
      <w:r w:rsidRPr="00A9323A">
        <w:rPr>
          <w:rFonts w:ascii="Times New Roman" w:hAnsi="Times New Roman" w:hint="eastAsia"/>
          <w:sz w:val="28"/>
          <w:szCs w:val="28"/>
        </w:rPr>
        <w:t>днів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після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пологів</w:t>
      </w:r>
      <w:r w:rsidRPr="00A9323A">
        <w:rPr>
          <w:rFonts w:ascii="Times New Roman" w:hAnsi="Times New Roman"/>
          <w:sz w:val="28"/>
          <w:szCs w:val="28"/>
        </w:rPr>
        <w:t xml:space="preserve">). </w:t>
      </w:r>
      <w:r w:rsidRPr="00A9323A">
        <w:rPr>
          <w:rFonts w:ascii="Times New Roman" w:hAnsi="Times New Roman" w:hint="eastAsia"/>
          <w:sz w:val="28"/>
          <w:szCs w:val="28"/>
        </w:rPr>
        <w:t>Додатково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основного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може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видаватись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листок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непрацездатності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тривалістю</w:t>
      </w:r>
      <w:r w:rsidRPr="00A9323A">
        <w:rPr>
          <w:rFonts w:ascii="Times New Roman" w:hAnsi="Times New Roman"/>
          <w:sz w:val="28"/>
          <w:szCs w:val="28"/>
        </w:rPr>
        <w:t xml:space="preserve"> 14 </w:t>
      </w:r>
      <w:r w:rsidRPr="00A9323A">
        <w:rPr>
          <w:rFonts w:ascii="Times New Roman" w:hAnsi="Times New Roman" w:hint="eastAsia"/>
          <w:sz w:val="28"/>
          <w:szCs w:val="28"/>
        </w:rPr>
        <w:t>календарних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днів</w:t>
      </w:r>
      <w:r w:rsidRPr="00A9323A">
        <w:rPr>
          <w:rFonts w:ascii="Times New Roman" w:hAnsi="Times New Roman"/>
          <w:sz w:val="28"/>
          <w:szCs w:val="28"/>
        </w:rPr>
        <w:t xml:space="preserve">, </w:t>
      </w:r>
      <w:r w:rsidRPr="00A9323A">
        <w:rPr>
          <w:rFonts w:ascii="Times New Roman" w:hAnsi="Times New Roman" w:hint="eastAsia"/>
          <w:sz w:val="28"/>
          <w:szCs w:val="28"/>
        </w:rPr>
        <w:t>який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також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підлягає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оплаті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за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рахунок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коштів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Фонду</w:t>
      </w:r>
      <w:r w:rsidRPr="00A9323A">
        <w:rPr>
          <w:rFonts w:ascii="Times New Roman" w:hAnsi="Times New Roman"/>
          <w:sz w:val="28"/>
          <w:szCs w:val="28"/>
        </w:rPr>
        <w:t xml:space="preserve">. </w:t>
      </w:r>
      <w:r w:rsidRPr="00A9323A">
        <w:rPr>
          <w:rFonts w:ascii="Times New Roman" w:hAnsi="Times New Roman" w:hint="eastAsia"/>
          <w:sz w:val="28"/>
          <w:szCs w:val="28"/>
        </w:rPr>
        <w:t>Такий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листок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непрацездатності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видається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разі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передчасних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або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багатоплідних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пологів</w:t>
      </w:r>
      <w:r w:rsidRPr="00A9323A">
        <w:rPr>
          <w:rFonts w:ascii="Times New Roman" w:hAnsi="Times New Roman"/>
          <w:sz w:val="28"/>
          <w:szCs w:val="28"/>
        </w:rPr>
        <w:t xml:space="preserve">, </w:t>
      </w:r>
      <w:r w:rsidRPr="00A9323A">
        <w:rPr>
          <w:rFonts w:ascii="Times New Roman" w:hAnsi="Times New Roman" w:hint="eastAsia"/>
          <w:sz w:val="28"/>
          <w:szCs w:val="28"/>
        </w:rPr>
        <w:t>виникнення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ускладнень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під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час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пологів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або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післяпологовому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періоді</w:t>
      </w:r>
      <w:r w:rsidRPr="00A9323A">
        <w:rPr>
          <w:rFonts w:ascii="Times New Roman" w:hAnsi="Times New Roman"/>
          <w:sz w:val="28"/>
          <w:szCs w:val="28"/>
        </w:rPr>
        <w:t xml:space="preserve">. </w:t>
      </w:r>
    </w:p>
    <w:p w:rsidR="00A9323A" w:rsidRPr="00A9323A" w:rsidRDefault="00A9323A" w:rsidP="00A9323A">
      <w:pPr>
        <w:spacing w:after="240"/>
        <w:ind w:firstLine="1134"/>
        <w:jc w:val="both"/>
        <w:rPr>
          <w:rFonts w:ascii="Times New Roman" w:hAnsi="Times New Roman"/>
          <w:sz w:val="28"/>
          <w:szCs w:val="28"/>
        </w:rPr>
      </w:pPr>
      <w:r w:rsidRPr="00A9323A">
        <w:rPr>
          <w:rFonts w:ascii="Times New Roman" w:hAnsi="Times New Roman" w:hint="eastAsia"/>
          <w:sz w:val="28"/>
          <w:szCs w:val="28"/>
        </w:rPr>
        <w:t>Для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обчислення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розміру</w:t>
      </w:r>
      <w:r w:rsidRPr="00A9323A">
        <w:rPr>
          <w:rFonts w:ascii="Times New Roman" w:hAnsi="Times New Roman"/>
          <w:sz w:val="28"/>
          <w:szCs w:val="28"/>
        </w:rPr>
        <w:t xml:space="preserve"> допомоги </w:t>
      </w:r>
      <w:r w:rsidRPr="00A9323A">
        <w:rPr>
          <w:rFonts w:ascii="Times New Roman" w:hAnsi="Times New Roman" w:hint="eastAsia"/>
          <w:sz w:val="28"/>
          <w:szCs w:val="28"/>
        </w:rPr>
        <w:t>необхідно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помножити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розмір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середньоденної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заробітної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плати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на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кількість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днів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фактичного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перебування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відпустці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зв’язку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із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вагітністю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та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пологами</w:t>
      </w:r>
      <w:r w:rsidRPr="00A9323A">
        <w:rPr>
          <w:rFonts w:ascii="Times New Roman" w:hAnsi="Times New Roman"/>
          <w:sz w:val="28"/>
          <w:szCs w:val="28"/>
        </w:rPr>
        <w:t xml:space="preserve">. </w:t>
      </w:r>
      <w:r w:rsidRPr="00A9323A">
        <w:rPr>
          <w:rFonts w:ascii="Times New Roman" w:hAnsi="Times New Roman" w:hint="eastAsia"/>
          <w:sz w:val="28"/>
          <w:szCs w:val="28"/>
        </w:rPr>
        <w:t>Тривалість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страхового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стажу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при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цьому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не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враховується</w:t>
      </w:r>
      <w:r w:rsidRPr="00A9323A">
        <w:rPr>
          <w:rFonts w:ascii="Times New Roman" w:hAnsi="Times New Roman"/>
          <w:sz w:val="28"/>
          <w:szCs w:val="28"/>
        </w:rPr>
        <w:t xml:space="preserve">. </w:t>
      </w:r>
    </w:p>
    <w:p w:rsidR="00A9323A" w:rsidRPr="00A9323A" w:rsidRDefault="00A9323A" w:rsidP="00A9323A">
      <w:pPr>
        <w:spacing w:after="240"/>
        <w:ind w:firstLine="1134"/>
        <w:jc w:val="both"/>
        <w:rPr>
          <w:rFonts w:ascii="Times New Roman" w:hAnsi="Times New Roman"/>
          <w:sz w:val="28"/>
          <w:szCs w:val="28"/>
        </w:rPr>
      </w:pPr>
      <w:r w:rsidRPr="00A9323A">
        <w:rPr>
          <w:rFonts w:ascii="Times New Roman" w:hAnsi="Times New Roman" w:hint="eastAsia"/>
          <w:sz w:val="28"/>
          <w:szCs w:val="28"/>
        </w:rPr>
        <w:t>Водночас</w:t>
      </w:r>
      <w:r w:rsidRPr="00A9323A">
        <w:rPr>
          <w:rFonts w:ascii="Times New Roman" w:hAnsi="Times New Roman"/>
          <w:sz w:val="28"/>
          <w:szCs w:val="28"/>
        </w:rPr>
        <w:t xml:space="preserve">, </w:t>
      </w:r>
      <w:r w:rsidRPr="00A9323A">
        <w:rPr>
          <w:rFonts w:ascii="Times New Roman" w:hAnsi="Times New Roman" w:hint="eastAsia"/>
          <w:sz w:val="28"/>
          <w:szCs w:val="28"/>
        </w:rPr>
        <w:t>особам</w:t>
      </w:r>
      <w:r w:rsidRPr="00A9323A">
        <w:rPr>
          <w:rFonts w:ascii="Times New Roman" w:hAnsi="Times New Roman"/>
          <w:sz w:val="28"/>
          <w:szCs w:val="28"/>
        </w:rPr>
        <w:t xml:space="preserve">, </w:t>
      </w:r>
      <w:r w:rsidRPr="00A9323A">
        <w:rPr>
          <w:rFonts w:ascii="Times New Roman" w:hAnsi="Times New Roman" w:hint="eastAsia"/>
          <w:sz w:val="28"/>
          <w:szCs w:val="28"/>
        </w:rPr>
        <w:t>які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протягом</w:t>
      </w:r>
      <w:r w:rsidRPr="00A9323A">
        <w:rPr>
          <w:rFonts w:ascii="Times New Roman" w:hAnsi="Times New Roman"/>
          <w:sz w:val="28"/>
          <w:szCs w:val="28"/>
        </w:rPr>
        <w:t xml:space="preserve"> 12 </w:t>
      </w:r>
      <w:r w:rsidRPr="00A9323A">
        <w:rPr>
          <w:rFonts w:ascii="Times New Roman" w:hAnsi="Times New Roman" w:hint="eastAsia"/>
          <w:sz w:val="28"/>
          <w:szCs w:val="28"/>
        </w:rPr>
        <w:t>місяців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перед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настанням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страхового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випадку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мають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стаж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менше</w:t>
      </w:r>
      <w:r w:rsidRPr="00A9323A">
        <w:rPr>
          <w:rFonts w:ascii="Times New Roman" w:hAnsi="Times New Roman"/>
          <w:sz w:val="28"/>
          <w:szCs w:val="28"/>
        </w:rPr>
        <w:t xml:space="preserve"> 6 </w:t>
      </w:r>
      <w:r w:rsidRPr="00A9323A">
        <w:rPr>
          <w:rFonts w:ascii="Times New Roman" w:hAnsi="Times New Roman" w:hint="eastAsia"/>
          <w:sz w:val="28"/>
          <w:szCs w:val="28"/>
        </w:rPr>
        <w:t>місяців</w:t>
      </w:r>
      <w:r w:rsidRPr="00A9323A">
        <w:rPr>
          <w:rFonts w:ascii="Times New Roman" w:hAnsi="Times New Roman"/>
          <w:sz w:val="28"/>
          <w:szCs w:val="28"/>
        </w:rPr>
        <w:t xml:space="preserve">, </w:t>
      </w:r>
      <w:r w:rsidRPr="00A9323A">
        <w:rPr>
          <w:rFonts w:ascii="Times New Roman" w:hAnsi="Times New Roman" w:hint="eastAsia"/>
          <w:sz w:val="28"/>
          <w:szCs w:val="28"/>
        </w:rPr>
        <w:t>розмір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допомоги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розраховується</w:t>
      </w:r>
      <w:r w:rsidRPr="00A9323A">
        <w:rPr>
          <w:rFonts w:ascii="Times New Roman" w:hAnsi="Times New Roman"/>
          <w:sz w:val="28"/>
          <w:szCs w:val="28"/>
        </w:rPr>
        <w:t xml:space="preserve">, </w:t>
      </w:r>
      <w:r w:rsidRPr="00A9323A">
        <w:rPr>
          <w:rFonts w:ascii="Times New Roman" w:hAnsi="Times New Roman" w:hint="eastAsia"/>
          <w:sz w:val="28"/>
          <w:szCs w:val="28"/>
        </w:rPr>
        <w:t>виходячи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з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нарахованої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заробітної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плати</w:t>
      </w:r>
      <w:r w:rsidRPr="00A9323A">
        <w:rPr>
          <w:rFonts w:ascii="Times New Roman" w:hAnsi="Times New Roman"/>
          <w:sz w:val="28"/>
          <w:szCs w:val="28"/>
        </w:rPr>
        <w:t xml:space="preserve"> (</w:t>
      </w:r>
      <w:r w:rsidRPr="00A9323A">
        <w:rPr>
          <w:rFonts w:ascii="Times New Roman" w:hAnsi="Times New Roman" w:hint="eastAsia"/>
          <w:sz w:val="28"/>
          <w:szCs w:val="28"/>
        </w:rPr>
        <w:t>доходу</w:t>
      </w:r>
      <w:r w:rsidRPr="00A9323A">
        <w:rPr>
          <w:rFonts w:ascii="Times New Roman" w:hAnsi="Times New Roman"/>
          <w:sz w:val="28"/>
          <w:szCs w:val="28"/>
        </w:rPr>
        <w:t xml:space="preserve">), </w:t>
      </w:r>
      <w:r w:rsidRPr="00A9323A">
        <w:rPr>
          <w:rFonts w:ascii="Times New Roman" w:hAnsi="Times New Roman" w:hint="eastAsia"/>
          <w:sz w:val="28"/>
          <w:szCs w:val="28"/>
        </w:rPr>
        <w:t>з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якої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сплачуються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страхові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внески</w:t>
      </w:r>
      <w:r w:rsidRPr="00A9323A">
        <w:rPr>
          <w:rFonts w:ascii="Times New Roman" w:hAnsi="Times New Roman"/>
          <w:sz w:val="28"/>
          <w:szCs w:val="28"/>
        </w:rPr>
        <w:t xml:space="preserve">, </w:t>
      </w:r>
      <w:r w:rsidRPr="00A9323A">
        <w:rPr>
          <w:rFonts w:ascii="Times New Roman" w:hAnsi="Times New Roman" w:hint="eastAsia"/>
          <w:sz w:val="28"/>
          <w:szCs w:val="28"/>
        </w:rPr>
        <w:t>але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не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більше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за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розмір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допомоги</w:t>
      </w:r>
      <w:r w:rsidRPr="00A9323A">
        <w:rPr>
          <w:rFonts w:ascii="Times New Roman" w:hAnsi="Times New Roman"/>
          <w:sz w:val="28"/>
          <w:szCs w:val="28"/>
        </w:rPr>
        <w:t xml:space="preserve">, </w:t>
      </w:r>
      <w:r w:rsidRPr="00A9323A">
        <w:rPr>
          <w:rFonts w:ascii="Times New Roman" w:hAnsi="Times New Roman" w:hint="eastAsia"/>
          <w:sz w:val="28"/>
          <w:szCs w:val="28"/>
        </w:rPr>
        <w:t>обчислений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із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двократного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розміру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мінімальної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заробітної</w:t>
      </w:r>
      <w:r w:rsidRPr="00A9323A">
        <w:rPr>
          <w:rFonts w:ascii="Times New Roman" w:hAnsi="Times New Roman"/>
          <w:sz w:val="28"/>
          <w:szCs w:val="28"/>
        </w:rPr>
        <w:t xml:space="preserve"> </w:t>
      </w:r>
      <w:r w:rsidRPr="00A9323A">
        <w:rPr>
          <w:rFonts w:ascii="Times New Roman" w:hAnsi="Times New Roman" w:hint="eastAsia"/>
          <w:sz w:val="28"/>
          <w:szCs w:val="28"/>
        </w:rPr>
        <w:t>плати</w:t>
      </w:r>
      <w:r w:rsidRPr="00A9323A">
        <w:rPr>
          <w:rFonts w:ascii="Times New Roman" w:hAnsi="Times New Roman"/>
          <w:sz w:val="28"/>
          <w:szCs w:val="28"/>
        </w:rPr>
        <w:t>.</w:t>
      </w:r>
    </w:p>
    <w:p w:rsidR="00A9323A" w:rsidRPr="00A9323A" w:rsidRDefault="00A9323A" w:rsidP="00A9323A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9323A" w:rsidRPr="00A9323A" w:rsidRDefault="00A9323A" w:rsidP="00A9323A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r w:rsidRPr="00A9323A">
        <w:rPr>
          <w:rFonts w:ascii="Times New Roman" w:hAnsi="Times New Roman"/>
          <w:b/>
          <w:sz w:val="28"/>
          <w:szCs w:val="28"/>
        </w:rPr>
        <w:t xml:space="preserve">Пресслужба виконавчої дирекції </w:t>
      </w:r>
      <w:r w:rsidRPr="00A9323A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Default="008543D1"/>
    <w:sectPr w:rsidR="008543D1" w:rsidSect="00790C5D">
      <w:headerReference w:type="even" r:id="rId8"/>
      <w:headerReference w:type="default" r:id="rId9"/>
      <w:headerReference w:type="first" r:id="rId10"/>
      <w:pgSz w:w="11906" w:h="16838" w:code="9"/>
      <w:pgMar w:top="142" w:right="849" w:bottom="709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274" w:rsidRDefault="00A00274">
      <w:r>
        <w:separator/>
      </w:r>
    </w:p>
  </w:endnote>
  <w:endnote w:type="continuationSeparator" w:id="0">
    <w:p w:rsidR="00A00274" w:rsidRDefault="00A0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274" w:rsidRDefault="00A00274">
      <w:r>
        <w:separator/>
      </w:r>
    </w:p>
  </w:footnote>
  <w:footnote w:type="continuationSeparator" w:id="0">
    <w:p w:rsidR="00A00274" w:rsidRDefault="00A00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634E8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A0027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634E8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A0027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A00274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3A"/>
    <w:rsid w:val="003F188E"/>
    <w:rsid w:val="00437C55"/>
    <w:rsid w:val="00634E87"/>
    <w:rsid w:val="00690AAD"/>
    <w:rsid w:val="008543D1"/>
    <w:rsid w:val="008D2FDF"/>
    <w:rsid w:val="00917360"/>
    <w:rsid w:val="00A00274"/>
    <w:rsid w:val="00A9323A"/>
    <w:rsid w:val="00B54190"/>
    <w:rsid w:val="00BD01C7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3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323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9323A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9323A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3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323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9323A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9323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.me/socialfun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user06</cp:lastModifiedBy>
  <cp:revision>2</cp:revision>
  <cp:lastPrinted>2022-01-06T06:43:00Z</cp:lastPrinted>
  <dcterms:created xsi:type="dcterms:W3CDTF">2022-01-06T06:43:00Z</dcterms:created>
  <dcterms:modified xsi:type="dcterms:W3CDTF">2022-01-19T09:40:00Z</dcterms:modified>
</cp:coreProperties>
</file>